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FC6" w:rsidRDefault="00F15FC6" w:rsidP="00433931">
      <w:pPr>
        <w:pStyle w:val="Tekstpodstawowy"/>
        <w:spacing w:after="0"/>
        <w:jc w:val="center"/>
        <w:rPr>
          <w:rStyle w:val="Pogrubienie"/>
          <w:rFonts w:ascii="Calibri" w:hAnsi="Calibri"/>
          <w:iCs/>
          <w:sz w:val="36"/>
          <w:szCs w:val="36"/>
        </w:rPr>
      </w:pPr>
    </w:p>
    <w:p w:rsidR="00F15FC6" w:rsidRDefault="00F15FC6" w:rsidP="00433931">
      <w:pPr>
        <w:pStyle w:val="Tekstpodstawowy"/>
        <w:spacing w:after="0"/>
        <w:jc w:val="center"/>
        <w:rPr>
          <w:rStyle w:val="Pogrubienie"/>
          <w:rFonts w:ascii="Calibri" w:hAnsi="Calibri"/>
          <w:iCs/>
          <w:sz w:val="36"/>
          <w:szCs w:val="36"/>
        </w:rPr>
      </w:pPr>
      <w:r w:rsidRPr="00433931">
        <w:rPr>
          <w:rStyle w:val="Pogrubienie"/>
          <w:rFonts w:ascii="Calibri" w:hAnsi="Calibri"/>
          <w:iCs/>
          <w:sz w:val="36"/>
          <w:szCs w:val="36"/>
        </w:rPr>
        <w:t>PROGRAM FUNKCJONALNO-UŻYTKOWY</w:t>
      </w:r>
    </w:p>
    <w:p w:rsidR="00F15FC6" w:rsidRDefault="00F15FC6" w:rsidP="00433931">
      <w:pPr>
        <w:pStyle w:val="Tekstpodstawowy"/>
        <w:spacing w:after="0"/>
        <w:jc w:val="center"/>
        <w:rPr>
          <w:rStyle w:val="Pogrubienie"/>
          <w:rFonts w:ascii="Calibri" w:hAnsi="Calibri"/>
          <w:iCs/>
          <w:sz w:val="36"/>
          <w:szCs w:val="36"/>
        </w:rPr>
      </w:pPr>
    </w:p>
    <w:p w:rsidR="00F15FC6" w:rsidRDefault="00F15FC6" w:rsidP="00433931">
      <w:pPr>
        <w:ind w:left="0"/>
      </w:pPr>
    </w:p>
    <w:p w:rsidR="00284497" w:rsidRDefault="00F15FC6" w:rsidP="00954F4D">
      <w:pPr>
        <w:spacing w:before="120" w:after="120"/>
        <w:ind w:left="880" w:hanging="880"/>
      </w:pPr>
      <w:r w:rsidRPr="00711FAD">
        <w:rPr>
          <w:b/>
        </w:rPr>
        <w:t>Nazwa</w:t>
      </w:r>
      <w:r w:rsidR="00284497">
        <w:rPr>
          <w:b/>
        </w:rPr>
        <w:t xml:space="preserve"> zamówienia</w:t>
      </w:r>
      <w:r w:rsidRPr="00711FAD">
        <w:rPr>
          <w:b/>
        </w:rPr>
        <w:t>:</w:t>
      </w:r>
      <w:r>
        <w:tab/>
      </w:r>
    </w:p>
    <w:p w:rsidR="00D106C6" w:rsidRPr="0025578C" w:rsidRDefault="00F15FC6" w:rsidP="00284497">
      <w:pPr>
        <w:spacing w:before="120" w:after="120"/>
        <w:ind w:left="0"/>
        <w:rPr>
          <w:b/>
          <w:sz w:val="28"/>
          <w:szCs w:val="28"/>
        </w:rPr>
      </w:pPr>
      <w:r w:rsidRPr="0025578C">
        <w:rPr>
          <w:b/>
          <w:sz w:val="28"/>
          <w:szCs w:val="28"/>
        </w:rPr>
        <w:t xml:space="preserve">PROGRAM FUNKCJONALNO – UŻYTKOWY </w:t>
      </w:r>
      <w:r w:rsidR="00F10BD4">
        <w:rPr>
          <w:b/>
          <w:sz w:val="28"/>
          <w:szCs w:val="28"/>
        </w:rPr>
        <w:t>MODERNIZACJI PIĘTRA I</w:t>
      </w:r>
      <w:r w:rsidRPr="0025578C">
        <w:rPr>
          <w:b/>
          <w:sz w:val="28"/>
          <w:szCs w:val="28"/>
        </w:rPr>
        <w:t xml:space="preserve"> </w:t>
      </w:r>
      <w:r w:rsidR="00D106C6" w:rsidRPr="0025578C">
        <w:rPr>
          <w:b/>
          <w:sz w:val="28"/>
          <w:szCs w:val="28"/>
        </w:rPr>
        <w:t>PAWILONU</w:t>
      </w:r>
      <w:r w:rsidR="00C136AA" w:rsidRPr="0025578C">
        <w:rPr>
          <w:b/>
          <w:sz w:val="28"/>
          <w:szCs w:val="28"/>
        </w:rPr>
        <w:t xml:space="preserve"> IIB </w:t>
      </w:r>
      <w:r w:rsidR="00F10BD4">
        <w:rPr>
          <w:b/>
          <w:sz w:val="28"/>
          <w:szCs w:val="28"/>
        </w:rPr>
        <w:t>NA ODDZIAŁ REHABILITACJI</w:t>
      </w:r>
    </w:p>
    <w:p w:rsidR="00F15FC6" w:rsidRPr="0025578C" w:rsidRDefault="00F15FC6" w:rsidP="00284497">
      <w:pPr>
        <w:spacing w:before="120" w:after="120"/>
        <w:ind w:left="0"/>
        <w:rPr>
          <w:b/>
          <w:sz w:val="28"/>
          <w:szCs w:val="28"/>
        </w:rPr>
      </w:pPr>
      <w:r w:rsidRPr="0025578C">
        <w:rPr>
          <w:b/>
          <w:sz w:val="28"/>
          <w:szCs w:val="28"/>
        </w:rPr>
        <w:t>Samodzielnego</w:t>
      </w:r>
      <w:r w:rsidR="008B5F25">
        <w:rPr>
          <w:b/>
          <w:sz w:val="28"/>
          <w:szCs w:val="28"/>
        </w:rPr>
        <w:t xml:space="preserve"> Zespołu</w:t>
      </w:r>
      <w:r w:rsidRPr="0025578C">
        <w:rPr>
          <w:b/>
          <w:sz w:val="28"/>
          <w:szCs w:val="28"/>
        </w:rPr>
        <w:t xml:space="preserve"> Publiczn</w:t>
      </w:r>
      <w:r w:rsidR="008B5F25">
        <w:rPr>
          <w:b/>
          <w:sz w:val="28"/>
          <w:szCs w:val="28"/>
        </w:rPr>
        <w:t>ych</w:t>
      </w:r>
      <w:r w:rsidRPr="0025578C">
        <w:rPr>
          <w:b/>
          <w:sz w:val="28"/>
          <w:szCs w:val="28"/>
        </w:rPr>
        <w:t xml:space="preserve"> Zakład</w:t>
      </w:r>
      <w:r w:rsidR="008B5F25">
        <w:rPr>
          <w:b/>
          <w:sz w:val="28"/>
          <w:szCs w:val="28"/>
        </w:rPr>
        <w:t>ów</w:t>
      </w:r>
      <w:r w:rsidRPr="0025578C">
        <w:rPr>
          <w:b/>
          <w:sz w:val="28"/>
          <w:szCs w:val="28"/>
        </w:rPr>
        <w:t xml:space="preserve"> Opieki Zdrowotnej im. „Dzieci Warszawy” w Dziekanowie Leśnym</w:t>
      </w:r>
    </w:p>
    <w:p w:rsidR="00F10BD4" w:rsidRDefault="00F10BD4" w:rsidP="00310C47">
      <w:pPr>
        <w:spacing w:before="120" w:after="120"/>
        <w:ind w:left="0"/>
        <w:rPr>
          <w:b/>
        </w:rPr>
      </w:pPr>
    </w:p>
    <w:p w:rsidR="00284497" w:rsidRDefault="00F15FC6" w:rsidP="00310C47">
      <w:pPr>
        <w:spacing w:before="120" w:after="120"/>
        <w:ind w:left="0"/>
        <w:rPr>
          <w:b/>
        </w:rPr>
      </w:pPr>
      <w:r>
        <w:rPr>
          <w:b/>
        </w:rPr>
        <w:t xml:space="preserve">Adres obiektu: </w:t>
      </w:r>
    </w:p>
    <w:p w:rsidR="00F15FC6" w:rsidRDefault="00F15FC6" w:rsidP="00310C47">
      <w:pPr>
        <w:spacing w:before="120" w:after="120"/>
        <w:ind w:left="0"/>
      </w:pPr>
      <w:r>
        <w:t>ul. Marii Konopnickiej 65, 05-092, Łomianki</w:t>
      </w:r>
    </w:p>
    <w:p w:rsidR="00284497" w:rsidRPr="00954F4D" w:rsidRDefault="00284497" w:rsidP="00310C47">
      <w:pPr>
        <w:spacing w:before="120" w:after="120"/>
        <w:ind w:left="0"/>
      </w:pPr>
    </w:p>
    <w:p w:rsidR="004D493D" w:rsidRDefault="004D493D" w:rsidP="004D493D">
      <w:pPr>
        <w:spacing w:before="120" w:after="120"/>
        <w:ind w:left="0"/>
        <w:rPr>
          <w:b/>
        </w:rPr>
      </w:pPr>
      <w:r w:rsidRPr="00711FAD">
        <w:rPr>
          <w:b/>
        </w:rPr>
        <w:t>Nazwy i kody</w:t>
      </w:r>
      <w:r w:rsidR="00551802">
        <w:rPr>
          <w:b/>
        </w:rPr>
        <w:t xml:space="preserve"> CPV</w:t>
      </w:r>
      <w:r w:rsidRPr="00711FAD">
        <w:rPr>
          <w:b/>
        </w:rPr>
        <w:t>:</w:t>
      </w:r>
      <w:r w:rsidRPr="00711FAD">
        <w:rPr>
          <w:b/>
        </w:rPr>
        <w:tab/>
      </w:r>
      <w:r>
        <w:rPr>
          <w:b/>
        </w:rPr>
        <w:tab/>
      </w:r>
      <w:r>
        <w:rPr>
          <w:b/>
        </w:rPr>
        <w:tab/>
      </w:r>
    </w:p>
    <w:p w:rsidR="004D493D" w:rsidRDefault="004D493D" w:rsidP="008D1A09">
      <w:pPr>
        <w:ind w:left="993"/>
        <w:rPr>
          <w:shd w:val="clear" w:color="auto" w:fill="FFFFFF"/>
        </w:rPr>
      </w:pPr>
      <w:r>
        <w:rPr>
          <w:shd w:val="clear" w:color="auto" w:fill="FFFFFF"/>
        </w:rPr>
        <w:t>71</w:t>
      </w:r>
      <w:r w:rsidR="00AF69E1">
        <w:rPr>
          <w:shd w:val="clear" w:color="auto" w:fill="FFFFFF"/>
        </w:rPr>
        <w:t>000000-8 U</w:t>
      </w:r>
      <w:r>
        <w:rPr>
          <w:shd w:val="clear" w:color="auto" w:fill="FFFFFF"/>
        </w:rPr>
        <w:t>sługi architektoniczne, budowlane, inżynieryjne i kontrolne</w:t>
      </w:r>
    </w:p>
    <w:p w:rsidR="00551802" w:rsidRDefault="00AF69E1" w:rsidP="00551802">
      <w:pPr>
        <w:ind w:left="993"/>
        <w:rPr>
          <w:shd w:val="clear" w:color="auto" w:fill="FFFFFF"/>
        </w:rPr>
      </w:pPr>
      <w:r>
        <w:rPr>
          <w:shd w:val="clear" w:color="auto" w:fill="FFFFFF"/>
        </w:rPr>
        <w:t>452151</w:t>
      </w:r>
      <w:r w:rsidR="00551802">
        <w:rPr>
          <w:shd w:val="clear" w:color="auto" w:fill="FFFFFF"/>
        </w:rPr>
        <w:t xml:space="preserve">40-0 </w:t>
      </w:r>
      <w:r>
        <w:rPr>
          <w:shd w:val="clear" w:color="auto" w:fill="FFFFFF"/>
        </w:rPr>
        <w:t>R</w:t>
      </w:r>
      <w:r w:rsidR="00551802">
        <w:rPr>
          <w:shd w:val="clear" w:color="auto" w:fill="FFFFFF"/>
        </w:rPr>
        <w:t>oboty budowlane w zakresie obiektów szpitalnych</w:t>
      </w:r>
    </w:p>
    <w:p w:rsidR="00F15FC6" w:rsidRDefault="00AF69E1" w:rsidP="008D1A09">
      <w:pPr>
        <w:ind w:left="851" w:firstLine="142"/>
        <w:rPr>
          <w:shd w:val="clear" w:color="auto" w:fill="FFFFFF"/>
        </w:rPr>
      </w:pPr>
      <w:r>
        <w:rPr>
          <w:shd w:val="clear" w:color="auto" w:fill="FFFFFF"/>
        </w:rPr>
        <w:t>450000</w:t>
      </w:r>
      <w:r w:rsidR="008D1A09">
        <w:rPr>
          <w:shd w:val="clear" w:color="auto" w:fill="FFFFFF"/>
        </w:rPr>
        <w:t xml:space="preserve">00-7 </w:t>
      </w:r>
      <w:r>
        <w:rPr>
          <w:shd w:val="clear" w:color="auto" w:fill="FFFFFF"/>
        </w:rPr>
        <w:t>R</w:t>
      </w:r>
      <w:r w:rsidR="008D1A09">
        <w:rPr>
          <w:shd w:val="clear" w:color="auto" w:fill="FFFFFF"/>
        </w:rPr>
        <w:t>oboty budowlane </w:t>
      </w:r>
    </w:p>
    <w:p w:rsidR="00551802" w:rsidRDefault="00551802" w:rsidP="00551802">
      <w:pPr>
        <w:ind w:left="851" w:firstLine="142"/>
      </w:pPr>
      <w:r>
        <w:rPr>
          <w:lang w:eastAsia="pl-PL"/>
        </w:rPr>
        <w:t xml:space="preserve">45453000-7 </w:t>
      </w:r>
      <w:r w:rsidR="00AF69E1">
        <w:rPr>
          <w:lang w:eastAsia="pl-PL"/>
        </w:rPr>
        <w:t>R</w:t>
      </w:r>
      <w:r>
        <w:rPr>
          <w:lang w:eastAsia="pl-PL"/>
        </w:rPr>
        <w:t>oboty remontowe i renowacyjne</w:t>
      </w:r>
    </w:p>
    <w:p w:rsidR="00AF69E1" w:rsidRPr="00AF69E1" w:rsidRDefault="00AF69E1" w:rsidP="00AF69E1">
      <w:pPr>
        <w:ind w:left="709" w:firstLine="284"/>
        <w:rPr>
          <w:lang w:eastAsia="pl-PL"/>
        </w:rPr>
      </w:pPr>
      <w:r w:rsidRPr="00AF69E1">
        <w:rPr>
          <w:lang w:eastAsia="pl-PL"/>
        </w:rPr>
        <w:t xml:space="preserve">45300000-0 Roboty budowlane w zakresie instalacji budowlanych </w:t>
      </w:r>
    </w:p>
    <w:p w:rsidR="00551802" w:rsidRDefault="00AF69E1" w:rsidP="00AF69E1">
      <w:pPr>
        <w:ind w:left="851" w:firstLine="142"/>
      </w:pPr>
      <w:r w:rsidRPr="00AF69E1">
        <w:rPr>
          <w:lang w:eastAsia="pl-PL"/>
        </w:rPr>
        <w:t>45400000-1 Roboty wykończeniowe w zakresie obiektów budowlanych</w:t>
      </w:r>
    </w:p>
    <w:p w:rsidR="00AF69E1" w:rsidRDefault="00AF69E1" w:rsidP="00284497">
      <w:pPr>
        <w:ind w:left="0"/>
        <w:rPr>
          <w:b/>
        </w:rPr>
      </w:pPr>
    </w:p>
    <w:p w:rsidR="00284497" w:rsidRDefault="00284497" w:rsidP="00284497">
      <w:pPr>
        <w:ind w:left="0"/>
        <w:rPr>
          <w:b/>
        </w:rPr>
      </w:pPr>
      <w:r w:rsidRPr="00711FAD">
        <w:rPr>
          <w:b/>
        </w:rPr>
        <w:t>Nazw</w:t>
      </w:r>
      <w:r>
        <w:rPr>
          <w:b/>
        </w:rPr>
        <w:t>a</w:t>
      </w:r>
      <w:r w:rsidRPr="00711FAD">
        <w:rPr>
          <w:b/>
        </w:rPr>
        <w:t xml:space="preserve"> </w:t>
      </w:r>
      <w:r>
        <w:rPr>
          <w:b/>
        </w:rPr>
        <w:t>zamawiającego</w:t>
      </w:r>
      <w:r w:rsidRPr="00711FAD">
        <w:rPr>
          <w:b/>
        </w:rPr>
        <w:t>:</w:t>
      </w:r>
      <w:r w:rsidRPr="00711FAD">
        <w:rPr>
          <w:b/>
        </w:rPr>
        <w:tab/>
      </w:r>
      <w:r>
        <w:rPr>
          <w:b/>
        </w:rPr>
        <w:t xml:space="preserve"> </w:t>
      </w:r>
    </w:p>
    <w:p w:rsidR="00284497" w:rsidRDefault="00284497" w:rsidP="00284497">
      <w:pPr>
        <w:spacing w:before="120" w:after="120"/>
        <w:ind w:left="0"/>
      </w:pPr>
      <w:r>
        <w:t>Samodzielny</w:t>
      </w:r>
      <w:r w:rsidR="008B5F25">
        <w:t xml:space="preserve"> Zespół</w:t>
      </w:r>
      <w:r>
        <w:t xml:space="preserve"> Publiczny</w:t>
      </w:r>
      <w:r w:rsidR="008B5F25">
        <w:t>ch</w:t>
      </w:r>
      <w:r>
        <w:t xml:space="preserve"> Zakład</w:t>
      </w:r>
      <w:r w:rsidR="008B5F25">
        <w:t>ów</w:t>
      </w:r>
      <w:r>
        <w:t xml:space="preserve"> Opieki Zdrowotnej im. Dzieci Warszawy z siedzibą w Dziekanowie Leśnym przy ul. Marii Konopnickiej 65, 05-092, Łomianki</w:t>
      </w:r>
    </w:p>
    <w:p w:rsidR="008D1A09" w:rsidRDefault="008D1A09" w:rsidP="00433931"/>
    <w:p w:rsidR="00C65F09" w:rsidRDefault="00C65F09" w:rsidP="00433931"/>
    <w:p w:rsidR="00C65F09" w:rsidRDefault="00C65F09" w:rsidP="00433931"/>
    <w:p w:rsidR="00C65F09" w:rsidRPr="00433931" w:rsidRDefault="00C65F09" w:rsidP="00433931"/>
    <w:tbl>
      <w:tblPr>
        <w:tblpPr w:leftFromText="141" w:rightFromText="141" w:vertAnchor="text" w:horzAnchor="margin" w:tblpY="-7"/>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686"/>
        <w:gridCol w:w="1558"/>
        <w:gridCol w:w="1421"/>
        <w:gridCol w:w="1130"/>
      </w:tblGrid>
      <w:tr w:rsidR="00F15FC6" w:rsidRPr="00291B1E" w:rsidTr="00605947">
        <w:trPr>
          <w:trHeight w:val="572"/>
        </w:trPr>
        <w:tc>
          <w:tcPr>
            <w:tcW w:w="819" w:type="pct"/>
            <w:vAlign w:val="center"/>
          </w:tcPr>
          <w:p w:rsidR="00F15FC6" w:rsidRPr="00291B1E" w:rsidRDefault="00F15FC6" w:rsidP="00723B4C">
            <w:pPr>
              <w:spacing w:before="40" w:after="40"/>
              <w:ind w:left="0"/>
              <w:jc w:val="center"/>
              <w:rPr>
                <w:b/>
                <w:sz w:val="24"/>
                <w:szCs w:val="24"/>
              </w:rPr>
            </w:pPr>
          </w:p>
        </w:tc>
        <w:tc>
          <w:tcPr>
            <w:tcW w:w="1977" w:type="pct"/>
            <w:vAlign w:val="center"/>
          </w:tcPr>
          <w:p w:rsidR="00F15FC6" w:rsidRPr="00723B4C" w:rsidRDefault="00F15FC6" w:rsidP="00723B4C">
            <w:pPr>
              <w:spacing w:before="40" w:after="40"/>
              <w:ind w:left="0"/>
              <w:jc w:val="left"/>
              <w:rPr>
                <w:b/>
                <w:sz w:val="24"/>
                <w:szCs w:val="24"/>
              </w:rPr>
            </w:pPr>
            <w:r w:rsidRPr="00723B4C">
              <w:rPr>
                <w:b/>
                <w:sz w:val="24"/>
                <w:szCs w:val="24"/>
              </w:rPr>
              <w:t>Imię i nazwisko</w:t>
            </w:r>
          </w:p>
        </w:tc>
        <w:tc>
          <w:tcPr>
            <w:tcW w:w="836" w:type="pct"/>
            <w:vAlign w:val="center"/>
          </w:tcPr>
          <w:p w:rsidR="00F15FC6" w:rsidRPr="00723B4C" w:rsidRDefault="00F15FC6" w:rsidP="00723B4C">
            <w:pPr>
              <w:spacing w:before="40" w:after="40"/>
              <w:ind w:left="0" w:right="-107"/>
              <w:jc w:val="center"/>
              <w:rPr>
                <w:b/>
                <w:sz w:val="24"/>
                <w:szCs w:val="24"/>
              </w:rPr>
            </w:pPr>
            <w:r w:rsidRPr="00723B4C">
              <w:rPr>
                <w:b/>
                <w:sz w:val="24"/>
                <w:szCs w:val="24"/>
              </w:rPr>
              <w:t>Nr uprawnień</w:t>
            </w:r>
          </w:p>
        </w:tc>
        <w:tc>
          <w:tcPr>
            <w:tcW w:w="762" w:type="pct"/>
            <w:vAlign w:val="center"/>
          </w:tcPr>
          <w:p w:rsidR="00F15FC6" w:rsidRPr="00723B4C" w:rsidRDefault="00F15FC6" w:rsidP="00723B4C">
            <w:pPr>
              <w:spacing w:before="40" w:after="40"/>
              <w:ind w:left="0"/>
              <w:jc w:val="center"/>
              <w:rPr>
                <w:b/>
                <w:sz w:val="24"/>
                <w:szCs w:val="24"/>
              </w:rPr>
            </w:pPr>
            <w:r w:rsidRPr="00723B4C">
              <w:rPr>
                <w:b/>
                <w:sz w:val="24"/>
                <w:szCs w:val="24"/>
              </w:rPr>
              <w:t>Data</w:t>
            </w:r>
          </w:p>
        </w:tc>
        <w:tc>
          <w:tcPr>
            <w:tcW w:w="606" w:type="pct"/>
            <w:vAlign w:val="center"/>
          </w:tcPr>
          <w:p w:rsidR="00F15FC6" w:rsidRPr="00723B4C" w:rsidRDefault="00F15FC6" w:rsidP="00723B4C">
            <w:pPr>
              <w:spacing w:before="40" w:after="40"/>
              <w:ind w:left="0"/>
              <w:jc w:val="center"/>
              <w:rPr>
                <w:b/>
                <w:sz w:val="24"/>
                <w:szCs w:val="24"/>
              </w:rPr>
            </w:pPr>
            <w:r w:rsidRPr="00723B4C">
              <w:rPr>
                <w:b/>
                <w:sz w:val="24"/>
                <w:szCs w:val="24"/>
              </w:rPr>
              <w:t>Podpis</w:t>
            </w:r>
          </w:p>
        </w:tc>
      </w:tr>
      <w:tr w:rsidR="00F15FC6" w:rsidRPr="00291B1E" w:rsidTr="00605947">
        <w:trPr>
          <w:trHeight w:val="343"/>
        </w:trPr>
        <w:tc>
          <w:tcPr>
            <w:tcW w:w="819" w:type="pct"/>
            <w:vAlign w:val="center"/>
          </w:tcPr>
          <w:p w:rsidR="00F15FC6" w:rsidRPr="00291B1E" w:rsidRDefault="00F15FC6" w:rsidP="00723B4C">
            <w:pPr>
              <w:spacing w:before="40" w:after="40"/>
              <w:ind w:left="0"/>
              <w:jc w:val="center"/>
              <w:rPr>
                <w:b/>
                <w:sz w:val="24"/>
                <w:szCs w:val="24"/>
              </w:rPr>
            </w:pPr>
            <w:r w:rsidRPr="00291B1E">
              <w:rPr>
                <w:b/>
                <w:sz w:val="24"/>
                <w:szCs w:val="24"/>
              </w:rPr>
              <w:t>Autor</w:t>
            </w:r>
          </w:p>
        </w:tc>
        <w:tc>
          <w:tcPr>
            <w:tcW w:w="1977" w:type="pct"/>
            <w:vAlign w:val="center"/>
          </w:tcPr>
          <w:p w:rsidR="00F15FC6" w:rsidRPr="00291B1E" w:rsidRDefault="00F15FC6" w:rsidP="00723B4C">
            <w:pPr>
              <w:spacing w:before="40" w:after="40"/>
              <w:ind w:left="0"/>
              <w:jc w:val="left"/>
              <w:rPr>
                <w:sz w:val="24"/>
                <w:szCs w:val="24"/>
              </w:rPr>
            </w:pPr>
            <w:r w:rsidRPr="00291B1E">
              <w:rPr>
                <w:sz w:val="24"/>
                <w:szCs w:val="24"/>
              </w:rPr>
              <w:t>mgr inż. arch. Tomasz Mach</w:t>
            </w:r>
          </w:p>
        </w:tc>
        <w:tc>
          <w:tcPr>
            <w:tcW w:w="836" w:type="pct"/>
            <w:vAlign w:val="center"/>
          </w:tcPr>
          <w:p w:rsidR="00F15FC6" w:rsidRPr="00291B1E" w:rsidRDefault="00F15FC6" w:rsidP="00723B4C">
            <w:pPr>
              <w:spacing w:before="40" w:after="40"/>
              <w:ind w:left="0"/>
              <w:jc w:val="center"/>
              <w:rPr>
                <w:sz w:val="24"/>
                <w:szCs w:val="24"/>
              </w:rPr>
            </w:pPr>
            <w:proofErr w:type="spellStart"/>
            <w:r w:rsidRPr="00291B1E">
              <w:rPr>
                <w:sz w:val="24"/>
                <w:szCs w:val="24"/>
              </w:rPr>
              <w:t>St</w:t>
            </w:r>
            <w:proofErr w:type="spellEnd"/>
            <w:r w:rsidRPr="00291B1E">
              <w:rPr>
                <w:sz w:val="24"/>
                <w:szCs w:val="24"/>
              </w:rPr>
              <w:t xml:space="preserve"> 84/85</w:t>
            </w:r>
          </w:p>
        </w:tc>
        <w:tc>
          <w:tcPr>
            <w:tcW w:w="762" w:type="pct"/>
            <w:vAlign w:val="center"/>
          </w:tcPr>
          <w:p w:rsidR="00F15FC6" w:rsidRPr="00291B1E" w:rsidRDefault="00A321CD" w:rsidP="00C136AA">
            <w:pPr>
              <w:spacing w:before="40" w:after="40"/>
              <w:ind w:left="0"/>
              <w:jc w:val="center"/>
              <w:rPr>
                <w:sz w:val="24"/>
                <w:szCs w:val="24"/>
              </w:rPr>
            </w:pPr>
            <w:r>
              <w:rPr>
                <w:sz w:val="24"/>
                <w:szCs w:val="24"/>
              </w:rPr>
              <w:t>02</w:t>
            </w:r>
            <w:r w:rsidR="00F15FC6">
              <w:rPr>
                <w:sz w:val="24"/>
                <w:szCs w:val="24"/>
              </w:rPr>
              <w:t>.201</w:t>
            </w:r>
            <w:r w:rsidR="00C136AA">
              <w:rPr>
                <w:sz w:val="24"/>
                <w:szCs w:val="24"/>
              </w:rPr>
              <w:t>8</w:t>
            </w:r>
          </w:p>
        </w:tc>
        <w:tc>
          <w:tcPr>
            <w:tcW w:w="606" w:type="pct"/>
            <w:vAlign w:val="center"/>
          </w:tcPr>
          <w:p w:rsidR="00F15FC6" w:rsidRPr="00291B1E" w:rsidRDefault="00F15FC6" w:rsidP="00723B4C">
            <w:pPr>
              <w:spacing w:before="40" w:after="40"/>
              <w:ind w:left="0"/>
              <w:jc w:val="center"/>
              <w:rPr>
                <w:sz w:val="24"/>
                <w:szCs w:val="24"/>
              </w:rPr>
            </w:pPr>
          </w:p>
        </w:tc>
      </w:tr>
      <w:tr w:rsidR="00F15FC6" w:rsidRPr="00291B1E" w:rsidTr="00605947">
        <w:trPr>
          <w:trHeight w:val="284"/>
        </w:trPr>
        <w:tc>
          <w:tcPr>
            <w:tcW w:w="819" w:type="pct"/>
            <w:vAlign w:val="center"/>
          </w:tcPr>
          <w:p w:rsidR="00F15FC6" w:rsidRPr="00291B1E" w:rsidRDefault="00F15FC6" w:rsidP="00723B4C">
            <w:pPr>
              <w:spacing w:before="40" w:after="40"/>
              <w:ind w:left="0"/>
              <w:jc w:val="center"/>
              <w:rPr>
                <w:b/>
                <w:sz w:val="24"/>
                <w:szCs w:val="24"/>
              </w:rPr>
            </w:pPr>
          </w:p>
        </w:tc>
        <w:tc>
          <w:tcPr>
            <w:tcW w:w="1977" w:type="pct"/>
            <w:vAlign w:val="center"/>
          </w:tcPr>
          <w:p w:rsidR="00F15FC6" w:rsidRPr="00291B1E" w:rsidRDefault="00F15FC6" w:rsidP="006E6157">
            <w:pPr>
              <w:spacing w:before="40" w:after="40"/>
              <w:ind w:left="0"/>
              <w:jc w:val="left"/>
              <w:rPr>
                <w:sz w:val="24"/>
                <w:szCs w:val="24"/>
              </w:rPr>
            </w:pPr>
            <w:r w:rsidRPr="00291B1E">
              <w:rPr>
                <w:sz w:val="24"/>
                <w:szCs w:val="24"/>
              </w:rPr>
              <w:t xml:space="preserve"> inż. </w:t>
            </w:r>
            <w:r>
              <w:rPr>
                <w:sz w:val="24"/>
                <w:szCs w:val="24"/>
              </w:rPr>
              <w:t>Monika Szulim</w:t>
            </w:r>
          </w:p>
        </w:tc>
        <w:tc>
          <w:tcPr>
            <w:tcW w:w="836" w:type="pct"/>
            <w:vAlign w:val="center"/>
          </w:tcPr>
          <w:p w:rsidR="00F15FC6" w:rsidRPr="00291B1E" w:rsidRDefault="00F15FC6" w:rsidP="00723B4C">
            <w:pPr>
              <w:spacing w:before="40" w:after="40"/>
              <w:ind w:left="0"/>
              <w:jc w:val="center"/>
              <w:rPr>
                <w:sz w:val="24"/>
                <w:szCs w:val="24"/>
              </w:rPr>
            </w:pPr>
          </w:p>
        </w:tc>
        <w:tc>
          <w:tcPr>
            <w:tcW w:w="762" w:type="pct"/>
            <w:vAlign w:val="center"/>
          </w:tcPr>
          <w:p w:rsidR="00F15FC6" w:rsidRPr="00291B1E" w:rsidRDefault="00A321CD" w:rsidP="00C136AA">
            <w:pPr>
              <w:spacing w:before="40" w:after="40"/>
              <w:ind w:left="0"/>
              <w:jc w:val="center"/>
              <w:rPr>
                <w:sz w:val="24"/>
                <w:szCs w:val="24"/>
              </w:rPr>
            </w:pPr>
            <w:r>
              <w:rPr>
                <w:sz w:val="24"/>
                <w:szCs w:val="24"/>
              </w:rPr>
              <w:t>02</w:t>
            </w:r>
            <w:r w:rsidR="00F15FC6">
              <w:rPr>
                <w:sz w:val="24"/>
                <w:szCs w:val="24"/>
              </w:rPr>
              <w:t>.201</w:t>
            </w:r>
            <w:r w:rsidR="00C136AA">
              <w:rPr>
                <w:sz w:val="24"/>
                <w:szCs w:val="24"/>
              </w:rPr>
              <w:t>8</w:t>
            </w:r>
          </w:p>
        </w:tc>
        <w:tc>
          <w:tcPr>
            <w:tcW w:w="606" w:type="pct"/>
            <w:vAlign w:val="center"/>
          </w:tcPr>
          <w:p w:rsidR="00F15FC6" w:rsidRPr="00291B1E" w:rsidRDefault="00F15FC6" w:rsidP="00723B4C">
            <w:pPr>
              <w:spacing w:before="40" w:after="40"/>
              <w:ind w:left="0"/>
              <w:jc w:val="center"/>
              <w:rPr>
                <w:sz w:val="24"/>
                <w:szCs w:val="24"/>
              </w:rPr>
            </w:pPr>
          </w:p>
        </w:tc>
      </w:tr>
    </w:tbl>
    <w:p w:rsidR="00F10BD4" w:rsidRDefault="00F10BD4" w:rsidP="00F453B2">
      <w:pPr>
        <w:jc w:val="center"/>
        <w:rPr>
          <w:b/>
          <w:sz w:val="28"/>
          <w:szCs w:val="28"/>
        </w:rPr>
      </w:pPr>
    </w:p>
    <w:p w:rsidR="00F15FC6" w:rsidRPr="00F453B2" w:rsidRDefault="00F15FC6" w:rsidP="00F453B2">
      <w:pPr>
        <w:jc w:val="center"/>
        <w:rPr>
          <w:b/>
          <w:sz w:val="28"/>
          <w:szCs w:val="28"/>
        </w:rPr>
      </w:pPr>
      <w:r w:rsidRPr="00F453B2">
        <w:rPr>
          <w:b/>
          <w:sz w:val="28"/>
          <w:szCs w:val="28"/>
        </w:rPr>
        <w:lastRenderedPageBreak/>
        <w:t xml:space="preserve">SPIS </w:t>
      </w:r>
      <w:r>
        <w:rPr>
          <w:b/>
          <w:sz w:val="28"/>
          <w:szCs w:val="28"/>
        </w:rPr>
        <w:t>ZAWARTOŚCI</w:t>
      </w:r>
    </w:p>
    <w:p w:rsidR="009A66B6" w:rsidRDefault="009B2BE4">
      <w:pPr>
        <w:pStyle w:val="Spistreci1"/>
        <w:rPr>
          <w:rFonts w:asciiTheme="minorHAnsi" w:eastAsiaTheme="minorEastAsia" w:hAnsiTheme="minorHAnsi" w:cstheme="minorBidi"/>
          <w:b w:val="0"/>
          <w:sz w:val="22"/>
          <w:szCs w:val="22"/>
          <w:lang w:eastAsia="pl-PL"/>
        </w:rPr>
      </w:pPr>
      <w:r w:rsidRPr="00C26832">
        <w:fldChar w:fldCharType="begin"/>
      </w:r>
      <w:r w:rsidR="00F15FC6" w:rsidRPr="00C26832">
        <w:instrText xml:space="preserve"> TOC \o "1-5" \h \z \u </w:instrText>
      </w:r>
      <w:r w:rsidRPr="00C26832">
        <w:fldChar w:fldCharType="separate"/>
      </w:r>
      <w:hyperlink w:anchor="_Toc515287713" w:history="1">
        <w:r w:rsidR="009A66B6" w:rsidRPr="0095050B">
          <w:rPr>
            <w:rStyle w:val="Hipercze"/>
          </w:rPr>
          <w:t>II.</w:t>
        </w:r>
        <w:r w:rsidR="009A66B6">
          <w:rPr>
            <w:rFonts w:asciiTheme="minorHAnsi" w:eastAsiaTheme="minorEastAsia" w:hAnsiTheme="minorHAnsi" w:cstheme="minorBidi"/>
            <w:b w:val="0"/>
            <w:sz w:val="22"/>
            <w:szCs w:val="22"/>
            <w:lang w:eastAsia="pl-PL"/>
          </w:rPr>
          <w:tab/>
        </w:r>
        <w:r w:rsidR="009A66B6" w:rsidRPr="0095050B">
          <w:rPr>
            <w:rStyle w:val="Hipercze"/>
          </w:rPr>
          <w:t>CZĘŚĆ OPISOWA</w:t>
        </w:r>
        <w:r w:rsidR="009A66B6">
          <w:rPr>
            <w:webHidden/>
          </w:rPr>
          <w:tab/>
        </w:r>
        <w:r w:rsidR="009A66B6">
          <w:rPr>
            <w:webHidden/>
          </w:rPr>
          <w:fldChar w:fldCharType="begin"/>
        </w:r>
        <w:r w:rsidR="009A66B6">
          <w:rPr>
            <w:webHidden/>
          </w:rPr>
          <w:instrText xml:space="preserve"> PAGEREF _Toc515287713 \h </w:instrText>
        </w:r>
        <w:r w:rsidR="009A66B6">
          <w:rPr>
            <w:webHidden/>
          </w:rPr>
        </w:r>
        <w:r w:rsidR="009A66B6">
          <w:rPr>
            <w:webHidden/>
          </w:rPr>
          <w:fldChar w:fldCharType="separate"/>
        </w:r>
        <w:r w:rsidR="009A66B6">
          <w:rPr>
            <w:webHidden/>
          </w:rPr>
          <w:t>4</w:t>
        </w:r>
        <w:r w:rsidR="009A66B6">
          <w:rPr>
            <w:webHidden/>
          </w:rPr>
          <w:fldChar w:fldCharType="end"/>
        </w:r>
      </w:hyperlink>
    </w:p>
    <w:p w:rsidR="009A66B6" w:rsidRDefault="00810497">
      <w:pPr>
        <w:pStyle w:val="Spistreci2"/>
        <w:rPr>
          <w:rFonts w:asciiTheme="minorHAnsi" w:eastAsiaTheme="minorEastAsia" w:hAnsiTheme="minorHAnsi" w:cstheme="minorBidi"/>
          <w:b w:val="0"/>
          <w:sz w:val="22"/>
          <w:szCs w:val="22"/>
          <w:lang w:eastAsia="pl-PL"/>
        </w:rPr>
      </w:pPr>
      <w:hyperlink w:anchor="_Toc515287714" w:history="1">
        <w:r w:rsidR="009A66B6" w:rsidRPr="0095050B">
          <w:rPr>
            <w:rStyle w:val="Hipercze"/>
            <w:rFonts w:cs="Arial"/>
          </w:rPr>
          <w:t>1.0</w:t>
        </w:r>
        <w:r w:rsidR="009A66B6">
          <w:rPr>
            <w:rFonts w:asciiTheme="minorHAnsi" w:eastAsiaTheme="minorEastAsia" w:hAnsiTheme="minorHAnsi" w:cstheme="minorBidi"/>
            <w:b w:val="0"/>
            <w:sz w:val="22"/>
            <w:szCs w:val="22"/>
            <w:lang w:eastAsia="pl-PL"/>
          </w:rPr>
          <w:tab/>
        </w:r>
        <w:r w:rsidR="009A66B6" w:rsidRPr="0095050B">
          <w:rPr>
            <w:rStyle w:val="Hipercze"/>
          </w:rPr>
          <w:t>Opis ogólny przedmiotu zamówienia</w:t>
        </w:r>
        <w:r w:rsidR="009A66B6">
          <w:rPr>
            <w:webHidden/>
          </w:rPr>
          <w:tab/>
        </w:r>
        <w:r w:rsidR="009A66B6">
          <w:rPr>
            <w:webHidden/>
          </w:rPr>
          <w:fldChar w:fldCharType="begin"/>
        </w:r>
        <w:r w:rsidR="009A66B6">
          <w:rPr>
            <w:webHidden/>
          </w:rPr>
          <w:instrText xml:space="preserve"> PAGEREF _Toc515287714 \h </w:instrText>
        </w:r>
        <w:r w:rsidR="009A66B6">
          <w:rPr>
            <w:webHidden/>
          </w:rPr>
        </w:r>
        <w:r w:rsidR="009A66B6">
          <w:rPr>
            <w:webHidden/>
          </w:rPr>
          <w:fldChar w:fldCharType="separate"/>
        </w:r>
        <w:r w:rsidR="009A66B6">
          <w:rPr>
            <w:webHidden/>
          </w:rPr>
          <w:t>4</w:t>
        </w:r>
        <w:r w:rsidR="009A66B6">
          <w:rPr>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15" w:history="1">
        <w:r w:rsidR="009A66B6" w:rsidRPr="0095050B">
          <w:rPr>
            <w:rStyle w:val="Hipercze"/>
            <w:rFonts w:cs="Arial"/>
            <w:noProof/>
          </w:rPr>
          <w:t>1.1</w:t>
        </w:r>
        <w:r w:rsidR="009A66B6">
          <w:rPr>
            <w:rFonts w:asciiTheme="minorHAnsi" w:eastAsiaTheme="minorEastAsia" w:hAnsiTheme="minorHAnsi" w:cstheme="minorBidi"/>
            <w:noProof/>
            <w:lang w:eastAsia="pl-PL"/>
          </w:rPr>
          <w:tab/>
        </w:r>
        <w:r w:rsidR="009A66B6" w:rsidRPr="0095050B">
          <w:rPr>
            <w:rStyle w:val="Hipercze"/>
            <w:noProof/>
          </w:rPr>
          <w:t>Charakterystyczne parametry określające wielkość budynku - STAN ISTNIEJĄCY</w:t>
        </w:r>
        <w:r w:rsidR="009A66B6">
          <w:rPr>
            <w:noProof/>
            <w:webHidden/>
          </w:rPr>
          <w:tab/>
        </w:r>
        <w:r w:rsidR="009A66B6">
          <w:rPr>
            <w:noProof/>
            <w:webHidden/>
          </w:rPr>
          <w:fldChar w:fldCharType="begin"/>
        </w:r>
        <w:r w:rsidR="009A66B6">
          <w:rPr>
            <w:noProof/>
            <w:webHidden/>
          </w:rPr>
          <w:instrText xml:space="preserve"> PAGEREF _Toc515287715 \h </w:instrText>
        </w:r>
        <w:r w:rsidR="009A66B6">
          <w:rPr>
            <w:noProof/>
            <w:webHidden/>
          </w:rPr>
        </w:r>
        <w:r w:rsidR="009A66B6">
          <w:rPr>
            <w:noProof/>
            <w:webHidden/>
          </w:rPr>
          <w:fldChar w:fldCharType="separate"/>
        </w:r>
        <w:r w:rsidR="009A66B6">
          <w:rPr>
            <w:noProof/>
            <w:webHidden/>
          </w:rPr>
          <w:t>5</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16" w:history="1">
        <w:r w:rsidR="009A66B6" w:rsidRPr="0095050B">
          <w:rPr>
            <w:rStyle w:val="Hipercze"/>
            <w:rFonts w:cs="Arial"/>
            <w:noProof/>
          </w:rPr>
          <w:t>1.2</w:t>
        </w:r>
        <w:r w:rsidR="009A66B6">
          <w:rPr>
            <w:rFonts w:asciiTheme="minorHAnsi" w:eastAsiaTheme="minorEastAsia" w:hAnsiTheme="minorHAnsi" w:cstheme="minorBidi"/>
            <w:noProof/>
            <w:lang w:eastAsia="pl-PL"/>
          </w:rPr>
          <w:tab/>
        </w:r>
        <w:r w:rsidR="009A66B6" w:rsidRPr="0095050B">
          <w:rPr>
            <w:rStyle w:val="Hipercze"/>
            <w:noProof/>
          </w:rPr>
          <w:t>Charakterystyczne parametry określające wielkość budynku - STAN PROJEKTOWANY</w:t>
        </w:r>
        <w:r w:rsidR="009A66B6">
          <w:rPr>
            <w:noProof/>
            <w:webHidden/>
          </w:rPr>
          <w:tab/>
        </w:r>
        <w:r w:rsidR="009A66B6">
          <w:rPr>
            <w:noProof/>
            <w:webHidden/>
          </w:rPr>
          <w:fldChar w:fldCharType="begin"/>
        </w:r>
        <w:r w:rsidR="009A66B6">
          <w:rPr>
            <w:noProof/>
            <w:webHidden/>
          </w:rPr>
          <w:instrText xml:space="preserve"> PAGEREF _Toc515287716 \h </w:instrText>
        </w:r>
        <w:r w:rsidR="009A66B6">
          <w:rPr>
            <w:noProof/>
            <w:webHidden/>
          </w:rPr>
        </w:r>
        <w:r w:rsidR="009A66B6">
          <w:rPr>
            <w:noProof/>
            <w:webHidden/>
          </w:rPr>
          <w:fldChar w:fldCharType="separate"/>
        </w:r>
        <w:r w:rsidR="009A66B6">
          <w:rPr>
            <w:noProof/>
            <w:webHidden/>
          </w:rPr>
          <w:t>5</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17" w:history="1">
        <w:r w:rsidR="009A66B6" w:rsidRPr="0095050B">
          <w:rPr>
            <w:rStyle w:val="Hipercze"/>
            <w:rFonts w:cs="Arial"/>
            <w:noProof/>
          </w:rPr>
          <w:t>1.3</w:t>
        </w:r>
        <w:r w:rsidR="009A66B6">
          <w:rPr>
            <w:rFonts w:asciiTheme="minorHAnsi" w:eastAsiaTheme="minorEastAsia" w:hAnsiTheme="minorHAnsi" w:cstheme="minorBidi"/>
            <w:noProof/>
            <w:lang w:eastAsia="pl-PL"/>
          </w:rPr>
          <w:tab/>
        </w:r>
        <w:r w:rsidR="009A66B6" w:rsidRPr="0095050B">
          <w:rPr>
            <w:rStyle w:val="Hipercze"/>
            <w:noProof/>
          </w:rPr>
          <w:t>Aktualne uwarunkowania wykonania przedmiotu zamówienia</w:t>
        </w:r>
        <w:r w:rsidR="009A66B6">
          <w:rPr>
            <w:noProof/>
            <w:webHidden/>
          </w:rPr>
          <w:tab/>
        </w:r>
        <w:r w:rsidR="009A66B6">
          <w:rPr>
            <w:noProof/>
            <w:webHidden/>
          </w:rPr>
          <w:fldChar w:fldCharType="begin"/>
        </w:r>
        <w:r w:rsidR="009A66B6">
          <w:rPr>
            <w:noProof/>
            <w:webHidden/>
          </w:rPr>
          <w:instrText xml:space="preserve"> PAGEREF _Toc515287717 \h </w:instrText>
        </w:r>
        <w:r w:rsidR="009A66B6">
          <w:rPr>
            <w:noProof/>
            <w:webHidden/>
          </w:rPr>
        </w:r>
        <w:r w:rsidR="009A66B6">
          <w:rPr>
            <w:noProof/>
            <w:webHidden/>
          </w:rPr>
          <w:fldChar w:fldCharType="separate"/>
        </w:r>
        <w:r w:rsidR="009A66B6">
          <w:rPr>
            <w:noProof/>
            <w:webHidden/>
          </w:rPr>
          <w:t>5</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18" w:history="1">
        <w:r w:rsidR="009A66B6" w:rsidRPr="0095050B">
          <w:rPr>
            <w:rStyle w:val="Hipercze"/>
            <w:rFonts w:cs="Arial"/>
            <w:noProof/>
          </w:rPr>
          <w:t>1.4</w:t>
        </w:r>
        <w:r w:rsidR="009A66B6">
          <w:rPr>
            <w:rFonts w:asciiTheme="minorHAnsi" w:eastAsiaTheme="minorEastAsia" w:hAnsiTheme="minorHAnsi" w:cstheme="minorBidi"/>
            <w:noProof/>
            <w:lang w:eastAsia="pl-PL"/>
          </w:rPr>
          <w:tab/>
        </w:r>
        <w:r w:rsidR="009A66B6" w:rsidRPr="0095050B">
          <w:rPr>
            <w:rStyle w:val="Hipercze"/>
            <w:noProof/>
          </w:rPr>
          <w:t>Ogólne właściwości funkcjonalno – użytkowe</w:t>
        </w:r>
        <w:r w:rsidR="009A66B6">
          <w:rPr>
            <w:noProof/>
            <w:webHidden/>
          </w:rPr>
          <w:tab/>
        </w:r>
        <w:r w:rsidR="009A66B6">
          <w:rPr>
            <w:noProof/>
            <w:webHidden/>
          </w:rPr>
          <w:fldChar w:fldCharType="begin"/>
        </w:r>
        <w:r w:rsidR="009A66B6">
          <w:rPr>
            <w:noProof/>
            <w:webHidden/>
          </w:rPr>
          <w:instrText xml:space="preserve"> PAGEREF _Toc515287718 \h </w:instrText>
        </w:r>
        <w:r w:rsidR="009A66B6">
          <w:rPr>
            <w:noProof/>
            <w:webHidden/>
          </w:rPr>
        </w:r>
        <w:r w:rsidR="009A66B6">
          <w:rPr>
            <w:noProof/>
            <w:webHidden/>
          </w:rPr>
          <w:fldChar w:fldCharType="separate"/>
        </w:r>
        <w:r w:rsidR="009A66B6">
          <w:rPr>
            <w:noProof/>
            <w:webHidden/>
          </w:rPr>
          <w:t>7</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19" w:history="1">
        <w:r w:rsidR="009A66B6" w:rsidRPr="0095050B">
          <w:rPr>
            <w:rStyle w:val="Hipercze"/>
            <w:rFonts w:cs="Arial"/>
            <w:noProof/>
          </w:rPr>
          <w:t>1.5</w:t>
        </w:r>
        <w:r w:rsidR="009A66B6">
          <w:rPr>
            <w:rFonts w:asciiTheme="minorHAnsi" w:eastAsiaTheme="minorEastAsia" w:hAnsiTheme="minorHAnsi" w:cstheme="minorBidi"/>
            <w:noProof/>
            <w:lang w:eastAsia="pl-PL"/>
          </w:rPr>
          <w:tab/>
        </w:r>
        <w:r w:rsidR="009A66B6" w:rsidRPr="0095050B">
          <w:rPr>
            <w:rStyle w:val="Hipercze"/>
            <w:noProof/>
          </w:rPr>
          <w:t>Szczegółowe właściwości funkcjonalno – użytkowe</w:t>
        </w:r>
        <w:r w:rsidR="009A66B6">
          <w:rPr>
            <w:noProof/>
            <w:webHidden/>
          </w:rPr>
          <w:tab/>
        </w:r>
        <w:r w:rsidR="009A66B6">
          <w:rPr>
            <w:noProof/>
            <w:webHidden/>
          </w:rPr>
          <w:fldChar w:fldCharType="begin"/>
        </w:r>
        <w:r w:rsidR="009A66B6">
          <w:rPr>
            <w:noProof/>
            <w:webHidden/>
          </w:rPr>
          <w:instrText xml:space="preserve"> PAGEREF _Toc515287719 \h </w:instrText>
        </w:r>
        <w:r w:rsidR="009A66B6">
          <w:rPr>
            <w:noProof/>
            <w:webHidden/>
          </w:rPr>
        </w:r>
        <w:r w:rsidR="009A66B6">
          <w:rPr>
            <w:noProof/>
            <w:webHidden/>
          </w:rPr>
          <w:fldChar w:fldCharType="separate"/>
        </w:r>
        <w:r w:rsidR="009A66B6">
          <w:rPr>
            <w:noProof/>
            <w:webHidden/>
          </w:rPr>
          <w:t>7</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0" w:history="1">
        <w:r w:rsidR="009A66B6" w:rsidRPr="0095050B">
          <w:rPr>
            <w:rStyle w:val="Hipercze"/>
            <w:rFonts w:cs="Arial"/>
            <w:noProof/>
          </w:rPr>
          <w:t>1.6</w:t>
        </w:r>
        <w:r w:rsidR="009A66B6">
          <w:rPr>
            <w:rFonts w:asciiTheme="minorHAnsi" w:eastAsiaTheme="minorEastAsia" w:hAnsiTheme="minorHAnsi" w:cstheme="minorBidi"/>
            <w:noProof/>
            <w:lang w:eastAsia="pl-PL"/>
          </w:rPr>
          <w:tab/>
        </w:r>
        <w:r w:rsidR="009A66B6" w:rsidRPr="0095050B">
          <w:rPr>
            <w:rStyle w:val="Hipercze"/>
            <w:noProof/>
          </w:rPr>
          <w:t>Lokalizacja</w:t>
        </w:r>
        <w:r w:rsidR="009A66B6">
          <w:rPr>
            <w:noProof/>
            <w:webHidden/>
          </w:rPr>
          <w:tab/>
        </w:r>
        <w:r w:rsidR="009A66B6">
          <w:rPr>
            <w:noProof/>
            <w:webHidden/>
          </w:rPr>
          <w:fldChar w:fldCharType="begin"/>
        </w:r>
        <w:r w:rsidR="009A66B6">
          <w:rPr>
            <w:noProof/>
            <w:webHidden/>
          </w:rPr>
          <w:instrText xml:space="preserve"> PAGEREF _Toc515287720 \h </w:instrText>
        </w:r>
        <w:r w:rsidR="009A66B6">
          <w:rPr>
            <w:noProof/>
            <w:webHidden/>
          </w:rPr>
        </w:r>
        <w:r w:rsidR="009A66B6">
          <w:rPr>
            <w:noProof/>
            <w:webHidden/>
          </w:rPr>
          <w:fldChar w:fldCharType="separate"/>
        </w:r>
        <w:r w:rsidR="009A66B6">
          <w:rPr>
            <w:noProof/>
            <w:webHidden/>
          </w:rPr>
          <w:t>9</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1" w:history="1">
        <w:r w:rsidR="009A66B6" w:rsidRPr="0095050B">
          <w:rPr>
            <w:rStyle w:val="Hipercze"/>
            <w:rFonts w:cs="Arial"/>
            <w:noProof/>
          </w:rPr>
          <w:t>1.7</w:t>
        </w:r>
        <w:r w:rsidR="009A66B6">
          <w:rPr>
            <w:rFonts w:asciiTheme="minorHAnsi" w:eastAsiaTheme="minorEastAsia" w:hAnsiTheme="minorHAnsi" w:cstheme="minorBidi"/>
            <w:noProof/>
            <w:lang w:eastAsia="pl-PL"/>
          </w:rPr>
          <w:tab/>
        </w:r>
        <w:r w:rsidR="009A66B6" w:rsidRPr="0095050B">
          <w:rPr>
            <w:rStyle w:val="Hipercze"/>
            <w:noProof/>
          </w:rPr>
          <w:t>Dostępność dla osób niepełnosprawnych</w:t>
        </w:r>
        <w:r w:rsidR="009A66B6">
          <w:rPr>
            <w:noProof/>
            <w:webHidden/>
          </w:rPr>
          <w:tab/>
        </w:r>
        <w:r w:rsidR="009A66B6">
          <w:rPr>
            <w:noProof/>
            <w:webHidden/>
          </w:rPr>
          <w:fldChar w:fldCharType="begin"/>
        </w:r>
        <w:r w:rsidR="009A66B6">
          <w:rPr>
            <w:noProof/>
            <w:webHidden/>
          </w:rPr>
          <w:instrText xml:space="preserve"> PAGEREF _Toc515287721 \h </w:instrText>
        </w:r>
        <w:r w:rsidR="009A66B6">
          <w:rPr>
            <w:noProof/>
            <w:webHidden/>
          </w:rPr>
        </w:r>
        <w:r w:rsidR="009A66B6">
          <w:rPr>
            <w:noProof/>
            <w:webHidden/>
          </w:rPr>
          <w:fldChar w:fldCharType="separate"/>
        </w:r>
        <w:r w:rsidR="009A66B6">
          <w:rPr>
            <w:noProof/>
            <w:webHidden/>
          </w:rPr>
          <w:t>9</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2" w:history="1">
        <w:r w:rsidR="009A66B6" w:rsidRPr="0095050B">
          <w:rPr>
            <w:rStyle w:val="Hipercze"/>
            <w:rFonts w:cs="Arial"/>
            <w:noProof/>
          </w:rPr>
          <w:t>1.8</w:t>
        </w:r>
        <w:r w:rsidR="009A66B6">
          <w:rPr>
            <w:rFonts w:asciiTheme="minorHAnsi" w:eastAsiaTheme="minorEastAsia" w:hAnsiTheme="minorHAnsi" w:cstheme="minorBidi"/>
            <w:noProof/>
            <w:lang w:eastAsia="pl-PL"/>
          </w:rPr>
          <w:tab/>
        </w:r>
        <w:r w:rsidR="009A66B6" w:rsidRPr="0095050B">
          <w:rPr>
            <w:rStyle w:val="Hipercze"/>
            <w:noProof/>
          </w:rPr>
          <w:t>Inwentaryzacja terenu</w:t>
        </w:r>
        <w:r w:rsidR="009A66B6">
          <w:rPr>
            <w:noProof/>
            <w:webHidden/>
          </w:rPr>
          <w:tab/>
        </w:r>
        <w:r w:rsidR="009A66B6">
          <w:rPr>
            <w:noProof/>
            <w:webHidden/>
          </w:rPr>
          <w:fldChar w:fldCharType="begin"/>
        </w:r>
        <w:r w:rsidR="009A66B6">
          <w:rPr>
            <w:noProof/>
            <w:webHidden/>
          </w:rPr>
          <w:instrText xml:space="preserve"> PAGEREF _Toc515287722 \h </w:instrText>
        </w:r>
        <w:r w:rsidR="009A66B6">
          <w:rPr>
            <w:noProof/>
            <w:webHidden/>
          </w:rPr>
        </w:r>
        <w:r w:rsidR="009A66B6">
          <w:rPr>
            <w:noProof/>
            <w:webHidden/>
          </w:rPr>
          <w:fldChar w:fldCharType="separate"/>
        </w:r>
        <w:r w:rsidR="009A66B6">
          <w:rPr>
            <w:noProof/>
            <w:webHidden/>
          </w:rPr>
          <w:t>9</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3" w:history="1">
        <w:r w:rsidR="009A66B6" w:rsidRPr="0095050B">
          <w:rPr>
            <w:rStyle w:val="Hipercze"/>
            <w:rFonts w:cs="Arial"/>
            <w:noProof/>
          </w:rPr>
          <w:t>1.9</w:t>
        </w:r>
        <w:r w:rsidR="009A66B6">
          <w:rPr>
            <w:rFonts w:asciiTheme="minorHAnsi" w:eastAsiaTheme="minorEastAsia" w:hAnsiTheme="minorHAnsi" w:cstheme="minorBidi"/>
            <w:noProof/>
            <w:lang w:eastAsia="pl-PL"/>
          </w:rPr>
          <w:tab/>
        </w:r>
        <w:r w:rsidR="009A66B6" w:rsidRPr="0095050B">
          <w:rPr>
            <w:rStyle w:val="Hipercze"/>
            <w:noProof/>
          </w:rPr>
          <w:t>Opinia geotechniczna</w:t>
        </w:r>
        <w:r w:rsidR="009A66B6">
          <w:rPr>
            <w:noProof/>
            <w:webHidden/>
          </w:rPr>
          <w:tab/>
        </w:r>
        <w:r w:rsidR="009A66B6">
          <w:rPr>
            <w:noProof/>
            <w:webHidden/>
          </w:rPr>
          <w:fldChar w:fldCharType="begin"/>
        </w:r>
        <w:r w:rsidR="009A66B6">
          <w:rPr>
            <w:noProof/>
            <w:webHidden/>
          </w:rPr>
          <w:instrText xml:space="preserve"> PAGEREF _Toc515287723 \h </w:instrText>
        </w:r>
        <w:r w:rsidR="009A66B6">
          <w:rPr>
            <w:noProof/>
            <w:webHidden/>
          </w:rPr>
        </w:r>
        <w:r w:rsidR="009A66B6">
          <w:rPr>
            <w:noProof/>
            <w:webHidden/>
          </w:rPr>
          <w:fldChar w:fldCharType="separate"/>
        </w:r>
        <w:r w:rsidR="009A66B6">
          <w:rPr>
            <w:noProof/>
            <w:webHidden/>
          </w:rPr>
          <w:t>9</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4" w:history="1">
        <w:r w:rsidR="009A66B6" w:rsidRPr="0095050B">
          <w:rPr>
            <w:rStyle w:val="Hipercze"/>
            <w:rFonts w:cs="Arial"/>
            <w:noProof/>
          </w:rPr>
          <w:t>1.10</w:t>
        </w:r>
        <w:r w:rsidR="009A66B6">
          <w:rPr>
            <w:rFonts w:asciiTheme="minorHAnsi" w:eastAsiaTheme="minorEastAsia" w:hAnsiTheme="minorHAnsi" w:cstheme="minorBidi"/>
            <w:noProof/>
            <w:lang w:eastAsia="pl-PL"/>
          </w:rPr>
          <w:tab/>
        </w:r>
        <w:r w:rsidR="009A66B6" w:rsidRPr="0095050B">
          <w:rPr>
            <w:rStyle w:val="Hipercze"/>
            <w:noProof/>
          </w:rPr>
          <w:t>Operat wodno – prawny</w:t>
        </w:r>
        <w:r w:rsidR="009A66B6">
          <w:rPr>
            <w:noProof/>
            <w:webHidden/>
          </w:rPr>
          <w:tab/>
        </w:r>
        <w:r w:rsidR="009A66B6">
          <w:rPr>
            <w:noProof/>
            <w:webHidden/>
          </w:rPr>
          <w:fldChar w:fldCharType="begin"/>
        </w:r>
        <w:r w:rsidR="009A66B6">
          <w:rPr>
            <w:noProof/>
            <w:webHidden/>
          </w:rPr>
          <w:instrText xml:space="preserve"> PAGEREF _Toc515287724 \h </w:instrText>
        </w:r>
        <w:r w:rsidR="009A66B6">
          <w:rPr>
            <w:noProof/>
            <w:webHidden/>
          </w:rPr>
        </w:r>
        <w:r w:rsidR="009A66B6">
          <w:rPr>
            <w:noProof/>
            <w:webHidden/>
          </w:rPr>
          <w:fldChar w:fldCharType="separate"/>
        </w:r>
        <w:r w:rsidR="009A66B6">
          <w:rPr>
            <w:noProof/>
            <w:webHidden/>
          </w:rPr>
          <w:t>9</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5" w:history="1">
        <w:r w:rsidR="009A66B6" w:rsidRPr="0095050B">
          <w:rPr>
            <w:rStyle w:val="Hipercze"/>
            <w:rFonts w:cs="Arial"/>
            <w:noProof/>
          </w:rPr>
          <w:t>1.11</w:t>
        </w:r>
        <w:r w:rsidR="009A66B6">
          <w:rPr>
            <w:rFonts w:asciiTheme="minorHAnsi" w:eastAsiaTheme="minorEastAsia" w:hAnsiTheme="minorHAnsi" w:cstheme="minorBidi"/>
            <w:noProof/>
            <w:lang w:eastAsia="pl-PL"/>
          </w:rPr>
          <w:tab/>
        </w:r>
        <w:r w:rsidR="009A66B6" w:rsidRPr="0095050B">
          <w:rPr>
            <w:rStyle w:val="Hipercze"/>
            <w:noProof/>
          </w:rPr>
          <w:t>Inwentaryzacja zieleni</w:t>
        </w:r>
        <w:r w:rsidR="009A66B6">
          <w:rPr>
            <w:noProof/>
            <w:webHidden/>
          </w:rPr>
          <w:tab/>
        </w:r>
        <w:r w:rsidR="009A66B6">
          <w:rPr>
            <w:noProof/>
            <w:webHidden/>
          </w:rPr>
          <w:fldChar w:fldCharType="begin"/>
        </w:r>
        <w:r w:rsidR="009A66B6">
          <w:rPr>
            <w:noProof/>
            <w:webHidden/>
          </w:rPr>
          <w:instrText xml:space="preserve"> PAGEREF _Toc515287725 \h </w:instrText>
        </w:r>
        <w:r w:rsidR="009A66B6">
          <w:rPr>
            <w:noProof/>
            <w:webHidden/>
          </w:rPr>
        </w:r>
        <w:r w:rsidR="009A66B6">
          <w:rPr>
            <w:noProof/>
            <w:webHidden/>
          </w:rPr>
          <w:fldChar w:fldCharType="separate"/>
        </w:r>
        <w:r w:rsidR="009A66B6">
          <w:rPr>
            <w:noProof/>
            <w:webHidden/>
          </w:rPr>
          <w:t>10</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6" w:history="1">
        <w:r w:rsidR="009A66B6" w:rsidRPr="0095050B">
          <w:rPr>
            <w:rStyle w:val="Hipercze"/>
            <w:rFonts w:cs="Arial"/>
            <w:noProof/>
          </w:rPr>
          <w:t>1.12</w:t>
        </w:r>
        <w:r w:rsidR="009A66B6">
          <w:rPr>
            <w:rFonts w:asciiTheme="minorHAnsi" w:eastAsiaTheme="minorEastAsia" w:hAnsiTheme="minorHAnsi" w:cstheme="minorBidi"/>
            <w:noProof/>
            <w:lang w:eastAsia="pl-PL"/>
          </w:rPr>
          <w:tab/>
        </w:r>
        <w:r w:rsidR="009A66B6" w:rsidRPr="0095050B">
          <w:rPr>
            <w:rStyle w:val="Hipercze"/>
            <w:noProof/>
          </w:rPr>
          <w:t>Rozwiązania komunikacyjne</w:t>
        </w:r>
        <w:r w:rsidR="009A66B6">
          <w:rPr>
            <w:noProof/>
            <w:webHidden/>
          </w:rPr>
          <w:tab/>
        </w:r>
        <w:r w:rsidR="009A66B6">
          <w:rPr>
            <w:noProof/>
            <w:webHidden/>
          </w:rPr>
          <w:fldChar w:fldCharType="begin"/>
        </w:r>
        <w:r w:rsidR="009A66B6">
          <w:rPr>
            <w:noProof/>
            <w:webHidden/>
          </w:rPr>
          <w:instrText xml:space="preserve"> PAGEREF _Toc515287726 \h </w:instrText>
        </w:r>
        <w:r w:rsidR="009A66B6">
          <w:rPr>
            <w:noProof/>
            <w:webHidden/>
          </w:rPr>
        </w:r>
        <w:r w:rsidR="009A66B6">
          <w:rPr>
            <w:noProof/>
            <w:webHidden/>
          </w:rPr>
          <w:fldChar w:fldCharType="separate"/>
        </w:r>
        <w:r w:rsidR="009A66B6">
          <w:rPr>
            <w:noProof/>
            <w:webHidden/>
          </w:rPr>
          <w:t>10</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7" w:history="1">
        <w:r w:rsidR="009A66B6" w:rsidRPr="0095050B">
          <w:rPr>
            <w:rStyle w:val="Hipercze"/>
            <w:rFonts w:cs="Arial"/>
            <w:noProof/>
          </w:rPr>
          <w:t>1.13</w:t>
        </w:r>
        <w:r w:rsidR="009A66B6">
          <w:rPr>
            <w:rFonts w:asciiTheme="minorHAnsi" w:eastAsiaTheme="minorEastAsia" w:hAnsiTheme="minorHAnsi" w:cstheme="minorBidi"/>
            <w:noProof/>
            <w:lang w:eastAsia="pl-PL"/>
          </w:rPr>
          <w:tab/>
        </w:r>
        <w:r w:rsidR="009A66B6" w:rsidRPr="0095050B">
          <w:rPr>
            <w:rStyle w:val="Hipercze"/>
            <w:noProof/>
          </w:rPr>
          <w:t>Oddziaływanie inwestycji na środowisko</w:t>
        </w:r>
        <w:r w:rsidR="009A66B6">
          <w:rPr>
            <w:noProof/>
            <w:webHidden/>
          </w:rPr>
          <w:tab/>
        </w:r>
        <w:r w:rsidR="009A66B6">
          <w:rPr>
            <w:noProof/>
            <w:webHidden/>
          </w:rPr>
          <w:fldChar w:fldCharType="begin"/>
        </w:r>
        <w:r w:rsidR="009A66B6">
          <w:rPr>
            <w:noProof/>
            <w:webHidden/>
          </w:rPr>
          <w:instrText xml:space="preserve"> PAGEREF _Toc515287727 \h </w:instrText>
        </w:r>
        <w:r w:rsidR="009A66B6">
          <w:rPr>
            <w:noProof/>
            <w:webHidden/>
          </w:rPr>
        </w:r>
        <w:r w:rsidR="009A66B6">
          <w:rPr>
            <w:noProof/>
            <w:webHidden/>
          </w:rPr>
          <w:fldChar w:fldCharType="separate"/>
        </w:r>
        <w:r w:rsidR="009A66B6">
          <w:rPr>
            <w:noProof/>
            <w:webHidden/>
          </w:rPr>
          <w:t>10</w:t>
        </w:r>
        <w:r w:rsidR="009A66B6">
          <w:rPr>
            <w:noProof/>
            <w:webHidden/>
          </w:rPr>
          <w:fldChar w:fldCharType="end"/>
        </w:r>
      </w:hyperlink>
    </w:p>
    <w:p w:rsidR="009A66B6" w:rsidRDefault="00810497">
      <w:pPr>
        <w:pStyle w:val="Spistreci2"/>
        <w:rPr>
          <w:rFonts w:asciiTheme="minorHAnsi" w:eastAsiaTheme="minorEastAsia" w:hAnsiTheme="minorHAnsi" w:cstheme="minorBidi"/>
          <w:b w:val="0"/>
          <w:sz w:val="22"/>
          <w:szCs w:val="22"/>
          <w:lang w:eastAsia="pl-PL"/>
        </w:rPr>
      </w:pPr>
      <w:hyperlink w:anchor="_Toc515287728" w:history="1">
        <w:r w:rsidR="009A66B6" w:rsidRPr="0095050B">
          <w:rPr>
            <w:rStyle w:val="Hipercze"/>
            <w:rFonts w:cs="Arial"/>
          </w:rPr>
          <w:t>2.0</w:t>
        </w:r>
        <w:r w:rsidR="009A66B6">
          <w:rPr>
            <w:rFonts w:asciiTheme="minorHAnsi" w:eastAsiaTheme="minorEastAsia" w:hAnsiTheme="minorHAnsi" w:cstheme="minorBidi"/>
            <w:b w:val="0"/>
            <w:sz w:val="22"/>
            <w:szCs w:val="22"/>
            <w:lang w:eastAsia="pl-PL"/>
          </w:rPr>
          <w:tab/>
        </w:r>
        <w:r w:rsidR="009A66B6" w:rsidRPr="0095050B">
          <w:rPr>
            <w:rStyle w:val="Hipercze"/>
          </w:rPr>
          <w:t>Opis wymagań zamawiającego w stosunku do przedmiotu zamówienia</w:t>
        </w:r>
        <w:r w:rsidR="009A66B6">
          <w:rPr>
            <w:webHidden/>
          </w:rPr>
          <w:tab/>
        </w:r>
        <w:r w:rsidR="009A66B6">
          <w:rPr>
            <w:webHidden/>
          </w:rPr>
          <w:fldChar w:fldCharType="begin"/>
        </w:r>
        <w:r w:rsidR="009A66B6">
          <w:rPr>
            <w:webHidden/>
          </w:rPr>
          <w:instrText xml:space="preserve"> PAGEREF _Toc515287728 \h </w:instrText>
        </w:r>
        <w:r w:rsidR="009A66B6">
          <w:rPr>
            <w:webHidden/>
          </w:rPr>
        </w:r>
        <w:r w:rsidR="009A66B6">
          <w:rPr>
            <w:webHidden/>
          </w:rPr>
          <w:fldChar w:fldCharType="separate"/>
        </w:r>
        <w:r w:rsidR="009A66B6">
          <w:rPr>
            <w:webHidden/>
          </w:rPr>
          <w:t>10</w:t>
        </w:r>
        <w:r w:rsidR="009A66B6">
          <w:rPr>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29" w:history="1">
        <w:r w:rsidR="009A66B6" w:rsidRPr="0095050B">
          <w:rPr>
            <w:rStyle w:val="Hipercze"/>
            <w:rFonts w:cs="Arial"/>
            <w:noProof/>
          </w:rPr>
          <w:t>2.1</w:t>
        </w:r>
        <w:r w:rsidR="009A66B6">
          <w:rPr>
            <w:rFonts w:asciiTheme="minorHAnsi" w:eastAsiaTheme="minorEastAsia" w:hAnsiTheme="minorHAnsi" w:cstheme="minorBidi"/>
            <w:noProof/>
            <w:lang w:eastAsia="pl-PL"/>
          </w:rPr>
          <w:tab/>
        </w:r>
        <w:r w:rsidR="009A66B6" w:rsidRPr="0095050B">
          <w:rPr>
            <w:rStyle w:val="Hipercze"/>
            <w:noProof/>
          </w:rPr>
          <w:t>Wymagania dotyczące przygotowania terenu budowy</w:t>
        </w:r>
        <w:r w:rsidR="009A66B6">
          <w:rPr>
            <w:noProof/>
            <w:webHidden/>
          </w:rPr>
          <w:tab/>
        </w:r>
        <w:r w:rsidR="009A66B6">
          <w:rPr>
            <w:noProof/>
            <w:webHidden/>
          </w:rPr>
          <w:fldChar w:fldCharType="begin"/>
        </w:r>
        <w:r w:rsidR="009A66B6">
          <w:rPr>
            <w:noProof/>
            <w:webHidden/>
          </w:rPr>
          <w:instrText xml:space="preserve"> PAGEREF _Toc515287729 \h </w:instrText>
        </w:r>
        <w:r w:rsidR="009A66B6">
          <w:rPr>
            <w:noProof/>
            <w:webHidden/>
          </w:rPr>
        </w:r>
        <w:r w:rsidR="009A66B6">
          <w:rPr>
            <w:noProof/>
            <w:webHidden/>
          </w:rPr>
          <w:fldChar w:fldCharType="separate"/>
        </w:r>
        <w:r w:rsidR="009A66B6">
          <w:rPr>
            <w:noProof/>
            <w:webHidden/>
          </w:rPr>
          <w:t>10</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30" w:history="1">
        <w:r w:rsidR="009A66B6" w:rsidRPr="0095050B">
          <w:rPr>
            <w:rStyle w:val="Hipercze"/>
            <w:rFonts w:cs="Arial"/>
            <w:noProof/>
          </w:rPr>
          <w:t>2.2</w:t>
        </w:r>
        <w:r w:rsidR="009A66B6">
          <w:rPr>
            <w:rFonts w:asciiTheme="minorHAnsi" w:eastAsiaTheme="minorEastAsia" w:hAnsiTheme="minorHAnsi" w:cstheme="minorBidi"/>
            <w:noProof/>
            <w:lang w:eastAsia="pl-PL"/>
          </w:rPr>
          <w:tab/>
        </w:r>
        <w:r w:rsidR="009A66B6" w:rsidRPr="0095050B">
          <w:rPr>
            <w:rStyle w:val="Hipercze"/>
            <w:noProof/>
          </w:rPr>
          <w:t>Wymagania dotyczące obszaru przebudowy.</w:t>
        </w:r>
        <w:r w:rsidR="009A66B6">
          <w:rPr>
            <w:noProof/>
            <w:webHidden/>
          </w:rPr>
          <w:tab/>
        </w:r>
        <w:r w:rsidR="009A66B6">
          <w:rPr>
            <w:noProof/>
            <w:webHidden/>
          </w:rPr>
          <w:fldChar w:fldCharType="begin"/>
        </w:r>
        <w:r w:rsidR="009A66B6">
          <w:rPr>
            <w:noProof/>
            <w:webHidden/>
          </w:rPr>
          <w:instrText xml:space="preserve"> PAGEREF _Toc515287730 \h </w:instrText>
        </w:r>
        <w:r w:rsidR="009A66B6">
          <w:rPr>
            <w:noProof/>
            <w:webHidden/>
          </w:rPr>
        </w:r>
        <w:r w:rsidR="009A66B6">
          <w:rPr>
            <w:noProof/>
            <w:webHidden/>
          </w:rPr>
          <w:fldChar w:fldCharType="separate"/>
        </w:r>
        <w:r w:rsidR="009A66B6">
          <w:rPr>
            <w:noProof/>
            <w:webHidden/>
          </w:rPr>
          <w:t>10</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31" w:history="1">
        <w:r w:rsidR="009A66B6" w:rsidRPr="0095050B">
          <w:rPr>
            <w:rStyle w:val="Hipercze"/>
            <w:rFonts w:cs="Arial"/>
            <w:noProof/>
          </w:rPr>
          <w:t>2.3</w:t>
        </w:r>
        <w:r w:rsidR="009A66B6">
          <w:rPr>
            <w:rFonts w:asciiTheme="minorHAnsi" w:eastAsiaTheme="minorEastAsia" w:hAnsiTheme="minorHAnsi" w:cstheme="minorBidi"/>
            <w:noProof/>
            <w:lang w:eastAsia="pl-PL"/>
          </w:rPr>
          <w:tab/>
        </w:r>
        <w:r w:rsidR="009A66B6" w:rsidRPr="0095050B">
          <w:rPr>
            <w:rStyle w:val="Hipercze"/>
            <w:noProof/>
          </w:rPr>
          <w:t>Wymagania dotyczące architektury</w:t>
        </w:r>
        <w:r w:rsidR="009A66B6">
          <w:rPr>
            <w:noProof/>
            <w:webHidden/>
          </w:rPr>
          <w:tab/>
        </w:r>
        <w:r w:rsidR="009A66B6">
          <w:rPr>
            <w:noProof/>
            <w:webHidden/>
          </w:rPr>
          <w:fldChar w:fldCharType="begin"/>
        </w:r>
        <w:r w:rsidR="009A66B6">
          <w:rPr>
            <w:noProof/>
            <w:webHidden/>
          </w:rPr>
          <w:instrText xml:space="preserve"> PAGEREF _Toc515287731 \h </w:instrText>
        </w:r>
        <w:r w:rsidR="009A66B6">
          <w:rPr>
            <w:noProof/>
            <w:webHidden/>
          </w:rPr>
        </w:r>
        <w:r w:rsidR="009A66B6">
          <w:rPr>
            <w:noProof/>
            <w:webHidden/>
          </w:rPr>
          <w:fldChar w:fldCharType="separate"/>
        </w:r>
        <w:r w:rsidR="009A66B6">
          <w:rPr>
            <w:noProof/>
            <w:webHidden/>
          </w:rPr>
          <w:t>10</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32" w:history="1">
        <w:r w:rsidR="009A66B6" w:rsidRPr="0095050B">
          <w:rPr>
            <w:rStyle w:val="Hipercze"/>
            <w:rFonts w:cs="Arial"/>
            <w:noProof/>
          </w:rPr>
          <w:t>2.4</w:t>
        </w:r>
        <w:r w:rsidR="009A66B6">
          <w:rPr>
            <w:rFonts w:asciiTheme="minorHAnsi" w:eastAsiaTheme="minorEastAsia" w:hAnsiTheme="minorHAnsi" w:cstheme="minorBidi"/>
            <w:noProof/>
            <w:lang w:eastAsia="pl-PL"/>
          </w:rPr>
          <w:tab/>
        </w:r>
        <w:r w:rsidR="009A66B6" w:rsidRPr="0095050B">
          <w:rPr>
            <w:rStyle w:val="Hipercze"/>
            <w:noProof/>
          </w:rPr>
          <w:t>Wymagania akustyczne</w:t>
        </w:r>
        <w:r w:rsidR="009A66B6">
          <w:rPr>
            <w:noProof/>
            <w:webHidden/>
          </w:rPr>
          <w:tab/>
        </w:r>
        <w:r w:rsidR="009A66B6">
          <w:rPr>
            <w:noProof/>
            <w:webHidden/>
          </w:rPr>
          <w:fldChar w:fldCharType="begin"/>
        </w:r>
        <w:r w:rsidR="009A66B6">
          <w:rPr>
            <w:noProof/>
            <w:webHidden/>
          </w:rPr>
          <w:instrText xml:space="preserve"> PAGEREF _Toc515287732 \h </w:instrText>
        </w:r>
        <w:r w:rsidR="009A66B6">
          <w:rPr>
            <w:noProof/>
            <w:webHidden/>
          </w:rPr>
        </w:r>
        <w:r w:rsidR="009A66B6">
          <w:rPr>
            <w:noProof/>
            <w:webHidden/>
          </w:rPr>
          <w:fldChar w:fldCharType="separate"/>
        </w:r>
        <w:r w:rsidR="009A66B6">
          <w:rPr>
            <w:noProof/>
            <w:webHidden/>
          </w:rPr>
          <w:t>11</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33" w:history="1">
        <w:r w:rsidR="009A66B6" w:rsidRPr="0095050B">
          <w:rPr>
            <w:rStyle w:val="Hipercze"/>
            <w:rFonts w:cs="Arial"/>
            <w:noProof/>
          </w:rPr>
          <w:t>2.5</w:t>
        </w:r>
        <w:r w:rsidR="009A66B6">
          <w:rPr>
            <w:rFonts w:asciiTheme="minorHAnsi" w:eastAsiaTheme="minorEastAsia" w:hAnsiTheme="minorHAnsi" w:cstheme="minorBidi"/>
            <w:noProof/>
            <w:lang w:eastAsia="pl-PL"/>
          </w:rPr>
          <w:tab/>
        </w:r>
        <w:r w:rsidR="009A66B6" w:rsidRPr="0095050B">
          <w:rPr>
            <w:rStyle w:val="Hipercze"/>
            <w:noProof/>
          </w:rPr>
          <w:t>Wymagania dotyczące konstrukcji</w:t>
        </w:r>
        <w:r w:rsidR="009A66B6">
          <w:rPr>
            <w:noProof/>
            <w:webHidden/>
          </w:rPr>
          <w:tab/>
        </w:r>
        <w:r w:rsidR="009A66B6">
          <w:rPr>
            <w:noProof/>
            <w:webHidden/>
          </w:rPr>
          <w:fldChar w:fldCharType="begin"/>
        </w:r>
        <w:r w:rsidR="009A66B6">
          <w:rPr>
            <w:noProof/>
            <w:webHidden/>
          </w:rPr>
          <w:instrText xml:space="preserve"> PAGEREF _Toc515287733 \h </w:instrText>
        </w:r>
        <w:r w:rsidR="009A66B6">
          <w:rPr>
            <w:noProof/>
            <w:webHidden/>
          </w:rPr>
        </w:r>
        <w:r w:rsidR="009A66B6">
          <w:rPr>
            <w:noProof/>
            <w:webHidden/>
          </w:rPr>
          <w:fldChar w:fldCharType="separate"/>
        </w:r>
        <w:r w:rsidR="009A66B6">
          <w:rPr>
            <w:noProof/>
            <w:webHidden/>
          </w:rPr>
          <w:t>11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34" w:history="1">
        <w:r w:rsidR="009A66B6" w:rsidRPr="0095050B">
          <w:rPr>
            <w:rStyle w:val="Hipercze"/>
            <w:rFonts w:cs="Arial"/>
            <w:noProof/>
          </w:rPr>
          <w:t>2.5.1</w:t>
        </w:r>
        <w:r w:rsidR="009A66B6">
          <w:rPr>
            <w:rFonts w:asciiTheme="minorHAnsi" w:eastAsiaTheme="minorEastAsia" w:hAnsiTheme="minorHAnsi" w:cstheme="minorBidi"/>
            <w:noProof/>
            <w:lang w:eastAsia="pl-PL"/>
          </w:rPr>
          <w:tab/>
        </w:r>
        <w:r w:rsidR="009A66B6" w:rsidRPr="0095050B">
          <w:rPr>
            <w:rStyle w:val="Hipercze"/>
            <w:noProof/>
          </w:rPr>
          <w:t>Posadowienie budynku</w:t>
        </w:r>
        <w:r w:rsidR="009A66B6">
          <w:rPr>
            <w:noProof/>
            <w:webHidden/>
          </w:rPr>
          <w:tab/>
        </w:r>
        <w:r w:rsidR="009A66B6">
          <w:rPr>
            <w:noProof/>
            <w:webHidden/>
          </w:rPr>
          <w:fldChar w:fldCharType="begin"/>
        </w:r>
        <w:r w:rsidR="009A66B6">
          <w:rPr>
            <w:noProof/>
            <w:webHidden/>
          </w:rPr>
          <w:instrText xml:space="preserve"> PAGEREF _Toc515287734 \h </w:instrText>
        </w:r>
        <w:r w:rsidR="009A66B6">
          <w:rPr>
            <w:noProof/>
            <w:webHidden/>
          </w:rPr>
        </w:r>
        <w:r w:rsidR="009A66B6">
          <w:rPr>
            <w:noProof/>
            <w:webHidden/>
          </w:rPr>
          <w:fldChar w:fldCharType="separate"/>
        </w:r>
        <w:r w:rsidR="009A66B6">
          <w:rPr>
            <w:noProof/>
            <w:webHidden/>
          </w:rPr>
          <w:t>11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35" w:history="1">
        <w:r w:rsidR="009A66B6" w:rsidRPr="0095050B">
          <w:rPr>
            <w:rStyle w:val="Hipercze"/>
            <w:rFonts w:cs="Arial"/>
            <w:noProof/>
          </w:rPr>
          <w:t>2.5.2</w:t>
        </w:r>
        <w:r w:rsidR="009A66B6">
          <w:rPr>
            <w:rFonts w:asciiTheme="minorHAnsi" w:eastAsiaTheme="minorEastAsia" w:hAnsiTheme="minorHAnsi" w:cstheme="minorBidi"/>
            <w:noProof/>
            <w:lang w:eastAsia="pl-PL"/>
          </w:rPr>
          <w:tab/>
        </w:r>
        <w:r w:rsidR="009A66B6" w:rsidRPr="0095050B">
          <w:rPr>
            <w:rStyle w:val="Hipercze"/>
            <w:noProof/>
          </w:rPr>
          <w:t>Ściany zewnętrzne</w:t>
        </w:r>
        <w:r w:rsidR="009A66B6">
          <w:rPr>
            <w:noProof/>
            <w:webHidden/>
          </w:rPr>
          <w:tab/>
        </w:r>
        <w:r w:rsidR="009A66B6">
          <w:rPr>
            <w:noProof/>
            <w:webHidden/>
          </w:rPr>
          <w:fldChar w:fldCharType="begin"/>
        </w:r>
        <w:r w:rsidR="009A66B6">
          <w:rPr>
            <w:noProof/>
            <w:webHidden/>
          </w:rPr>
          <w:instrText xml:space="preserve"> PAGEREF _Toc515287735 \h </w:instrText>
        </w:r>
        <w:r w:rsidR="009A66B6">
          <w:rPr>
            <w:noProof/>
            <w:webHidden/>
          </w:rPr>
        </w:r>
        <w:r w:rsidR="009A66B6">
          <w:rPr>
            <w:noProof/>
            <w:webHidden/>
          </w:rPr>
          <w:fldChar w:fldCharType="separate"/>
        </w:r>
        <w:r w:rsidR="009A66B6">
          <w:rPr>
            <w:noProof/>
            <w:webHidden/>
          </w:rPr>
          <w:t>11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36" w:history="1">
        <w:r w:rsidR="009A66B6" w:rsidRPr="0095050B">
          <w:rPr>
            <w:rStyle w:val="Hipercze"/>
            <w:rFonts w:cs="Arial"/>
            <w:noProof/>
          </w:rPr>
          <w:t>2.5.3</w:t>
        </w:r>
        <w:r w:rsidR="009A66B6">
          <w:rPr>
            <w:rFonts w:asciiTheme="minorHAnsi" w:eastAsiaTheme="minorEastAsia" w:hAnsiTheme="minorHAnsi" w:cstheme="minorBidi"/>
            <w:noProof/>
            <w:lang w:eastAsia="pl-PL"/>
          </w:rPr>
          <w:tab/>
        </w:r>
        <w:r w:rsidR="009A66B6" w:rsidRPr="0095050B">
          <w:rPr>
            <w:rStyle w:val="Hipercze"/>
            <w:noProof/>
          </w:rPr>
          <w:t>Ściany wewnętrzne</w:t>
        </w:r>
        <w:r w:rsidR="009A66B6">
          <w:rPr>
            <w:noProof/>
            <w:webHidden/>
          </w:rPr>
          <w:tab/>
        </w:r>
        <w:r w:rsidR="009A66B6">
          <w:rPr>
            <w:noProof/>
            <w:webHidden/>
          </w:rPr>
          <w:fldChar w:fldCharType="begin"/>
        </w:r>
        <w:r w:rsidR="009A66B6">
          <w:rPr>
            <w:noProof/>
            <w:webHidden/>
          </w:rPr>
          <w:instrText xml:space="preserve"> PAGEREF _Toc515287736 \h </w:instrText>
        </w:r>
        <w:r w:rsidR="009A66B6">
          <w:rPr>
            <w:noProof/>
            <w:webHidden/>
          </w:rPr>
        </w:r>
        <w:r w:rsidR="009A66B6">
          <w:rPr>
            <w:noProof/>
            <w:webHidden/>
          </w:rPr>
          <w:fldChar w:fldCharType="separate"/>
        </w:r>
        <w:r w:rsidR="009A66B6">
          <w:rPr>
            <w:noProof/>
            <w:webHidden/>
          </w:rPr>
          <w:t>11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37" w:history="1">
        <w:r w:rsidR="009A66B6" w:rsidRPr="0095050B">
          <w:rPr>
            <w:rStyle w:val="Hipercze"/>
            <w:rFonts w:cs="Arial"/>
            <w:noProof/>
          </w:rPr>
          <w:t>2.5.4</w:t>
        </w:r>
        <w:r w:rsidR="009A66B6">
          <w:rPr>
            <w:rFonts w:asciiTheme="minorHAnsi" w:eastAsiaTheme="minorEastAsia" w:hAnsiTheme="minorHAnsi" w:cstheme="minorBidi"/>
            <w:noProof/>
            <w:lang w:eastAsia="pl-PL"/>
          </w:rPr>
          <w:tab/>
        </w:r>
        <w:r w:rsidR="009A66B6" w:rsidRPr="0095050B">
          <w:rPr>
            <w:rStyle w:val="Hipercze"/>
            <w:noProof/>
          </w:rPr>
          <w:t>Stropy</w:t>
        </w:r>
        <w:r w:rsidR="009A66B6">
          <w:rPr>
            <w:noProof/>
            <w:webHidden/>
          </w:rPr>
          <w:tab/>
        </w:r>
        <w:r w:rsidR="009A66B6">
          <w:rPr>
            <w:noProof/>
            <w:webHidden/>
          </w:rPr>
          <w:fldChar w:fldCharType="begin"/>
        </w:r>
        <w:r w:rsidR="009A66B6">
          <w:rPr>
            <w:noProof/>
            <w:webHidden/>
          </w:rPr>
          <w:instrText xml:space="preserve"> PAGEREF _Toc515287737 \h </w:instrText>
        </w:r>
        <w:r w:rsidR="009A66B6">
          <w:rPr>
            <w:noProof/>
            <w:webHidden/>
          </w:rPr>
        </w:r>
        <w:r w:rsidR="009A66B6">
          <w:rPr>
            <w:noProof/>
            <w:webHidden/>
          </w:rPr>
          <w:fldChar w:fldCharType="separate"/>
        </w:r>
        <w:r w:rsidR="009A66B6">
          <w:rPr>
            <w:noProof/>
            <w:webHidden/>
          </w:rPr>
          <w:t>11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38" w:history="1">
        <w:r w:rsidR="009A66B6" w:rsidRPr="0095050B">
          <w:rPr>
            <w:rStyle w:val="Hipercze"/>
            <w:rFonts w:cs="Arial"/>
            <w:noProof/>
          </w:rPr>
          <w:t>2.5.5</w:t>
        </w:r>
        <w:r w:rsidR="009A66B6">
          <w:rPr>
            <w:rFonts w:asciiTheme="minorHAnsi" w:eastAsiaTheme="minorEastAsia" w:hAnsiTheme="minorHAnsi" w:cstheme="minorBidi"/>
            <w:noProof/>
            <w:lang w:eastAsia="pl-PL"/>
          </w:rPr>
          <w:tab/>
        </w:r>
        <w:r w:rsidR="009A66B6" w:rsidRPr="0095050B">
          <w:rPr>
            <w:rStyle w:val="Hipercze"/>
            <w:noProof/>
          </w:rPr>
          <w:t>Podciągi</w:t>
        </w:r>
        <w:r w:rsidR="009A66B6">
          <w:rPr>
            <w:noProof/>
            <w:webHidden/>
          </w:rPr>
          <w:tab/>
        </w:r>
        <w:r w:rsidR="009A66B6">
          <w:rPr>
            <w:noProof/>
            <w:webHidden/>
          </w:rPr>
          <w:fldChar w:fldCharType="begin"/>
        </w:r>
        <w:r w:rsidR="009A66B6">
          <w:rPr>
            <w:noProof/>
            <w:webHidden/>
          </w:rPr>
          <w:instrText xml:space="preserve"> PAGEREF _Toc515287738 \h </w:instrText>
        </w:r>
        <w:r w:rsidR="009A66B6">
          <w:rPr>
            <w:noProof/>
            <w:webHidden/>
          </w:rPr>
        </w:r>
        <w:r w:rsidR="009A66B6">
          <w:rPr>
            <w:noProof/>
            <w:webHidden/>
          </w:rPr>
          <w:fldChar w:fldCharType="separate"/>
        </w:r>
        <w:r w:rsidR="009A66B6">
          <w:rPr>
            <w:noProof/>
            <w:webHidden/>
          </w:rPr>
          <w:t>12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39" w:history="1">
        <w:r w:rsidR="009A66B6" w:rsidRPr="0095050B">
          <w:rPr>
            <w:rStyle w:val="Hipercze"/>
            <w:rFonts w:cs="Arial"/>
            <w:noProof/>
          </w:rPr>
          <w:t>2.5.6</w:t>
        </w:r>
        <w:r w:rsidR="009A66B6">
          <w:rPr>
            <w:rFonts w:asciiTheme="minorHAnsi" w:eastAsiaTheme="minorEastAsia" w:hAnsiTheme="minorHAnsi" w:cstheme="minorBidi"/>
            <w:noProof/>
            <w:lang w:eastAsia="pl-PL"/>
          </w:rPr>
          <w:tab/>
        </w:r>
        <w:r w:rsidR="009A66B6" w:rsidRPr="0095050B">
          <w:rPr>
            <w:rStyle w:val="Hipercze"/>
            <w:noProof/>
          </w:rPr>
          <w:t>Nadproża</w:t>
        </w:r>
        <w:r w:rsidR="009A66B6">
          <w:rPr>
            <w:noProof/>
            <w:webHidden/>
          </w:rPr>
          <w:tab/>
        </w:r>
        <w:r w:rsidR="009A66B6">
          <w:rPr>
            <w:noProof/>
            <w:webHidden/>
          </w:rPr>
          <w:fldChar w:fldCharType="begin"/>
        </w:r>
        <w:r w:rsidR="009A66B6">
          <w:rPr>
            <w:noProof/>
            <w:webHidden/>
          </w:rPr>
          <w:instrText xml:space="preserve"> PAGEREF _Toc515287739 \h </w:instrText>
        </w:r>
        <w:r w:rsidR="009A66B6">
          <w:rPr>
            <w:noProof/>
            <w:webHidden/>
          </w:rPr>
        </w:r>
        <w:r w:rsidR="009A66B6">
          <w:rPr>
            <w:noProof/>
            <w:webHidden/>
          </w:rPr>
          <w:fldChar w:fldCharType="separate"/>
        </w:r>
        <w:r w:rsidR="009A66B6">
          <w:rPr>
            <w:noProof/>
            <w:webHidden/>
          </w:rPr>
          <w:t>12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40" w:history="1">
        <w:r w:rsidR="009A66B6" w:rsidRPr="0095050B">
          <w:rPr>
            <w:rStyle w:val="Hipercze"/>
            <w:rFonts w:cs="Arial"/>
            <w:noProof/>
          </w:rPr>
          <w:t>2.5.7</w:t>
        </w:r>
        <w:r w:rsidR="009A66B6">
          <w:rPr>
            <w:rFonts w:asciiTheme="minorHAnsi" w:eastAsiaTheme="minorEastAsia" w:hAnsiTheme="minorHAnsi" w:cstheme="minorBidi"/>
            <w:noProof/>
            <w:lang w:eastAsia="pl-PL"/>
          </w:rPr>
          <w:tab/>
        </w:r>
        <w:r w:rsidR="009A66B6" w:rsidRPr="0095050B">
          <w:rPr>
            <w:rStyle w:val="Hipercze"/>
            <w:noProof/>
          </w:rPr>
          <w:t>Szyb windowy</w:t>
        </w:r>
        <w:r w:rsidR="009A66B6">
          <w:rPr>
            <w:noProof/>
            <w:webHidden/>
          </w:rPr>
          <w:tab/>
        </w:r>
        <w:r w:rsidR="009A66B6">
          <w:rPr>
            <w:noProof/>
            <w:webHidden/>
          </w:rPr>
          <w:fldChar w:fldCharType="begin"/>
        </w:r>
        <w:r w:rsidR="009A66B6">
          <w:rPr>
            <w:noProof/>
            <w:webHidden/>
          </w:rPr>
          <w:instrText xml:space="preserve"> PAGEREF _Toc515287740 \h </w:instrText>
        </w:r>
        <w:r w:rsidR="009A66B6">
          <w:rPr>
            <w:noProof/>
            <w:webHidden/>
          </w:rPr>
        </w:r>
        <w:r w:rsidR="009A66B6">
          <w:rPr>
            <w:noProof/>
            <w:webHidden/>
          </w:rPr>
          <w:fldChar w:fldCharType="separate"/>
        </w:r>
        <w:r w:rsidR="009A66B6">
          <w:rPr>
            <w:noProof/>
            <w:webHidden/>
          </w:rPr>
          <w:t>12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41" w:history="1">
        <w:r w:rsidR="009A66B6" w:rsidRPr="0095050B">
          <w:rPr>
            <w:rStyle w:val="Hipercze"/>
            <w:rFonts w:cs="Arial"/>
            <w:noProof/>
          </w:rPr>
          <w:t>2.5.8</w:t>
        </w:r>
        <w:r w:rsidR="009A66B6">
          <w:rPr>
            <w:rFonts w:asciiTheme="minorHAnsi" w:eastAsiaTheme="minorEastAsia" w:hAnsiTheme="minorHAnsi" w:cstheme="minorBidi"/>
            <w:noProof/>
            <w:lang w:eastAsia="pl-PL"/>
          </w:rPr>
          <w:tab/>
        </w:r>
        <w:r w:rsidR="009A66B6" w:rsidRPr="0095050B">
          <w:rPr>
            <w:rStyle w:val="Hipercze"/>
            <w:noProof/>
          </w:rPr>
          <w:t>Klatki schodowe</w:t>
        </w:r>
        <w:r w:rsidR="009A66B6">
          <w:rPr>
            <w:noProof/>
            <w:webHidden/>
          </w:rPr>
          <w:tab/>
        </w:r>
        <w:r w:rsidR="009A66B6">
          <w:rPr>
            <w:noProof/>
            <w:webHidden/>
          </w:rPr>
          <w:fldChar w:fldCharType="begin"/>
        </w:r>
        <w:r w:rsidR="009A66B6">
          <w:rPr>
            <w:noProof/>
            <w:webHidden/>
          </w:rPr>
          <w:instrText xml:space="preserve"> PAGEREF _Toc515287741 \h </w:instrText>
        </w:r>
        <w:r w:rsidR="009A66B6">
          <w:rPr>
            <w:noProof/>
            <w:webHidden/>
          </w:rPr>
        </w:r>
        <w:r w:rsidR="009A66B6">
          <w:rPr>
            <w:noProof/>
            <w:webHidden/>
          </w:rPr>
          <w:fldChar w:fldCharType="separate"/>
        </w:r>
        <w:r w:rsidR="009A66B6">
          <w:rPr>
            <w:noProof/>
            <w:webHidden/>
          </w:rPr>
          <w:t>12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42" w:history="1">
        <w:r w:rsidR="009A66B6" w:rsidRPr="0095050B">
          <w:rPr>
            <w:rStyle w:val="Hipercze"/>
            <w:rFonts w:cs="Arial"/>
            <w:noProof/>
          </w:rPr>
          <w:t>2.5.9</w:t>
        </w:r>
        <w:r w:rsidR="009A66B6">
          <w:rPr>
            <w:rFonts w:asciiTheme="minorHAnsi" w:eastAsiaTheme="minorEastAsia" w:hAnsiTheme="minorHAnsi" w:cstheme="minorBidi"/>
            <w:noProof/>
            <w:lang w:eastAsia="pl-PL"/>
          </w:rPr>
          <w:tab/>
        </w:r>
        <w:r w:rsidR="009A66B6" w:rsidRPr="0095050B">
          <w:rPr>
            <w:rStyle w:val="Hipercze"/>
            <w:noProof/>
          </w:rPr>
          <w:t>Dach</w:t>
        </w:r>
        <w:r w:rsidR="009A66B6">
          <w:rPr>
            <w:noProof/>
            <w:webHidden/>
          </w:rPr>
          <w:tab/>
        </w:r>
        <w:r w:rsidR="009A66B6">
          <w:rPr>
            <w:noProof/>
            <w:webHidden/>
          </w:rPr>
          <w:fldChar w:fldCharType="begin"/>
        </w:r>
        <w:r w:rsidR="009A66B6">
          <w:rPr>
            <w:noProof/>
            <w:webHidden/>
          </w:rPr>
          <w:instrText xml:space="preserve"> PAGEREF _Toc515287742 \h </w:instrText>
        </w:r>
        <w:r w:rsidR="009A66B6">
          <w:rPr>
            <w:noProof/>
            <w:webHidden/>
          </w:rPr>
        </w:r>
        <w:r w:rsidR="009A66B6">
          <w:rPr>
            <w:noProof/>
            <w:webHidden/>
          </w:rPr>
          <w:fldChar w:fldCharType="separate"/>
        </w:r>
        <w:r w:rsidR="009A66B6">
          <w:rPr>
            <w:noProof/>
            <w:webHidden/>
          </w:rPr>
          <w:t>12</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43" w:history="1">
        <w:r w:rsidR="009A66B6" w:rsidRPr="0095050B">
          <w:rPr>
            <w:rStyle w:val="Hipercze"/>
            <w:rFonts w:cs="Arial"/>
            <w:noProof/>
          </w:rPr>
          <w:t>2.6</w:t>
        </w:r>
        <w:r w:rsidR="009A66B6">
          <w:rPr>
            <w:rFonts w:asciiTheme="minorHAnsi" w:eastAsiaTheme="minorEastAsia" w:hAnsiTheme="minorHAnsi" w:cstheme="minorBidi"/>
            <w:noProof/>
            <w:lang w:eastAsia="pl-PL"/>
          </w:rPr>
          <w:tab/>
        </w:r>
        <w:r w:rsidR="009A66B6" w:rsidRPr="0095050B">
          <w:rPr>
            <w:rStyle w:val="Hipercze"/>
            <w:noProof/>
          </w:rPr>
          <w:t>Wymagania dotyczące instalacji</w:t>
        </w:r>
        <w:r w:rsidR="009A66B6">
          <w:rPr>
            <w:noProof/>
            <w:webHidden/>
          </w:rPr>
          <w:tab/>
        </w:r>
        <w:r w:rsidR="009A66B6">
          <w:rPr>
            <w:noProof/>
            <w:webHidden/>
          </w:rPr>
          <w:fldChar w:fldCharType="begin"/>
        </w:r>
        <w:r w:rsidR="009A66B6">
          <w:rPr>
            <w:noProof/>
            <w:webHidden/>
          </w:rPr>
          <w:instrText xml:space="preserve"> PAGEREF _Toc515287743 \h </w:instrText>
        </w:r>
        <w:r w:rsidR="009A66B6">
          <w:rPr>
            <w:noProof/>
            <w:webHidden/>
          </w:rPr>
        </w:r>
        <w:r w:rsidR="009A66B6">
          <w:rPr>
            <w:noProof/>
            <w:webHidden/>
          </w:rPr>
          <w:fldChar w:fldCharType="separate"/>
        </w:r>
        <w:r w:rsidR="009A66B6">
          <w:rPr>
            <w:noProof/>
            <w:webHidden/>
          </w:rPr>
          <w:t>12</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44" w:history="1">
        <w:r w:rsidR="009A66B6" w:rsidRPr="0095050B">
          <w:rPr>
            <w:rStyle w:val="Hipercze"/>
            <w:rFonts w:cs="Arial"/>
            <w:noProof/>
          </w:rPr>
          <w:t>2.7</w:t>
        </w:r>
        <w:r w:rsidR="009A66B6">
          <w:rPr>
            <w:rFonts w:asciiTheme="minorHAnsi" w:eastAsiaTheme="minorEastAsia" w:hAnsiTheme="minorHAnsi" w:cstheme="minorBidi"/>
            <w:noProof/>
            <w:lang w:eastAsia="pl-PL"/>
          </w:rPr>
          <w:tab/>
        </w:r>
        <w:r w:rsidR="009A66B6" w:rsidRPr="0095050B">
          <w:rPr>
            <w:rStyle w:val="Hipercze"/>
            <w:noProof/>
          </w:rPr>
          <w:t>Wymagania dotyczące wykończenia</w:t>
        </w:r>
        <w:r w:rsidR="009A66B6">
          <w:rPr>
            <w:noProof/>
            <w:webHidden/>
          </w:rPr>
          <w:tab/>
        </w:r>
        <w:r w:rsidR="009A66B6">
          <w:rPr>
            <w:noProof/>
            <w:webHidden/>
          </w:rPr>
          <w:fldChar w:fldCharType="begin"/>
        </w:r>
        <w:r w:rsidR="009A66B6">
          <w:rPr>
            <w:noProof/>
            <w:webHidden/>
          </w:rPr>
          <w:instrText xml:space="preserve"> PAGEREF _Toc515287744 \h </w:instrText>
        </w:r>
        <w:r w:rsidR="009A66B6">
          <w:rPr>
            <w:noProof/>
            <w:webHidden/>
          </w:rPr>
        </w:r>
        <w:r w:rsidR="009A66B6">
          <w:rPr>
            <w:noProof/>
            <w:webHidden/>
          </w:rPr>
          <w:fldChar w:fldCharType="separate"/>
        </w:r>
        <w:r w:rsidR="009A66B6">
          <w:rPr>
            <w:noProof/>
            <w:webHidden/>
          </w:rPr>
          <w:t>23</w:t>
        </w:r>
        <w:r w:rsidR="009A66B6">
          <w:rPr>
            <w:noProof/>
            <w:webHidden/>
          </w:rPr>
          <w:fldChar w:fldCharType="end"/>
        </w:r>
      </w:hyperlink>
    </w:p>
    <w:p w:rsidR="009A66B6" w:rsidRDefault="00810497">
      <w:pPr>
        <w:pStyle w:val="Spistreci3"/>
        <w:tabs>
          <w:tab w:val="left" w:pos="1320"/>
          <w:tab w:val="right" w:leader="dot" w:pos="9060"/>
        </w:tabs>
        <w:rPr>
          <w:rFonts w:asciiTheme="minorHAnsi" w:eastAsiaTheme="minorEastAsia" w:hAnsiTheme="minorHAnsi" w:cstheme="minorBidi"/>
          <w:noProof/>
          <w:lang w:eastAsia="pl-PL"/>
        </w:rPr>
      </w:pPr>
      <w:hyperlink w:anchor="_Toc515287745" w:history="1">
        <w:r w:rsidR="009A66B6" w:rsidRPr="0095050B">
          <w:rPr>
            <w:rStyle w:val="Hipercze"/>
            <w:noProof/>
          </w:rPr>
          <w:t>2.7.1</w:t>
        </w:r>
        <w:r w:rsidR="009A66B6">
          <w:rPr>
            <w:rFonts w:asciiTheme="minorHAnsi" w:eastAsiaTheme="minorEastAsia" w:hAnsiTheme="minorHAnsi" w:cstheme="minorBidi"/>
            <w:noProof/>
            <w:lang w:eastAsia="pl-PL"/>
          </w:rPr>
          <w:tab/>
        </w:r>
        <w:r w:rsidR="009A66B6" w:rsidRPr="0095050B">
          <w:rPr>
            <w:rStyle w:val="Hipercze"/>
            <w:noProof/>
          </w:rPr>
          <w:t>Wymagania ogólne dotyczące wykończenia</w:t>
        </w:r>
        <w:r w:rsidR="009A66B6">
          <w:rPr>
            <w:noProof/>
            <w:webHidden/>
          </w:rPr>
          <w:tab/>
        </w:r>
        <w:r w:rsidR="009A66B6">
          <w:rPr>
            <w:noProof/>
            <w:webHidden/>
          </w:rPr>
          <w:fldChar w:fldCharType="begin"/>
        </w:r>
        <w:r w:rsidR="009A66B6">
          <w:rPr>
            <w:noProof/>
            <w:webHidden/>
          </w:rPr>
          <w:instrText xml:space="preserve"> PAGEREF _Toc515287745 \h </w:instrText>
        </w:r>
        <w:r w:rsidR="009A66B6">
          <w:rPr>
            <w:noProof/>
            <w:webHidden/>
          </w:rPr>
        </w:r>
        <w:r w:rsidR="009A66B6">
          <w:rPr>
            <w:noProof/>
            <w:webHidden/>
          </w:rPr>
          <w:fldChar w:fldCharType="separate"/>
        </w:r>
        <w:r w:rsidR="009A66B6">
          <w:rPr>
            <w:noProof/>
            <w:webHidden/>
          </w:rPr>
          <w:t>23</w:t>
        </w:r>
        <w:r w:rsidR="009A66B6">
          <w:rPr>
            <w:noProof/>
            <w:webHidden/>
          </w:rPr>
          <w:fldChar w:fldCharType="end"/>
        </w:r>
      </w:hyperlink>
    </w:p>
    <w:p w:rsidR="009A66B6" w:rsidRDefault="00810497">
      <w:pPr>
        <w:pStyle w:val="Spistreci3"/>
        <w:tabs>
          <w:tab w:val="left" w:pos="1320"/>
          <w:tab w:val="right" w:leader="dot" w:pos="9060"/>
        </w:tabs>
        <w:rPr>
          <w:rFonts w:asciiTheme="minorHAnsi" w:eastAsiaTheme="minorEastAsia" w:hAnsiTheme="minorHAnsi" w:cstheme="minorBidi"/>
          <w:noProof/>
          <w:lang w:eastAsia="pl-PL"/>
        </w:rPr>
      </w:pPr>
      <w:hyperlink w:anchor="_Toc515287746" w:history="1">
        <w:r w:rsidR="009A66B6" w:rsidRPr="0095050B">
          <w:rPr>
            <w:rStyle w:val="Hipercze"/>
            <w:noProof/>
          </w:rPr>
          <w:t>2.7.2</w:t>
        </w:r>
        <w:r w:rsidR="009A66B6">
          <w:rPr>
            <w:rFonts w:asciiTheme="minorHAnsi" w:eastAsiaTheme="minorEastAsia" w:hAnsiTheme="minorHAnsi" w:cstheme="minorBidi"/>
            <w:noProof/>
            <w:lang w:eastAsia="pl-PL"/>
          </w:rPr>
          <w:tab/>
        </w:r>
        <w:r w:rsidR="009A66B6" w:rsidRPr="0095050B">
          <w:rPr>
            <w:rStyle w:val="Hipercze"/>
            <w:noProof/>
          </w:rPr>
          <w:t>Wymagania szczegółowe dotyczące  wykończenia i wyposażenia pomieszczeń.</w:t>
        </w:r>
        <w:r w:rsidR="009A66B6">
          <w:rPr>
            <w:noProof/>
            <w:webHidden/>
          </w:rPr>
          <w:tab/>
        </w:r>
        <w:r w:rsidR="009A66B6">
          <w:rPr>
            <w:noProof/>
            <w:webHidden/>
          </w:rPr>
          <w:fldChar w:fldCharType="begin"/>
        </w:r>
        <w:r w:rsidR="009A66B6">
          <w:rPr>
            <w:noProof/>
            <w:webHidden/>
          </w:rPr>
          <w:instrText xml:space="preserve"> PAGEREF _Toc515287746 \h </w:instrText>
        </w:r>
        <w:r w:rsidR="009A66B6">
          <w:rPr>
            <w:noProof/>
            <w:webHidden/>
          </w:rPr>
        </w:r>
        <w:r w:rsidR="009A66B6">
          <w:rPr>
            <w:noProof/>
            <w:webHidden/>
          </w:rPr>
          <w:fldChar w:fldCharType="separate"/>
        </w:r>
        <w:r w:rsidR="009A66B6">
          <w:rPr>
            <w:noProof/>
            <w:webHidden/>
          </w:rPr>
          <w:t>28</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47" w:history="1">
        <w:r w:rsidR="009A66B6" w:rsidRPr="0095050B">
          <w:rPr>
            <w:rStyle w:val="Hipercze"/>
            <w:rFonts w:cs="Arial"/>
            <w:noProof/>
          </w:rPr>
          <w:t>2.8</w:t>
        </w:r>
        <w:r w:rsidR="009A66B6">
          <w:rPr>
            <w:rFonts w:asciiTheme="minorHAnsi" w:eastAsiaTheme="minorEastAsia" w:hAnsiTheme="minorHAnsi" w:cstheme="minorBidi"/>
            <w:noProof/>
            <w:lang w:eastAsia="pl-PL"/>
          </w:rPr>
          <w:tab/>
        </w:r>
        <w:r w:rsidR="009A66B6" w:rsidRPr="0095050B">
          <w:rPr>
            <w:rStyle w:val="Hipercze"/>
            <w:noProof/>
          </w:rPr>
          <w:t>Wymagania dotyczące wyposażenia</w:t>
        </w:r>
        <w:r w:rsidR="009A66B6">
          <w:rPr>
            <w:noProof/>
            <w:webHidden/>
          </w:rPr>
          <w:tab/>
        </w:r>
        <w:r w:rsidR="009A66B6">
          <w:rPr>
            <w:noProof/>
            <w:webHidden/>
          </w:rPr>
          <w:fldChar w:fldCharType="begin"/>
        </w:r>
        <w:r w:rsidR="009A66B6">
          <w:rPr>
            <w:noProof/>
            <w:webHidden/>
          </w:rPr>
          <w:instrText xml:space="preserve"> PAGEREF _Toc515287747 \h </w:instrText>
        </w:r>
        <w:r w:rsidR="009A66B6">
          <w:rPr>
            <w:noProof/>
            <w:webHidden/>
          </w:rPr>
        </w:r>
        <w:r w:rsidR="009A66B6">
          <w:rPr>
            <w:noProof/>
            <w:webHidden/>
          </w:rPr>
          <w:fldChar w:fldCharType="separate"/>
        </w:r>
        <w:r w:rsidR="009A66B6">
          <w:rPr>
            <w:noProof/>
            <w:webHidden/>
          </w:rPr>
          <w:t>58</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48" w:history="1">
        <w:r w:rsidR="009A66B6" w:rsidRPr="0095050B">
          <w:rPr>
            <w:rStyle w:val="Hipercze"/>
            <w:rFonts w:cs="Arial"/>
            <w:noProof/>
          </w:rPr>
          <w:t>2.9</w:t>
        </w:r>
        <w:r w:rsidR="009A66B6">
          <w:rPr>
            <w:rFonts w:asciiTheme="minorHAnsi" w:eastAsiaTheme="minorEastAsia" w:hAnsiTheme="minorHAnsi" w:cstheme="minorBidi"/>
            <w:noProof/>
            <w:lang w:eastAsia="pl-PL"/>
          </w:rPr>
          <w:tab/>
        </w:r>
        <w:r w:rsidR="009A66B6" w:rsidRPr="0095050B">
          <w:rPr>
            <w:rStyle w:val="Hipercze"/>
            <w:noProof/>
          </w:rPr>
          <w:t>Cechy obiektu dotyczące rozwiązań budowlano – konstrukcyjnych i wskaźników ekonomicznych.</w:t>
        </w:r>
        <w:r w:rsidR="009A66B6">
          <w:rPr>
            <w:noProof/>
            <w:webHidden/>
          </w:rPr>
          <w:tab/>
        </w:r>
        <w:r w:rsidR="009A66B6">
          <w:rPr>
            <w:noProof/>
            <w:webHidden/>
          </w:rPr>
          <w:fldChar w:fldCharType="begin"/>
        </w:r>
        <w:r w:rsidR="009A66B6">
          <w:rPr>
            <w:noProof/>
            <w:webHidden/>
          </w:rPr>
          <w:instrText xml:space="preserve"> PAGEREF _Toc515287748 \h </w:instrText>
        </w:r>
        <w:r w:rsidR="009A66B6">
          <w:rPr>
            <w:noProof/>
            <w:webHidden/>
          </w:rPr>
        </w:r>
        <w:r w:rsidR="009A66B6">
          <w:rPr>
            <w:noProof/>
            <w:webHidden/>
          </w:rPr>
          <w:fldChar w:fldCharType="separate"/>
        </w:r>
        <w:r w:rsidR="009A66B6">
          <w:rPr>
            <w:noProof/>
            <w:webHidden/>
          </w:rPr>
          <w:t>58</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49" w:history="1">
        <w:r w:rsidR="009A66B6" w:rsidRPr="0095050B">
          <w:rPr>
            <w:rStyle w:val="Hipercze"/>
            <w:rFonts w:cs="Arial"/>
            <w:noProof/>
          </w:rPr>
          <w:t>2.10</w:t>
        </w:r>
        <w:r w:rsidR="009A66B6">
          <w:rPr>
            <w:rFonts w:asciiTheme="minorHAnsi" w:eastAsiaTheme="minorEastAsia" w:hAnsiTheme="minorHAnsi" w:cstheme="minorBidi"/>
            <w:noProof/>
            <w:lang w:eastAsia="pl-PL"/>
          </w:rPr>
          <w:tab/>
        </w:r>
        <w:r w:rsidR="009A66B6" w:rsidRPr="0095050B">
          <w:rPr>
            <w:rStyle w:val="Hipercze"/>
            <w:noProof/>
          </w:rPr>
          <w:t>Warunki wykonania i odbioru robót.</w:t>
        </w:r>
        <w:r w:rsidR="009A66B6">
          <w:rPr>
            <w:noProof/>
            <w:webHidden/>
          </w:rPr>
          <w:tab/>
        </w:r>
        <w:r w:rsidR="009A66B6">
          <w:rPr>
            <w:noProof/>
            <w:webHidden/>
          </w:rPr>
          <w:fldChar w:fldCharType="begin"/>
        </w:r>
        <w:r w:rsidR="009A66B6">
          <w:rPr>
            <w:noProof/>
            <w:webHidden/>
          </w:rPr>
          <w:instrText xml:space="preserve"> PAGEREF _Toc515287749 \h </w:instrText>
        </w:r>
        <w:r w:rsidR="009A66B6">
          <w:rPr>
            <w:noProof/>
            <w:webHidden/>
          </w:rPr>
        </w:r>
        <w:r w:rsidR="009A66B6">
          <w:rPr>
            <w:noProof/>
            <w:webHidden/>
          </w:rPr>
          <w:fldChar w:fldCharType="separate"/>
        </w:r>
        <w:r w:rsidR="009A66B6">
          <w:rPr>
            <w:noProof/>
            <w:webHidden/>
          </w:rPr>
          <w:t>59</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50" w:history="1">
        <w:r w:rsidR="009A66B6" w:rsidRPr="0095050B">
          <w:rPr>
            <w:rStyle w:val="Hipercze"/>
            <w:rFonts w:cs="Arial"/>
            <w:noProof/>
          </w:rPr>
          <w:t>2.11</w:t>
        </w:r>
        <w:r w:rsidR="009A66B6">
          <w:rPr>
            <w:rFonts w:asciiTheme="minorHAnsi" w:eastAsiaTheme="minorEastAsia" w:hAnsiTheme="minorHAnsi" w:cstheme="minorBidi"/>
            <w:noProof/>
            <w:lang w:eastAsia="pl-PL"/>
          </w:rPr>
          <w:tab/>
        </w:r>
        <w:r w:rsidR="009A66B6" w:rsidRPr="0095050B">
          <w:rPr>
            <w:rStyle w:val="Hipercze"/>
            <w:noProof/>
          </w:rPr>
          <w:t>Rozwiązania techniczne optymalizujące koszty eksploatacji.</w:t>
        </w:r>
        <w:r w:rsidR="009A66B6">
          <w:rPr>
            <w:noProof/>
            <w:webHidden/>
          </w:rPr>
          <w:tab/>
        </w:r>
        <w:r w:rsidR="009A66B6">
          <w:rPr>
            <w:noProof/>
            <w:webHidden/>
          </w:rPr>
          <w:fldChar w:fldCharType="begin"/>
        </w:r>
        <w:r w:rsidR="009A66B6">
          <w:rPr>
            <w:noProof/>
            <w:webHidden/>
          </w:rPr>
          <w:instrText xml:space="preserve"> PAGEREF _Toc515287750 \h </w:instrText>
        </w:r>
        <w:r w:rsidR="009A66B6">
          <w:rPr>
            <w:noProof/>
            <w:webHidden/>
          </w:rPr>
        </w:r>
        <w:r w:rsidR="009A66B6">
          <w:rPr>
            <w:noProof/>
            <w:webHidden/>
          </w:rPr>
          <w:fldChar w:fldCharType="separate"/>
        </w:r>
        <w:r w:rsidR="009A66B6">
          <w:rPr>
            <w:noProof/>
            <w:webHidden/>
          </w:rPr>
          <w:t>59</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51" w:history="1">
        <w:r w:rsidR="009A66B6" w:rsidRPr="0095050B">
          <w:rPr>
            <w:rStyle w:val="Hipercze"/>
            <w:rFonts w:cs="Arial"/>
            <w:noProof/>
          </w:rPr>
          <w:t>2.12</w:t>
        </w:r>
        <w:r w:rsidR="009A66B6">
          <w:rPr>
            <w:rFonts w:asciiTheme="minorHAnsi" w:eastAsiaTheme="minorEastAsia" w:hAnsiTheme="minorHAnsi" w:cstheme="minorBidi"/>
            <w:noProof/>
            <w:lang w:eastAsia="pl-PL"/>
          </w:rPr>
          <w:tab/>
        </w:r>
        <w:r w:rsidR="009A66B6" w:rsidRPr="0095050B">
          <w:rPr>
            <w:rStyle w:val="Hipercze"/>
            <w:noProof/>
          </w:rPr>
          <w:t>Wskaźniki ekonomiczne</w:t>
        </w:r>
        <w:r w:rsidR="009A66B6">
          <w:rPr>
            <w:noProof/>
            <w:webHidden/>
          </w:rPr>
          <w:tab/>
        </w:r>
        <w:r w:rsidR="009A66B6">
          <w:rPr>
            <w:noProof/>
            <w:webHidden/>
          </w:rPr>
          <w:fldChar w:fldCharType="begin"/>
        </w:r>
        <w:r w:rsidR="009A66B6">
          <w:rPr>
            <w:noProof/>
            <w:webHidden/>
          </w:rPr>
          <w:instrText xml:space="preserve"> PAGEREF _Toc515287751 \h </w:instrText>
        </w:r>
        <w:r w:rsidR="009A66B6">
          <w:rPr>
            <w:noProof/>
            <w:webHidden/>
          </w:rPr>
        </w:r>
        <w:r w:rsidR="009A66B6">
          <w:rPr>
            <w:noProof/>
            <w:webHidden/>
          </w:rPr>
          <w:fldChar w:fldCharType="separate"/>
        </w:r>
        <w:r w:rsidR="009A66B6">
          <w:rPr>
            <w:noProof/>
            <w:webHidden/>
          </w:rPr>
          <w:t>60</w:t>
        </w:r>
        <w:r w:rsidR="009A66B6">
          <w:rPr>
            <w:noProof/>
            <w:webHidden/>
          </w:rPr>
          <w:fldChar w:fldCharType="end"/>
        </w:r>
      </w:hyperlink>
    </w:p>
    <w:p w:rsidR="009A66B6" w:rsidRDefault="00810497">
      <w:pPr>
        <w:pStyle w:val="Spistreci1"/>
        <w:rPr>
          <w:rFonts w:asciiTheme="minorHAnsi" w:eastAsiaTheme="minorEastAsia" w:hAnsiTheme="minorHAnsi" w:cstheme="minorBidi"/>
          <w:b w:val="0"/>
          <w:sz w:val="22"/>
          <w:szCs w:val="22"/>
          <w:lang w:eastAsia="pl-PL"/>
        </w:rPr>
      </w:pPr>
      <w:hyperlink w:anchor="_Toc515287752" w:history="1">
        <w:r w:rsidR="009A66B6" w:rsidRPr="0095050B">
          <w:rPr>
            <w:rStyle w:val="Hipercze"/>
          </w:rPr>
          <w:t>III.</w:t>
        </w:r>
        <w:r w:rsidR="009A66B6">
          <w:rPr>
            <w:rFonts w:asciiTheme="minorHAnsi" w:eastAsiaTheme="minorEastAsia" w:hAnsiTheme="minorHAnsi" w:cstheme="minorBidi"/>
            <w:b w:val="0"/>
            <w:sz w:val="22"/>
            <w:szCs w:val="22"/>
            <w:lang w:eastAsia="pl-PL"/>
          </w:rPr>
          <w:tab/>
        </w:r>
        <w:r w:rsidR="009A66B6" w:rsidRPr="0095050B">
          <w:rPr>
            <w:rStyle w:val="Hipercze"/>
          </w:rPr>
          <w:t>CZĘŚĆ INFORMACYJNA</w:t>
        </w:r>
        <w:r w:rsidR="009A66B6">
          <w:rPr>
            <w:webHidden/>
          </w:rPr>
          <w:tab/>
        </w:r>
        <w:r w:rsidR="009A66B6">
          <w:rPr>
            <w:webHidden/>
          </w:rPr>
          <w:fldChar w:fldCharType="begin"/>
        </w:r>
        <w:r w:rsidR="009A66B6">
          <w:rPr>
            <w:webHidden/>
          </w:rPr>
          <w:instrText xml:space="preserve"> PAGEREF _Toc515287752 \h </w:instrText>
        </w:r>
        <w:r w:rsidR="009A66B6">
          <w:rPr>
            <w:webHidden/>
          </w:rPr>
        </w:r>
        <w:r w:rsidR="009A66B6">
          <w:rPr>
            <w:webHidden/>
          </w:rPr>
          <w:fldChar w:fldCharType="separate"/>
        </w:r>
        <w:r w:rsidR="009A66B6">
          <w:rPr>
            <w:webHidden/>
          </w:rPr>
          <w:t>61</w:t>
        </w:r>
        <w:r w:rsidR="009A66B6">
          <w:rPr>
            <w:webHidden/>
          </w:rPr>
          <w:fldChar w:fldCharType="end"/>
        </w:r>
      </w:hyperlink>
    </w:p>
    <w:p w:rsidR="009A66B6" w:rsidRDefault="00810497">
      <w:pPr>
        <w:pStyle w:val="Spistreci2"/>
        <w:rPr>
          <w:rFonts w:asciiTheme="minorHAnsi" w:eastAsiaTheme="minorEastAsia" w:hAnsiTheme="minorHAnsi" w:cstheme="minorBidi"/>
          <w:b w:val="0"/>
          <w:sz w:val="22"/>
          <w:szCs w:val="22"/>
          <w:lang w:eastAsia="pl-PL"/>
        </w:rPr>
      </w:pPr>
      <w:hyperlink w:anchor="_Toc515287753" w:history="1">
        <w:r w:rsidR="009A66B6" w:rsidRPr="0095050B">
          <w:rPr>
            <w:rStyle w:val="Hipercze"/>
            <w:rFonts w:cs="Arial"/>
          </w:rPr>
          <w:t>1.0</w:t>
        </w:r>
        <w:r w:rsidR="009A66B6">
          <w:rPr>
            <w:rFonts w:asciiTheme="minorHAnsi" w:eastAsiaTheme="minorEastAsia" w:hAnsiTheme="minorHAnsi" w:cstheme="minorBidi"/>
            <w:b w:val="0"/>
            <w:sz w:val="22"/>
            <w:szCs w:val="22"/>
            <w:lang w:eastAsia="pl-PL"/>
          </w:rPr>
          <w:tab/>
        </w:r>
        <w:r w:rsidR="009A66B6" w:rsidRPr="0095050B">
          <w:rPr>
            <w:rStyle w:val="Hipercze"/>
          </w:rPr>
          <w:t>Dokumentacja formalno prawna</w:t>
        </w:r>
        <w:r w:rsidR="009A66B6">
          <w:rPr>
            <w:webHidden/>
          </w:rPr>
          <w:tab/>
        </w:r>
        <w:r w:rsidR="009A66B6">
          <w:rPr>
            <w:webHidden/>
          </w:rPr>
          <w:fldChar w:fldCharType="begin"/>
        </w:r>
        <w:r w:rsidR="009A66B6">
          <w:rPr>
            <w:webHidden/>
          </w:rPr>
          <w:instrText xml:space="preserve"> PAGEREF _Toc515287753 \h </w:instrText>
        </w:r>
        <w:r w:rsidR="009A66B6">
          <w:rPr>
            <w:webHidden/>
          </w:rPr>
        </w:r>
        <w:r w:rsidR="009A66B6">
          <w:rPr>
            <w:webHidden/>
          </w:rPr>
          <w:fldChar w:fldCharType="separate"/>
        </w:r>
        <w:r w:rsidR="009A66B6">
          <w:rPr>
            <w:webHidden/>
          </w:rPr>
          <w:t>61</w:t>
        </w:r>
        <w:r w:rsidR="009A66B6">
          <w:rPr>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54" w:history="1">
        <w:r w:rsidR="009A66B6" w:rsidRPr="0095050B">
          <w:rPr>
            <w:rStyle w:val="Hipercze"/>
            <w:rFonts w:cs="Arial"/>
            <w:noProof/>
          </w:rPr>
          <w:t>1.1</w:t>
        </w:r>
        <w:r w:rsidR="009A66B6">
          <w:rPr>
            <w:rFonts w:asciiTheme="minorHAnsi" w:eastAsiaTheme="minorEastAsia" w:hAnsiTheme="minorHAnsi" w:cstheme="minorBidi"/>
            <w:noProof/>
            <w:lang w:eastAsia="pl-PL"/>
          </w:rPr>
          <w:tab/>
        </w:r>
        <w:r w:rsidR="009A66B6" w:rsidRPr="0095050B">
          <w:rPr>
            <w:rStyle w:val="Hipercze"/>
            <w:noProof/>
          </w:rPr>
          <w:t>Dokumenty potwierdzające zgodność zamierzenia budowlanego z wymaganiami wynikającymi z odrębnych przepisów</w:t>
        </w:r>
        <w:r w:rsidR="009A66B6">
          <w:rPr>
            <w:noProof/>
            <w:webHidden/>
          </w:rPr>
          <w:tab/>
        </w:r>
        <w:r w:rsidR="009A66B6">
          <w:rPr>
            <w:noProof/>
            <w:webHidden/>
          </w:rPr>
          <w:fldChar w:fldCharType="begin"/>
        </w:r>
        <w:r w:rsidR="009A66B6">
          <w:rPr>
            <w:noProof/>
            <w:webHidden/>
          </w:rPr>
          <w:instrText xml:space="preserve"> PAGEREF _Toc515287754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55" w:history="1">
        <w:r w:rsidR="009A66B6" w:rsidRPr="0095050B">
          <w:rPr>
            <w:rStyle w:val="Hipercze"/>
            <w:rFonts w:cs="Arial"/>
            <w:noProof/>
          </w:rPr>
          <w:t>1.2</w:t>
        </w:r>
        <w:r w:rsidR="009A66B6">
          <w:rPr>
            <w:rFonts w:asciiTheme="minorHAnsi" w:eastAsiaTheme="minorEastAsia" w:hAnsiTheme="minorHAnsi" w:cstheme="minorBidi"/>
            <w:noProof/>
            <w:lang w:eastAsia="pl-PL"/>
          </w:rPr>
          <w:tab/>
        </w:r>
        <w:r w:rsidR="009A66B6" w:rsidRPr="0095050B">
          <w:rPr>
            <w:rStyle w:val="Hipercze"/>
            <w:noProof/>
          </w:rPr>
          <w:t>Oświadczenie zamawiającego stwierdzające jego prawo do dysponowania nieruchomością na cele budowlane</w:t>
        </w:r>
        <w:r w:rsidR="009A66B6">
          <w:rPr>
            <w:noProof/>
            <w:webHidden/>
          </w:rPr>
          <w:tab/>
        </w:r>
        <w:r w:rsidR="009A66B6">
          <w:rPr>
            <w:noProof/>
            <w:webHidden/>
          </w:rPr>
          <w:fldChar w:fldCharType="begin"/>
        </w:r>
        <w:r w:rsidR="009A66B6">
          <w:rPr>
            <w:noProof/>
            <w:webHidden/>
          </w:rPr>
          <w:instrText xml:space="preserve"> PAGEREF _Toc515287755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56" w:history="1">
        <w:r w:rsidR="009A66B6" w:rsidRPr="0095050B">
          <w:rPr>
            <w:rStyle w:val="Hipercze"/>
            <w:rFonts w:cs="Arial"/>
            <w:noProof/>
          </w:rPr>
          <w:t>1.3</w:t>
        </w:r>
        <w:r w:rsidR="009A66B6">
          <w:rPr>
            <w:rFonts w:asciiTheme="minorHAnsi" w:eastAsiaTheme="minorEastAsia" w:hAnsiTheme="minorHAnsi" w:cstheme="minorBidi"/>
            <w:noProof/>
            <w:lang w:eastAsia="pl-PL"/>
          </w:rPr>
          <w:tab/>
        </w:r>
        <w:r w:rsidR="009A66B6" w:rsidRPr="0095050B">
          <w:rPr>
            <w:rStyle w:val="Hipercze"/>
            <w:noProof/>
          </w:rPr>
          <w:t>Przepisy prawne i normy związane z projektowaniem i wykonaniem zamierzenia budowlanego</w:t>
        </w:r>
        <w:r w:rsidR="009A66B6">
          <w:rPr>
            <w:noProof/>
            <w:webHidden/>
          </w:rPr>
          <w:tab/>
        </w:r>
        <w:r w:rsidR="009A66B6">
          <w:rPr>
            <w:noProof/>
            <w:webHidden/>
          </w:rPr>
          <w:fldChar w:fldCharType="begin"/>
        </w:r>
        <w:r w:rsidR="009A66B6">
          <w:rPr>
            <w:noProof/>
            <w:webHidden/>
          </w:rPr>
          <w:instrText xml:space="preserve"> PAGEREF _Toc515287756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3"/>
        <w:tabs>
          <w:tab w:val="left" w:pos="1100"/>
          <w:tab w:val="right" w:leader="dot" w:pos="9060"/>
        </w:tabs>
        <w:rPr>
          <w:rFonts w:asciiTheme="minorHAnsi" w:eastAsiaTheme="minorEastAsia" w:hAnsiTheme="minorHAnsi" w:cstheme="minorBidi"/>
          <w:noProof/>
          <w:lang w:eastAsia="pl-PL"/>
        </w:rPr>
      </w:pPr>
      <w:hyperlink w:anchor="_Toc515287757" w:history="1">
        <w:r w:rsidR="009A66B6" w:rsidRPr="0095050B">
          <w:rPr>
            <w:rStyle w:val="Hipercze"/>
            <w:rFonts w:cs="Arial"/>
            <w:noProof/>
            <w:lang w:eastAsia="pl-PL"/>
          </w:rPr>
          <w:t>1.4</w:t>
        </w:r>
        <w:r w:rsidR="009A66B6">
          <w:rPr>
            <w:rFonts w:asciiTheme="minorHAnsi" w:eastAsiaTheme="minorEastAsia" w:hAnsiTheme="minorHAnsi" w:cstheme="minorBidi"/>
            <w:noProof/>
            <w:lang w:eastAsia="pl-PL"/>
          </w:rPr>
          <w:tab/>
        </w:r>
        <w:r w:rsidR="009A66B6" w:rsidRPr="0095050B">
          <w:rPr>
            <w:rStyle w:val="Hipercze"/>
            <w:noProof/>
            <w:lang w:eastAsia="pl-PL"/>
          </w:rPr>
          <w:t>Inne posiadane informacje i dokumenty niezbędne do zaprojektowania robót budowlanych</w:t>
        </w:r>
        <w:r w:rsidR="009A66B6">
          <w:rPr>
            <w:noProof/>
            <w:webHidden/>
          </w:rPr>
          <w:tab/>
        </w:r>
        <w:r w:rsidR="009A66B6">
          <w:rPr>
            <w:noProof/>
            <w:webHidden/>
          </w:rPr>
          <w:fldChar w:fldCharType="begin"/>
        </w:r>
        <w:r w:rsidR="009A66B6">
          <w:rPr>
            <w:noProof/>
            <w:webHidden/>
          </w:rPr>
          <w:instrText xml:space="preserve"> PAGEREF _Toc515287757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58" w:history="1">
        <w:r w:rsidR="009A66B6" w:rsidRPr="0095050B">
          <w:rPr>
            <w:rStyle w:val="Hipercze"/>
            <w:noProof/>
          </w:rPr>
          <w:t>1.4.1.</w:t>
        </w:r>
        <w:r w:rsidR="009A66B6">
          <w:rPr>
            <w:rFonts w:asciiTheme="minorHAnsi" w:eastAsiaTheme="minorEastAsia" w:hAnsiTheme="minorHAnsi" w:cstheme="minorBidi"/>
            <w:noProof/>
            <w:lang w:eastAsia="pl-PL"/>
          </w:rPr>
          <w:tab/>
        </w:r>
        <w:r w:rsidR="009A66B6" w:rsidRPr="0095050B">
          <w:rPr>
            <w:rStyle w:val="Hipercze"/>
            <w:noProof/>
          </w:rPr>
          <w:t>Kopia mapy zasadniczej</w:t>
        </w:r>
        <w:r w:rsidR="009A66B6">
          <w:rPr>
            <w:noProof/>
            <w:webHidden/>
          </w:rPr>
          <w:tab/>
        </w:r>
        <w:r w:rsidR="009A66B6">
          <w:rPr>
            <w:noProof/>
            <w:webHidden/>
          </w:rPr>
          <w:fldChar w:fldCharType="begin"/>
        </w:r>
        <w:r w:rsidR="009A66B6">
          <w:rPr>
            <w:noProof/>
            <w:webHidden/>
          </w:rPr>
          <w:instrText xml:space="preserve"> PAGEREF _Toc515287758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59" w:history="1">
        <w:r w:rsidR="009A66B6" w:rsidRPr="0095050B">
          <w:rPr>
            <w:rStyle w:val="Hipercze"/>
            <w:noProof/>
          </w:rPr>
          <w:t>1.4.2.</w:t>
        </w:r>
        <w:r w:rsidR="009A66B6">
          <w:rPr>
            <w:rFonts w:asciiTheme="minorHAnsi" w:eastAsiaTheme="minorEastAsia" w:hAnsiTheme="minorHAnsi" w:cstheme="minorBidi"/>
            <w:noProof/>
            <w:lang w:eastAsia="pl-PL"/>
          </w:rPr>
          <w:tab/>
        </w:r>
        <w:r w:rsidR="009A66B6" w:rsidRPr="0095050B">
          <w:rPr>
            <w:rStyle w:val="Hipercze"/>
            <w:noProof/>
          </w:rPr>
          <w:t>Wyniki badań gruntowo – wodnych dla potrzeb posadowienia budynku</w:t>
        </w:r>
        <w:r w:rsidR="009A66B6">
          <w:rPr>
            <w:noProof/>
            <w:webHidden/>
          </w:rPr>
          <w:tab/>
        </w:r>
        <w:r w:rsidR="009A66B6">
          <w:rPr>
            <w:noProof/>
            <w:webHidden/>
          </w:rPr>
          <w:fldChar w:fldCharType="begin"/>
        </w:r>
        <w:r w:rsidR="009A66B6">
          <w:rPr>
            <w:noProof/>
            <w:webHidden/>
          </w:rPr>
          <w:instrText xml:space="preserve"> PAGEREF _Toc515287759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0" w:history="1">
        <w:r w:rsidR="009A66B6" w:rsidRPr="0095050B">
          <w:rPr>
            <w:rStyle w:val="Hipercze"/>
            <w:noProof/>
          </w:rPr>
          <w:t>1.4.3.</w:t>
        </w:r>
        <w:r w:rsidR="009A66B6">
          <w:rPr>
            <w:rFonts w:asciiTheme="minorHAnsi" w:eastAsiaTheme="minorEastAsia" w:hAnsiTheme="minorHAnsi" w:cstheme="minorBidi"/>
            <w:noProof/>
            <w:lang w:eastAsia="pl-PL"/>
          </w:rPr>
          <w:tab/>
        </w:r>
        <w:r w:rsidR="009A66B6" w:rsidRPr="0095050B">
          <w:rPr>
            <w:rStyle w:val="Hipercze"/>
            <w:noProof/>
          </w:rPr>
          <w:t>Zalecenia konserwatorskie konserwatora zabytków.</w:t>
        </w:r>
        <w:r w:rsidR="009A66B6">
          <w:rPr>
            <w:noProof/>
            <w:webHidden/>
          </w:rPr>
          <w:tab/>
        </w:r>
        <w:r w:rsidR="009A66B6">
          <w:rPr>
            <w:noProof/>
            <w:webHidden/>
          </w:rPr>
          <w:fldChar w:fldCharType="begin"/>
        </w:r>
        <w:r w:rsidR="009A66B6">
          <w:rPr>
            <w:noProof/>
            <w:webHidden/>
          </w:rPr>
          <w:instrText xml:space="preserve"> PAGEREF _Toc515287760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1" w:history="1">
        <w:r w:rsidR="009A66B6" w:rsidRPr="0095050B">
          <w:rPr>
            <w:rStyle w:val="Hipercze"/>
            <w:noProof/>
          </w:rPr>
          <w:t>1.4.4.</w:t>
        </w:r>
        <w:r w:rsidR="009A66B6">
          <w:rPr>
            <w:rFonts w:asciiTheme="minorHAnsi" w:eastAsiaTheme="minorEastAsia" w:hAnsiTheme="minorHAnsi" w:cstheme="minorBidi"/>
            <w:noProof/>
            <w:lang w:eastAsia="pl-PL"/>
          </w:rPr>
          <w:tab/>
        </w:r>
        <w:r w:rsidR="009A66B6" w:rsidRPr="0095050B">
          <w:rPr>
            <w:rStyle w:val="Hipercze"/>
            <w:noProof/>
          </w:rPr>
          <w:t>Inwentaryzacja zieleni.</w:t>
        </w:r>
        <w:r w:rsidR="009A66B6">
          <w:rPr>
            <w:noProof/>
            <w:webHidden/>
          </w:rPr>
          <w:tab/>
        </w:r>
        <w:r w:rsidR="009A66B6">
          <w:rPr>
            <w:noProof/>
            <w:webHidden/>
          </w:rPr>
          <w:fldChar w:fldCharType="begin"/>
        </w:r>
        <w:r w:rsidR="009A66B6">
          <w:rPr>
            <w:noProof/>
            <w:webHidden/>
          </w:rPr>
          <w:instrText xml:space="preserve"> PAGEREF _Toc515287761 \h </w:instrText>
        </w:r>
        <w:r w:rsidR="009A66B6">
          <w:rPr>
            <w:noProof/>
            <w:webHidden/>
          </w:rPr>
        </w:r>
        <w:r w:rsidR="009A66B6">
          <w:rPr>
            <w:noProof/>
            <w:webHidden/>
          </w:rPr>
          <w:fldChar w:fldCharType="separate"/>
        </w:r>
        <w:r w:rsidR="009A66B6">
          <w:rPr>
            <w:noProof/>
            <w:webHidden/>
          </w:rPr>
          <w:t>61</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2" w:history="1">
        <w:r w:rsidR="009A66B6" w:rsidRPr="0095050B">
          <w:rPr>
            <w:rStyle w:val="Hipercze"/>
            <w:noProof/>
          </w:rPr>
          <w:t>1.4.5.</w:t>
        </w:r>
        <w:r w:rsidR="009A66B6">
          <w:rPr>
            <w:rFonts w:asciiTheme="minorHAnsi" w:eastAsiaTheme="minorEastAsia" w:hAnsiTheme="minorHAnsi" w:cstheme="minorBidi"/>
            <w:noProof/>
            <w:lang w:eastAsia="pl-PL"/>
          </w:rPr>
          <w:tab/>
        </w:r>
        <w:r w:rsidR="009A66B6" w:rsidRPr="0095050B">
          <w:rPr>
            <w:rStyle w:val="Hipercze"/>
            <w:noProof/>
          </w:rPr>
          <w:t>Dane dotyczące zanieczyszczeń atmosfery do analizy ochrony powietrza oraz posiadane raporty, opinie lub ekspertyzy z zakresu ochrony środowiska.</w:t>
        </w:r>
        <w:r w:rsidR="009A66B6">
          <w:rPr>
            <w:noProof/>
            <w:webHidden/>
          </w:rPr>
          <w:tab/>
        </w:r>
        <w:r w:rsidR="009A66B6">
          <w:rPr>
            <w:noProof/>
            <w:webHidden/>
          </w:rPr>
          <w:fldChar w:fldCharType="begin"/>
        </w:r>
        <w:r w:rsidR="009A66B6">
          <w:rPr>
            <w:noProof/>
            <w:webHidden/>
          </w:rPr>
          <w:instrText xml:space="preserve"> PAGEREF _Toc515287762 \h </w:instrText>
        </w:r>
        <w:r w:rsidR="009A66B6">
          <w:rPr>
            <w:noProof/>
            <w:webHidden/>
          </w:rPr>
        </w:r>
        <w:r w:rsidR="009A66B6">
          <w:rPr>
            <w:noProof/>
            <w:webHidden/>
          </w:rPr>
          <w:fldChar w:fldCharType="separate"/>
        </w:r>
        <w:r w:rsidR="009A66B6">
          <w:rPr>
            <w:noProof/>
            <w:webHidden/>
          </w:rPr>
          <w:t>62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3" w:history="1">
        <w:r w:rsidR="009A66B6" w:rsidRPr="0095050B">
          <w:rPr>
            <w:rStyle w:val="Hipercze"/>
            <w:noProof/>
          </w:rPr>
          <w:t>1.4.6.</w:t>
        </w:r>
        <w:r w:rsidR="009A66B6">
          <w:rPr>
            <w:rFonts w:asciiTheme="minorHAnsi" w:eastAsiaTheme="minorEastAsia" w:hAnsiTheme="minorHAnsi" w:cstheme="minorBidi"/>
            <w:noProof/>
            <w:lang w:eastAsia="pl-PL"/>
          </w:rPr>
          <w:tab/>
        </w:r>
        <w:r w:rsidR="009A66B6" w:rsidRPr="0095050B">
          <w:rPr>
            <w:rStyle w:val="Hipercze"/>
            <w:noProof/>
          </w:rPr>
          <w:t>Pomiary ruchu drogowego, hałasu</w:t>
        </w:r>
        <w:r w:rsidR="009A66B6">
          <w:rPr>
            <w:noProof/>
            <w:webHidden/>
          </w:rPr>
          <w:tab/>
        </w:r>
        <w:r w:rsidR="009A66B6">
          <w:rPr>
            <w:noProof/>
            <w:webHidden/>
          </w:rPr>
          <w:fldChar w:fldCharType="begin"/>
        </w:r>
        <w:r w:rsidR="009A66B6">
          <w:rPr>
            <w:noProof/>
            <w:webHidden/>
          </w:rPr>
          <w:instrText xml:space="preserve"> PAGEREF _Toc515287763 \h </w:instrText>
        </w:r>
        <w:r w:rsidR="009A66B6">
          <w:rPr>
            <w:noProof/>
            <w:webHidden/>
          </w:rPr>
        </w:r>
        <w:r w:rsidR="009A66B6">
          <w:rPr>
            <w:noProof/>
            <w:webHidden/>
          </w:rPr>
          <w:fldChar w:fldCharType="separate"/>
        </w:r>
        <w:r w:rsidR="009A66B6">
          <w:rPr>
            <w:noProof/>
            <w:webHidden/>
          </w:rPr>
          <w:t>62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4" w:history="1">
        <w:r w:rsidR="009A66B6" w:rsidRPr="0095050B">
          <w:rPr>
            <w:rStyle w:val="Hipercze"/>
            <w:noProof/>
          </w:rPr>
          <w:t>1.4.7.</w:t>
        </w:r>
        <w:r w:rsidR="009A66B6">
          <w:rPr>
            <w:rFonts w:asciiTheme="minorHAnsi" w:eastAsiaTheme="minorEastAsia" w:hAnsiTheme="minorHAnsi" w:cstheme="minorBidi"/>
            <w:noProof/>
            <w:lang w:eastAsia="pl-PL"/>
          </w:rPr>
          <w:tab/>
        </w:r>
        <w:r w:rsidR="009A66B6" w:rsidRPr="0095050B">
          <w:rPr>
            <w:rStyle w:val="Hipercze"/>
            <w:noProof/>
          </w:rPr>
          <w:t>Inwentaryzacja obszaru PUF.</w:t>
        </w:r>
        <w:r w:rsidR="009A66B6">
          <w:rPr>
            <w:noProof/>
            <w:webHidden/>
          </w:rPr>
          <w:tab/>
        </w:r>
        <w:r w:rsidR="009A66B6">
          <w:rPr>
            <w:noProof/>
            <w:webHidden/>
          </w:rPr>
          <w:fldChar w:fldCharType="begin"/>
        </w:r>
        <w:r w:rsidR="009A66B6">
          <w:rPr>
            <w:noProof/>
            <w:webHidden/>
          </w:rPr>
          <w:instrText xml:space="preserve"> PAGEREF _Toc515287764 \h </w:instrText>
        </w:r>
        <w:r w:rsidR="009A66B6">
          <w:rPr>
            <w:noProof/>
            <w:webHidden/>
          </w:rPr>
        </w:r>
        <w:r w:rsidR="009A66B6">
          <w:rPr>
            <w:noProof/>
            <w:webHidden/>
          </w:rPr>
          <w:fldChar w:fldCharType="separate"/>
        </w:r>
        <w:r w:rsidR="009A66B6">
          <w:rPr>
            <w:noProof/>
            <w:webHidden/>
          </w:rPr>
          <w:t>62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5" w:history="1">
        <w:r w:rsidR="009A66B6" w:rsidRPr="0095050B">
          <w:rPr>
            <w:rStyle w:val="Hipercze"/>
            <w:noProof/>
          </w:rPr>
          <w:t>1.4.8.</w:t>
        </w:r>
        <w:r w:rsidR="009A66B6">
          <w:rPr>
            <w:rFonts w:asciiTheme="minorHAnsi" w:eastAsiaTheme="minorEastAsia" w:hAnsiTheme="minorHAnsi" w:cstheme="minorBidi"/>
            <w:noProof/>
            <w:lang w:eastAsia="pl-PL"/>
          </w:rPr>
          <w:tab/>
        </w:r>
        <w:r w:rsidR="009A66B6" w:rsidRPr="0095050B">
          <w:rPr>
            <w:rStyle w:val="Hipercze"/>
            <w:noProof/>
          </w:rPr>
          <w:t>Dokumentację obiektów podlegających rozbiórkom.</w:t>
        </w:r>
        <w:r w:rsidR="009A66B6">
          <w:rPr>
            <w:noProof/>
            <w:webHidden/>
          </w:rPr>
          <w:tab/>
        </w:r>
        <w:r w:rsidR="009A66B6">
          <w:rPr>
            <w:noProof/>
            <w:webHidden/>
          </w:rPr>
          <w:fldChar w:fldCharType="begin"/>
        </w:r>
        <w:r w:rsidR="009A66B6">
          <w:rPr>
            <w:noProof/>
            <w:webHidden/>
          </w:rPr>
          <w:instrText xml:space="preserve"> PAGEREF _Toc515287765 \h </w:instrText>
        </w:r>
        <w:r w:rsidR="009A66B6">
          <w:rPr>
            <w:noProof/>
            <w:webHidden/>
          </w:rPr>
        </w:r>
        <w:r w:rsidR="009A66B6">
          <w:rPr>
            <w:noProof/>
            <w:webHidden/>
          </w:rPr>
          <w:fldChar w:fldCharType="separate"/>
        </w:r>
        <w:r w:rsidR="009A66B6">
          <w:rPr>
            <w:noProof/>
            <w:webHidden/>
          </w:rPr>
          <w:t>62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6" w:history="1">
        <w:r w:rsidR="009A66B6" w:rsidRPr="0095050B">
          <w:rPr>
            <w:rStyle w:val="Hipercze"/>
            <w:noProof/>
          </w:rPr>
          <w:t>1.4.9.</w:t>
        </w:r>
        <w:r w:rsidR="009A66B6">
          <w:rPr>
            <w:rFonts w:asciiTheme="minorHAnsi" w:eastAsiaTheme="minorEastAsia" w:hAnsiTheme="minorHAnsi" w:cstheme="minorBidi"/>
            <w:noProof/>
            <w:lang w:eastAsia="pl-PL"/>
          </w:rPr>
          <w:tab/>
        </w:r>
        <w:r w:rsidR="009A66B6" w:rsidRPr="0095050B">
          <w:rPr>
            <w:rStyle w:val="Hipercze"/>
            <w:noProof/>
          </w:rPr>
          <w:t>Porozumienia, zgody lub pozwolenia oraz warunki techniczne i realizacyjne związane z przyłączami instalacyjnymi.</w:t>
        </w:r>
        <w:r w:rsidR="009A66B6">
          <w:rPr>
            <w:noProof/>
            <w:webHidden/>
          </w:rPr>
          <w:tab/>
        </w:r>
        <w:r w:rsidR="009A66B6">
          <w:rPr>
            <w:noProof/>
            <w:webHidden/>
          </w:rPr>
          <w:fldChar w:fldCharType="begin"/>
        </w:r>
        <w:r w:rsidR="009A66B6">
          <w:rPr>
            <w:noProof/>
            <w:webHidden/>
          </w:rPr>
          <w:instrText xml:space="preserve"> PAGEREF _Toc515287766 \h </w:instrText>
        </w:r>
        <w:r w:rsidR="009A66B6">
          <w:rPr>
            <w:noProof/>
            <w:webHidden/>
          </w:rPr>
        </w:r>
        <w:r w:rsidR="009A66B6">
          <w:rPr>
            <w:noProof/>
            <w:webHidden/>
          </w:rPr>
          <w:fldChar w:fldCharType="separate"/>
        </w:r>
        <w:r w:rsidR="009A66B6">
          <w:rPr>
            <w:noProof/>
            <w:webHidden/>
          </w:rPr>
          <w:t>62</w:t>
        </w:r>
        <w:r w:rsidR="009A66B6">
          <w:rPr>
            <w:noProof/>
            <w:webHidden/>
          </w:rPr>
          <w:fldChar w:fldCharType="end"/>
        </w:r>
      </w:hyperlink>
    </w:p>
    <w:p w:rsidR="009A66B6" w:rsidRDefault="00810497">
      <w:pPr>
        <w:pStyle w:val="Spistreci4"/>
        <w:tabs>
          <w:tab w:val="left" w:pos="1540"/>
          <w:tab w:val="right" w:leader="dot" w:pos="9060"/>
        </w:tabs>
        <w:rPr>
          <w:rFonts w:asciiTheme="minorHAnsi" w:eastAsiaTheme="minorEastAsia" w:hAnsiTheme="minorHAnsi" w:cstheme="minorBidi"/>
          <w:noProof/>
          <w:lang w:eastAsia="pl-PL"/>
        </w:rPr>
      </w:pPr>
      <w:hyperlink w:anchor="_Toc515287767" w:history="1">
        <w:r w:rsidR="009A66B6" w:rsidRPr="0095050B">
          <w:rPr>
            <w:rStyle w:val="Hipercze"/>
            <w:noProof/>
          </w:rPr>
          <w:t>1.4.10.</w:t>
        </w:r>
        <w:r w:rsidR="009A66B6">
          <w:rPr>
            <w:rFonts w:asciiTheme="minorHAnsi" w:eastAsiaTheme="minorEastAsia" w:hAnsiTheme="minorHAnsi" w:cstheme="minorBidi"/>
            <w:noProof/>
            <w:lang w:eastAsia="pl-PL"/>
          </w:rPr>
          <w:tab/>
        </w:r>
        <w:r w:rsidR="009A66B6" w:rsidRPr="0095050B">
          <w:rPr>
            <w:rStyle w:val="Hipercze"/>
            <w:noProof/>
          </w:rPr>
          <w:t>Dodatkowe wytyczne inwestorskie i uwarunkowania związane z budową i jej przeprowadzaniem.</w:t>
        </w:r>
        <w:r w:rsidR="009A66B6">
          <w:rPr>
            <w:noProof/>
            <w:webHidden/>
          </w:rPr>
          <w:tab/>
        </w:r>
        <w:r w:rsidR="009A66B6">
          <w:rPr>
            <w:noProof/>
            <w:webHidden/>
          </w:rPr>
          <w:fldChar w:fldCharType="begin"/>
        </w:r>
        <w:r w:rsidR="009A66B6">
          <w:rPr>
            <w:noProof/>
            <w:webHidden/>
          </w:rPr>
          <w:instrText xml:space="preserve"> PAGEREF _Toc515287767 \h </w:instrText>
        </w:r>
        <w:r w:rsidR="009A66B6">
          <w:rPr>
            <w:noProof/>
            <w:webHidden/>
          </w:rPr>
        </w:r>
        <w:r w:rsidR="009A66B6">
          <w:rPr>
            <w:noProof/>
            <w:webHidden/>
          </w:rPr>
          <w:fldChar w:fldCharType="separate"/>
        </w:r>
        <w:r w:rsidR="009A66B6">
          <w:rPr>
            <w:noProof/>
            <w:webHidden/>
          </w:rPr>
          <w:t>62</w:t>
        </w:r>
        <w:r w:rsidR="009A66B6">
          <w:rPr>
            <w:noProof/>
            <w:webHidden/>
          </w:rPr>
          <w:fldChar w:fldCharType="end"/>
        </w:r>
      </w:hyperlink>
    </w:p>
    <w:p w:rsidR="009A66B6" w:rsidRDefault="00810497">
      <w:pPr>
        <w:pStyle w:val="Spistreci2"/>
        <w:rPr>
          <w:rFonts w:asciiTheme="minorHAnsi" w:eastAsiaTheme="minorEastAsia" w:hAnsiTheme="minorHAnsi" w:cstheme="minorBidi"/>
          <w:b w:val="0"/>
          <w:sz w:val="22"/>
          <w:szCs w:val="22"/>
          <w:lang w:eastAsia="pl-PL"/>
        </w:rPr>
      </w:pPr>
      <w:hyperlink w:anchor="_Toc515287768" w:history="1">
        <w:r w:rsidR="009A66B6" w:rsidRPr="0095050B">
          <w:rPr>
            <w:rStyle w:val="Hipercze"/>
            <w:rFonts w:cs="Arial"/>
          </w:rPr>
          <w:t>2.0</w:t>
        </w:r>
        <w:r w:rsidR="009A66B6">
          <w:rPr>
            <w:rFonts w:asciiTheme="minorHAnsi" w:eastAsiaTheme="minorEastAsia" w:hAnsiTheme="minorHAnsi" w:cstheme="minorBidi"/>
            <w:b w:val="0"/>
            <w:sz w:val="22"/>
            <w:szCs w:val="22"/>
            <w:lang w:eastAsia="pl-PL"/>
          </w:rPr>
          <w:tab/>
        </w:r>
        <w:r w:rsidR="009A66B6" w:rsidRPr="0095050B">
          <w:rPr>
            <w:rStyle w:val="Hipercze"/>
          </w:rPr>
          <w:t>Spis załączników</w:t>
        </w:r>
        <w:r w:rsidR="009A66B6">
          <w:rPr>
            <w:webHidden/>
          </w:rPr>
          <w:tab/>
        </w:r>
        <w:r w:rsidR="009A66B6">
          <w:rPr>
            <w:webHidden/>
          </w:rPr>
          <w:fldChar w:fldCharType="begin"/>
        </w:r>
        <w:r w:rsidR="009A66B6">
          <w:rPr>
            <w:webHidden/>
          </w:rPr>
          <w:instrText xml:space="preserve"> PAGEREF _Toc515287768 \h </w:instrText>
        </w:r>
        <w:r w:rsidR="009A66B6">
          <w:rPr>
            <w:webHidden/>
          </w:rPr>
        </w:r>
        <w:r w:rsidR="009A66B6">
          <w:rPr>
            <w:webHidden/>
          </w:rPr>
          <w:fldChar w:fldCharType="separate"/>
        </w:r>
        <w:r w:rsidR="009A66B6">
          <w:rPr>
            <w:webHidden/>
          </w:rPr>
          <w:t>62</w:t>
        </w:r>
        <w:r w:rsidR="009A66B6">
          <w:rPr>
            <w:webHidden/>
          </w:rPr>
          <w:fldChar w:fldCharType="end"/>
        </w:r>
      </w:hyperlink>
    </w:p>
    <w:p w:rsidR="00F15FC6" w:rsidRDefault="009B2BE4" w:rsidP="00DD5BCB">
      <w:pPr>
        <w:pStyle w:val="Spistreci2"/>
      </w:pPr>
      <w:r w:rsidRPr="00C26832">
        <w:fldChar w:fldCharType="end"/>
      </w:r>
    </w:p>
    <w:p w:rsidR="00F15FC6" w:rsidRDefault="00F15FC6" w:rsidP="00DF708B">
      <w:pPr>
        <w:pStyle w:val="Nagwek1"/>
        <w:spacing w:before="0" w:after="120" w:line="240" w:lineRule="auto"/>
        <w:ind w:left="709" w:hanging="709"/>
      </w:pPr>
      <w:bookmarkStart w:id="0" w:name="_Toc515287713"/>
      <w:r>
        <w:t>CZĘŚĆ OPISOWA</w:t>
      </w:r>
      <w:bookmarkEnd w:id="0"/>
    </w:p>
    <w:p w:rsidR="00F15FC6" w:rsidRDefault="00F15FC6" w:rsidP="00DF708B">
      <w:pPr>
        <w:pStyle w:val="Nagwek2"/>
        <w:spacing w:before="0" w:after="120" w:line="240" w:lineRule="auto"/>
        <w:ind w:hanging="720"/>
      </w:pPr>
      <w:bookmarkStart w:id="1" w:name="_Toc515287714"/>
      <w:r>
        <w:t>Opis ogólny przedmiotu zamówienia</w:t>
      </w:r>
      <w:bookmarkEnd w:id="1"/>
    </w:p>
    <w:p w:rsidR="00F15FC6" w:rsidRDefault="00F15FC6" w:rsidP="00DF708B">
      <w:pPr>
        <w:spacing w:after="120" w:line="240" w:lineRule="auto"/>
        <w:ind w:left="709"/>
      </w:pPr>
      <w:r>
        <w:t xml:space="preserve">Przedmiotem opracowania jest program funkcjonalno – użytkowy </w:t>
      </w:r>
      <w:r w:rsidR="004F2C84">
        <w:t xml:space="preserve">modernizacji piętra I </w:t>
      </w:r>
      <w:r w:rsidR="0027661F">
        <w:t>pawilon</w:t>
      </w:r>
      <w:r w:rsidR="008B55A0">
        <w:t>u</w:t>
      </w:r>
      <w:r w:rsidR="0027661F">
        <w:t xml:space="preserve"> IIB</w:t>
      </w:r>
      <w:r w:rsidR="004F2C84">
        <w:t xml:space="preserve"> na Oddział Rehabilitacji</w:t>
      </w:r>
      <w:r w:rsidR="0027661F">
        <w:t xml:space="preserve"> </w:t>
      </w:r>
      <w:r w:rsidR="008202DD">
        <w:t xml:space="preserve">(22/24 łóżka) </w:t>
      </w:r>
      <w:r>
        <w:t>Szpitala w Dziekanowie Leśnym pozwalający sformułować zał</w:t>
      </w:r>
      <w:r w:rsidR="0027661F">
        <w:t>ożenia techniczno – ekonomiczne.</w:t>
      </w:r>
    </w:p>
    <w:p w:rsidR="0027661F" w:rsidRDefault="0027661F" w:rsidP="00FD4103">
      <w:pPr>
        <w:spacing w:after="120" w:line="240" w:lineRule="auto"/>
        <w:ind w:left="709"/>
        <w:rPr>
          <w:b/>
        </w:rPr>
      </w:pPr>
      <w:r w:rsidRPr="00273D6B">
        <w:rPr>
          <w:b/>
        </w:rPr>
        <w:t>ZAKRES PRAC</w:t>
      </w:r>
      <w:r w:rsidR="008202DD">
        <w:rPr>
          <w:b/>
        </w:rPr>
        <w:t xml:space="preserve"> BUDOWLANYCH</w:t>
      </w:r>
      <w:r w:rsidRPr="00273D6B">
        <w:rPr>
          <w:b/>
        </w:rPr>
        <w:t>:</w:t>
      </w:r>
    </w:p>
    <w:p w:rsidR="00F15FC6" w:rsidRDefault="00F15FC6" w:rsidP="009D131B">
      <w:pPr>
        <w:numPr>
          <w:ilvl w:val="2"/>
          <w:numId w:val="21"/>
        </w:numPr>
        <w:tabs>
          <w:tab w:val="left" w:pos="1134"/>
        </w:tabs>
        <w:spacing w:after="120" w:line="240" w:lineRule="auto"/>
        <w:ind w:left="1134" w:hanging="425"/>
      </w:pPr>
      <w:r>
        <w:t>rozbiórki istniejących ścian i zabudów instalacji,</w:t>
      </w:r>
    </w:p>
    <w:p w:rsidR="00140DD7" w:rsidRDefault="00140DD7" w:rsidP="009D131B">
      <w:pPr>
        <w:numPr>
          <w:ilvl w:val="2"/>
          <w:numId w:val="21"/>
        </w:numPr>
        <w:tabs>
          <w:tab w:val="left" w:pos="1134"/>
        </w:tabs>
        <w:spacing w:after="120" w:line="240" w:lineRule="auto"/>
        <w:ind w:left="1134" w:hanging="425"/>
      </w:pPr>
      <w:r>
        <w:t>demontaż istniejącego wyposażenia wbudowanego na stałe,</w:t>
      </w:r>
    </w:p>
    <w:p w:rsidR="00140DD7" w:rsidRDefault="00140DD7" w:rsidP="009D131B">
      <w:pPr>
        <w:numPr>
          <w:ilvl w:val="2"/>
          <w:numId w:val="21"/>
        </w:numPr>
        <w:tabs>
          <w:tab w:val="left" w:pos="1134"/>
        </w:tabs>
        <w:spacing w:after="120" w:line="240" w:lineRule="auto"/>
        <w:ind w:left="1134" w:hanging="425"/>
      </w:pPr>
      <w:r>
        <w:t>demontaż istniejących instalacji, które będą podlegać wymianie,</w:t>
      </w:r>
    </w:p>
    <w:p w:rsidR="00FD4103" w:rsidRDefault="00FD4103" w:rsidP="009D131B">
      <w:pPr>
        <w:numPr>
          <w:ilvl w:val="2"/>
          <w:numId w:val="21"/>
        </w:numPr>
        <w:tabs>
          <w:tab w:val="left" w:pos="1134"/>
        </w:tabs>
        <w:spacing w:after="120" w:line="240" w:lineRule="auto"/>
        <w:ind w:left="1134" w:hanging="425"/>
      </w:pPr>
      <w:r>
        <w:t xml:space="preserve">budowa nowoprojektowanych ścian, </w:t>
      </w:r>
    </w:p>
    <w:p w:rsidR="00F15FC6" w:rsidRDefault="00F15FC6" w:rsidP="009D131B">
      <w:pPr>
        <w:numPr>
          <w:ilvl w:val="2"/>
          <w:numId w:val="21"/>
        </w:numPr>
        <w:tabs>
          <w:tab w:val="left" w:pos="1134"/>
        </w:tabs>
        <w:spacing w:after="120" w:line="240" w:lineRule="auto"/>
        <w:ind w:left="1134" w:hanging="425"/>
      </w:pPr>
      <w:r>
        <w:t>napraw</w:t>
      </w:r>
      <w:r w:rsidR="00FD4103">
        <w:t>a</w:t>
      </w:r>
      <w:r>
        <w:t xml:space="preserve">, wyrównanie i wykonanie nowych gipsowych tynków wewnętrznych, </w:t>
      </w:r>
    </w:p>
    <w:p w:rsidR="00F15FC6" w:rsidRDefault="00F15FC6" w:rsidP="009D131B">
      <w:pPr>
        <w:numPr>
          <w:ilvl w:val="2"/>
          <w:numId w:val="21"/>
        </w:numPr>
        <w:tabs>
          <w:tab w:val="left" w:pos="1134"/>
        </w:tabs>
        <w:spacing w:after="120" w:line="240" w:lineRule="auto"/>
        <w:ind w:left="1134" w:hanging="425"/>
      </w:pPr>
      <w:r>
        <w:t xml:space="preserve">malowanie istniejących ścian oraz wykonanie nowych okładzin ściennych, </w:t>
      </w:r>
    </w:p>
    <w:p w:rsidR="00F15FC6" w:rsidRDefault="00F15FC6" w:rsidP="009D131B">
      <w:pPr>
        <w:numPr>
          <w:ilvl w:val="2"/>
          <w:numId w:val="21"/>
        </w:numPr>
        <w:tabs>
          <w:tab w:val="left" w:pos="1134"/>
        </w:tabs>
        <w:spacing w:after="120" w:line="240" w:lineRule="auto"/>
        <w:ind w:left="1134" w:hanging="425"/>
      </w:pPr>
      <w:r>
        <w:t>wymian</w:t>
      </w:r>
      <w:r w:rsidR="00FD4103">
        <w:t>a</w:t>
      </w:r>
      <w:r>
        <w:t xml:space="preserve"> podłóg i wykonanie nowych wylewek, </w:t>
      </w:r>
    </w:p>
    <w:p w:rsidR="00F15FC6" w:rsidRDefault="00F15FC6" w:rsidP="009D131B">
      <w:pPr>
        <w:numPr>
          <w:ilvl w:val="2"/>
          <w:numId w:val="21"/>
        </w:numPr>
        <w:tabs>
          <w:tab w:val="left" w:pos="1134"/>
        </w:tabs>
        <w:spacing w:after="120" w:line="240" w:lineRule="auto"/>
        <w:ind w:left="1134" w:hanging="425"/>
      </w:pPr>
      <w:r>
        <w:t>wykonanie nowych instalacji wewnętrznych zgodnie z aktualnymi przepisami, normami i wytycznymi zawartymi w PF</w:t>
      </w:r>
      <w:r w:rsidR="00FF1025">
        <w:t>U</w:t>
      </w:r>
      <w:r>
        <w:t>,</w:t>
      </w:r>
    </w:p>
    <w:p w:rsidR="00F15FC6" w:rsidRDefault="00F15FC6" w:rsidP="009D131B">
      <w:pPr>
        <w:numPr>
          <w:ilvl w:val="2"/>
          <w:numId w:val="21"/>
        </w:numPr>
        <w:tabs>
          <w:tab w:val="left" w:pos="1134"/>
        </w:tabs>
        <w:spacing w:after="120" w:line="240" w:lineRule="auto"/>
        <w:ind w:left="1134" w:hanging="425"/>
      </w:pPr>
      <w:r>
        <w:t>wymian</w:t>
      </w:r>
      <w:r w:rsidR="00FD4103">
        <w:t>a</w:t>
      </w:r>
      <w:r>
        <w:t xml:space="preserve"> urządzeń sanitarnych, drzwi wewnętrznych oraz parapetów wewnętrznych.</w:t>
      </w:r>
    </w:p>
    <w:p w:rsidR="00F15FC6" w:rsidRDefault="00F15FC6" w:rsidP="009D131B">
      <w:pPr>
        <w:numPr>
          <w:ilvl w:val="2"/>
          <w:numId w:val="21"/>
        </w:numPr>
        <w:tabs>
          <w:tab w:val="left" w:pos="1134"/>
        </w:tabs>
        <w:spacing w:after="120" w:line="240" w:lineRule="auto"/>
        <w:ind w:left="1134" w:hanging="425"/>
      </w:pPr>
      <w:r>
        <w:t>wykonanie sufitów podwieszanych,</w:t>
      </w:r>
    </w:p>
    <w:p w:rsidR="00140DD7" w:rsidRDefault="00140DD7" w:rsidP="009D131B">
      <w:pPr>
        <w:pStyle w:val="NA"/>
        <w:numPr>
          <w:ilvl w:val="2"/>
          <w:numId w:val="21"/>
        </w:numPr>
        <w:tabs>
          <w:tab w:val="clear" w:pos="9000"/>
          <w:tab w:val="left" w:pos="0"/>
          <w:tab w:val="left" w:pos="282"/>
          <w:tab w:val="left" w:pos="709"/>
          <w:tab w:val="left" w:pos="1134"/>
          <w:tab w:val="left" w:pos="1276"/>
          <w:tab w:val="left" w:pos="5040"/>
          <w:tab w:val="left" w:pos="5760"/>
          <w:tab w:val="left" w:pos="6480"/>
          <w:tab w:val="left" w:pos="7200"/>
          <w:tab w:val="left" w:pos="7920"/>
          <w:tab w:val="left" w:pos="8640"/>
          <w:tab w:val="left" w:pos="9360"/>
        </w:tabs>
        <w:spacing w:after="120"/>
        <w:ind w:left="1134" w:hanging="425"/>
        <w:rPr>
          <w:rFonts w:ascii="Calibri" w:hAnsi="Calibri" w:cs="Arial"/>
          <w:sz w:val="22"/>
          <w:szCs w:val="22"/>
          <w:lang w:val="pl-PL"/>
        </w:rPr>
      </w:pPr>
      <w:r>
        <w:rPr>
          <w:rFonts w:ascii="Calibri" w:hAnsi="Calibri" w:cs="Arial"/>
          <w:sz w:val="22"/>
          <w:szCs w:val="22"/>
          <w:lang w:val="pl-PL"/>
        </w:rPr>
        <w:t>wykonanie konstrukcji</w:t>
      </w:r>
      <w:r w:rsidR="00FF1025">
        <w:rPr>
          <w:rFonts w:ascii="Calibri" w:hAnsi="Calibri" w:cs="Arial"/>
          <w:sz w:val="22"/>
          <w:szCs w:val="22"/>
          <w:lang w:val="pl-PL"/>
        </w:rPr>
        <w:t xml:space="preserve"> zawiesi</w:t>
      </w:r>
      <w:r>
        <w:rPr>
          <w:rFonts w:ascii="Calibri" w:hAnsi="Calibri" w:cs="Arial"/>
          <w:sz w:val="22"/>
          <w:szCs w:val="22"/>
          <w:lang w:val="pl-PL"/>
        </w:rPr>
        <w:t xml:space="preserve"> pod APARAT</w:t>
      </w:r>
      <w:r w:rsidR="00FF1025">
        <w:rPr>
          <w:rFonts w:ascii="Calibri" w:hAnsi="Calibri" w:cs="Arial"/>
          <w:sz w:val="22"/>
          <w:szCs w:val="22"/>
          <w:lang w:val="pl-PL"/>
        </w:rPr>
        <w:t>Y</w:t>
      </w:r>
      <w:r>
        <w:rPr>
          <w:rFonts w:ascii="Calibri" w:hAnsi="Calibri" w:cs="Arial"/>
          <w:sz w:val="22"/>
          <w:szCs w:val="22"/>
          <w:lang w:val="pl-PL"/>
        </w:rPr>
        <w:t xml:space="preserve"> </w:t>
      </w:r>
      <w:proofErr w:type="spellStart"/>
      <w:r>
        <w:rPr>
          <w:rFonts w:ascii="Calibri" w:hAnsi="Calibri" w:cs="Arial"/>
          <w:sz w:val="22"/>
          <w:szCs w:val="22"/>
          <w:lang w:val="pl-PL"/>
        </w:rPr>
        <w:t>Redcord</w:t>
      </w:r>
      <w:proofErr w:type="spellEnd"/>
      <w:r>
        <w:rPr>
          <w:rFonts w:ascii="Calibri" w:hAnsi="Calibri" w:cs="Arial"/>
          <w:sz w:val="22"/>
          <w:szCs w:val="22"/>
          <w:lang w:val="pl-PL"/>
        </w:rPr>
        <w:t xml:space="preserve"> </w:t>
      </w:r>
      <w:proofErr w:type="spellStart"/>
      <w:r>
        <w:rPr>
          <w:rFonts w:ascii="Calibri" w:hAnsi="Calibri" w:cs="Arial"/>
          <w:sz w:val="22"/>
          <w:szCs w:val="22"/>
          <w:lang w:val="pl-PL"/>
        </w:rPr>
        <w:t>Trainer</w:t>
      </w:r>
      <w:proofErr w:type="spellEnd"/>
      <w:r>
        <w:rPr>
          <w:rFonts w:ascii="Calibri" w:hAnsi="Calibri" w:cs="Arial"/>
          <w:sz w:val="22"/>
          <w:szCs w:val="22"/>
          <w:lang w:val="pl-PL"/>
        </w:rPr>
        <w:t xml:space="preserve"> zgodnie z wytycznymi zawartymi w PFU,</w:t>
      </w:r>
    </w:p>
    <w:p w:rsidR="00F15FC6" w:rsidRDefault="00F15FC6" w:rsidP="009D131B">
      <w:pPr>
        <w:numPr>
          <w:ilvl w:val="2"/>
          <w:numId w:val="21"/>
        </w:numPr>
        <w:tabs>
          <w:tab w:val="left" w:pos="1134"/>
        </w:tabs>
        <w:spacing w:after="120" w:line="240" w:lineRule="auto"/>
        <w:ind w:left="1134" w:hanging="425"/>
      </w:pPr>
      <w:r>
        <w:t>montaż urządzeń zgodnie z wytycznymi zawartymi w PFU,</w:t>
      </w:r>
    </w:p>
    <w:p w:rsidR="00FD4103" w:rsidRDefault="00FD4103" w:rsidP="009D131B">
      <w:pPr>
        <w:numPr>
          <w:ilvl w:val="2"/>
          <w:numId w:val="21"/>
        </w:numPr>
        <w:tabs>
          <w:tab w:val="left" w:pos="1134"/>
        </w:tabs>
        <w:spacing w:after="120" w:line="240" w:lineRule="auto"/>
        <w:ind w:left="1134" w:hanging="425"/>
      </w:pPr>
      <w:r>
        <w:t>wykonanie i montaż wyposażenia do wbudowanie zgodnie z wytycznymi zawartymi w PFU,</w:t>
      </w:r>
    </w:p>
    <w:p w:rsidR="00DD217B" w:rsidRDefault="00DD217B" w:rsidP="009D131B">
      <w:pPr>
        <w:numPr>
          <w:ilvl w:val="2"/>
          <w:numId w:val="21"/>
        </w:numPr>
        <w:tabs>
          <w:tab w:val="left" w:pos="1134"/>
        </w:tabs>
        <w:spacing w:after="120" w:line="240" w:lineRule="auto"/>
        <w:ind w:left="1134" w:hanging="425"/>
      </w:pPr>
      <w:r>
        <w:t>remont klatek schodowych wewnętrznych zgodnie z aktualnymi przepisami, norma</w:t>
      </w:r>
      <w:r w:rsidR="00CC14A7">
        <w:t>mi i wytycznymi zawartymi w P</w:t>
      </w:r>
      <w:r w:rsidR="00140DD7">
        <w:t>FU</w:t>
      </w:r>
      <w:r w:rsidR="00FD4103">
        <w:t>,</w:t>
      </w:r>
    </w:p>
    <w:p w:rsidR="006954B2" w:rsidRDefault="006954B2" w:rsidP="009D131B">
      <w:pPr>
        <w:numPr>
          <w:ilvl w:val="2"/>
          <w:numId w:val="21"/>
        </w:numPr>
        <w:tabs>
          <w:tab w:val="left" w:pos="1134"/>
        </w:tabs>
        <w:spacing w:after="120" w:line="240" w:lineRule="auto"/>
        <w:ind w:left="1134" w:hanging="425"/>
      </w:pPr>
      <w:r>
        <w:t>wykonanie niezbędnych prac budowlanych i instalacyjnych na kondygnacjach poniżej modernizowanego piętra;</w:t>
      </w:r>
    </w:p>
    <w:p w:rsidR="00FF1025" w:rsidRDefault="006954B2" w:rsidP="009D131B">
      <w:pPr>
        <w:numPr>
          <w:ilvl w:val="2"/>
          <w:numId w:val="21"/>
        </w:numPr>
        <w:tabs>
          <w:tab w:val="left" w:pos="1134"/>
        </w:tabs>
        <w:spacing w:after="120" w:line="240" w:lineRule="auto"/>
        <w:ind w:left="1134" w:hanging="425"/>
      </w:pPr>
      <w:r>
        <w:t>remont płyty tarasu;</w:t>
      </w:r>
    </w:p>
    <w:p w:rsidR="006954B2" w:rsidRDefault="006954B2" w:rsidP="009D131B">
      <w:pPr>
        <w:numPr>
          <w:ilvl w:val="2"/>
          <w:numId w:val="21"/>
        </w:numPr>
        <w:tabs>
          <w:tab w:val="left" w:pos="1134"/>
        </w:tabs>
        <w:spacing w:after="120" w:line="240" w:lineRule="auto"/>
        <w:ind w:left="1134" w:hanging="425"/>
      </w:pPr>
      <w:r>
        <w:t>przekazanie do eksploatacji.</w:t>
      </w:r>
    </w:p>
    <w:p w:rsidR="008202DD" w:rsidRPr="006954B2" w:rsidRDefault="008202DD" w:rsidP="006954B2">
      <w:pPr>
        <w:spacing w:after="120" w:line="240" w:lineRule="auto"/>
        <w:ind w:firstLine="142"/>
        <w:rPr>
          <w:b/>
        </w:rPr>
      </w:pPr>
      <w:r w:rsidRPr="006954B2">
        <w:rPr>
          <w:b/>
        </w:rPr>
        <w:t>ZAKRES PRAC PROJEKTOWYCH:</w:t>
      </w:r>
    </w:p>
    <w:p w:rsidR="00FD4103" w:rsidRDefault="00FD4103" w:rsidP="009D131B">
      <w:pPr>
        <w:pStyle w:val="Akapitzlist"/>
        <w:numPr>
          <w:ilvl w:val="0"/>
          <w:numId w:val="22"/>
        </w:numPr>
        <w:tabs>
          <w:tab w:val="left" w:pos="1134"/>
        </w:tabs>
        <w:spacing w:after="120" w:line="240" w:lineRule="auto"/>
        <w:ind w:hanging="371"/>
      </w:pPr>
      <w:r>
        <w:t>Wykonanie Ekspertyzy Technicznej Stanu Ochrony Przeciwpożarowej obszaru objętego PUF i koncepcją.</w:t>
      </w:r>
    </w:p>
    <w:p w:rsidR="00FD4103" w:rsidRDefault="00FD4103" w:rsidP="009D131B">
      <w:pPr>
        <w:pStyle w:val="Akapitzlist"/>
        <w:numPr>
          <w:ilvl w:val="0"/>
          <w:numId w:val="22"/>
        </w:numPr>
        <w:tabs>
          <w:tab w:val="left" w:pos="1134"/>
        </w:tabs>
        <w:spacing w:after="120" w:line="240" w:lineRule="auto"/>
        <w:ind w:hanging="371"/>
      </w:pPr>
      <w:r w:rsidRPr="00FD4103">
        <w:rPr>
          <w:lang w:eastAsia="pl-PL"/>
        </w:rPr>
        <w:t xml:space="preserve">Wykonanie </w:t>
      </w:r>
      <w:r w:rsidR="006954B2">
        <w:rPr>
          <w:lang w:eastAsia="pl-PL"/>
        </w:rPr>
        <w:t>dokumentacji projektowo-kosztorysowej</w:t>
      </w:r>
      <w:r w:rsidRPr="00FD4103">
        <w:rPr>
          <w:lang w:eastAsia="pl-PL"/>
        </w:rPr>
        <w:t xml:space="preserve"> wraz ze wszystkim uzgodnieniami</w:t>
      </w:r>
      <w:r>
        <w:rPr>
          <w:lang w:eastAsia="pl-PL"/>
        </w:rPr>
        <w:t xml:space="preserve"> </w:t>
      </w:r>
      <w:r w:rsidRPr="00FD4103">
        <w:rPr>
          <w:lang w:eastAsia="pl-PL"/>
        </w:rPr>
        <w:t xml:space="preserve">formalnymi. </w:t>
      </w:r>
      <w:r w:rsidR="006954B2">
        <w:rPr>
          <w:lang w:eastAsia="pl-PL"/>
        </w:rPr>
        <w:t xml:space="preserve">Dokumentacja </w:t>
      </w:r>
      <w:r w:rsidRPr="00FD4103">
        <w:rPr>
          <w:lang w:eastAsia="pl-PL"/>
        </w:rPr>
        <w:t>powin</w:t>
      </w:r>
      <w:r w:rsidR="006954B2">
        <w:rPr>
          <w:lang w:eastAsia="pl-PL"/>
        </w:rPr>
        <w:t>na</w:t>
      </w:r>
      <w:r w:rsidRPr="00FD4103">
        <w:rPr>
          <w:lang w:eastAsia="pl-PL"/>
        </w:rPr>
        <w:t xml:space="preserve"> uzyska</w:t>
      </w:r>
      <w:r w:rsidRPr="00FD4103">
        <w:rPr>
          <w:rFonts w:hint="eastAsia"/>
          <w:lang w:eastAsia="pl-PL"/>
        </w:rPr>
        <w:t>ć</w:t>
      </w:r>
      <w:r w:rsidRPr="00FD4103">
        <w:rPr>
          <w:lang w:eastAsia="pl-PL"/>
        </w:rPr>
        <w:t xml:space="preserve"> akceptacj</w:t>
      </w:r>
      <w:r w:rsidRPr="00FD4103">
        <w:rPr>
          <w:rFonts w:hint="eastAsia"/>
          <w:lang w:eastAsia="pl-PL"/>
        </w:rPr>
        <w:t>ę</w:t>
      </w:r>
      <w:r w:rsidRPr="00FD4103">
        <w:rPr>
          <w:lang w:eastAsia="pl-PL"/>
        </w:rPr>
        <w:t xml:space="preserve"> Zamawiaj</w:t>
      </w:r>
      <w:r w:rsidRPr="00FD4103">
        <w:rPr>
          <w:rFonts w:hint="eastAsia"/>
          <w:lang w:eastAsia="pl-PL"/>
        </w:rPr>
        <w:t>ą</w:t>
      </w:r>
      <w:r w:rsidRPr="00FD4103">
        <w:rPr>
          <w:lang w:eastAsia="pl-PL"/>
        </w:rPr>
        <w:t>cego</w:t>
      </w:r>
      <w:r>
        <w:rPr>
          <w:lang w:eastAsia="pl-PL"/>
        </w:rPr>
        <w:t xml:space="preserve"> </w:t>
      </w:r>
      <w:r w:rsidRPr="00FD4103">
        <w:rPr>
          <w:lang w:eastAsia="pl-PL"/>
        </w:rPr>
        <w:t>(pisemne uzgodnienie).</w:t>
      </w:r>
    </w:p>
    <w:p w:rsidR="006954B2" w:rsidRDefault="006954B2" w:rsidP="006954B2">
      <w:pPr>
        <w:pStyle w:val="Akapitzlist"/>
        <w:tabs>
          <w:tab w:val="left" w:pos="1134"/>
        </w:tabs>
        <w:spacing w:after="120" w:line="240" w:lineRule="auto"/>
        <w:ind w:left="1080"/>
      </w:pPr>
    </w:p>
    <w:p w:rsidR="006954B2" w:rsidRDefault="006954B2" w:rsidP="006954B2">
      <w:pPr>
        <w:pStyle w:val="Akapitzlist"/>
        <w:tabs>
          <w:tab w:val="left" w:pos="1134"/>
        </w:tabs>
        <w:spacing w:after="120" w:line="240" w:lineRule="auto"/>
        <w:ind w:left="1080"/>
      </w:pPr>
    </w:p>
    <w:p w:rsidR="006954B2" w:rsidRDefault="006954B2" w:rsidP="006954B2">
      <w:pPr>
        <w:pStyle w:val="Akapitzlist"/>
        <w:tabs>
          <w:tab w:val="left" w:pos="1134"/>
        </w:tabs>
        <w:spacing w:after="120" w:line="240" w:lineRule="auto"/>
        <w:ind w:left="1080"/>
      </w:pPr>
    </w:p>
    <w:p w:rsidR="00F15FC6" w:rsidRDefault="00F15FC6" w:rsidP="00DF708B">
      <w:pPr>
        <w:pStyle w:val="Nagwek3"/>
        <w:spacing w:before="0" w:after="120" w:line="240" w:lineRule="auto"/>
        <w:ind w:left="709" w:hanging="709"/>
      </w:pPr>
      <w:bookmarkStart w:id="2" w:name="_Toc515287715"/>
      <w:r>
        <w:t>Charakterystyczne parametry określające wielkość budynku - STAN ISTNIEJĄCY</w:t>
      </w:r>
      <w:bookmarkEnd w:id="2"/>
    </w:p>
    <w:tbl>
      <w:tblPr>
        <w:tblW w:w="8600" w:type="dxa"/>
        <w:tblInd w:w="1161" w:type="dxa"/>
        <w:tblCellMar>
          <w:left w:w="70" w:type="dxa"/>
          <w:right w:w="70" w:type="dxa"/>
        </w:tblCellMar>
        <w:tblLook w:val="04A0" w:firstRow="1" w:lastRow="0" w:firstColumn="1" w:lastColumn="0" w:noHBand="0" w:noVBand="1"/>
      </w:tblPr>
      <w:tblGrid>
        <w:gridCol w:w="620"/>
        <w:gridCol w:w="2160"/>
        <w:gridCol w:w="1940"/>
        <w:gridCol w:w="1940"/>
        <w:gridCol w:w="1940"/>
      </w:tblGrid>
      <w:tr w:rsidR="00526F94" w:rsidRPr="00D83C13" w:rsidTr="00526F94">
        <w:trPr>
          <w:gridAfter w:val="1"/>
          <w:wAfter w:w="1940" w:type="dxa"/>
          <w:trHeight w:val="825"/>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526F94" w:rsidRPr="00D83C13" w:rsidRDefault="00526F94" w:rsidP="00DF708B">
            <w:pPr>
              <w:spacing w:after="120" w:line="240" w:lineRule="auto"/>
              <w:ind w:left="0"/>
              <w:jc w:val="left"/>
              <w:rPr>
                <w:rFonts w:eastAsia="Times New Roman"/>
                <w:lang w:eastAsia="pl-PL"/>
              </w:rPr>
            </w:pPr>
            <w:r w:rsidRPr="00D83C13">
              <w:rPr>
                <w:rFonts w:eastAsia="Times New Roman"/>
                <w:lang w:eastAsia="pl-PL"/>
              </w:rPr>
              <w:t> </w:t>
            </w:r>
          </w:p>
        </w:tc>
        <w:tc>
          <w:tcPr>
            <w:tcW w:w="2160" w:type="dxa"/>
            <w:tcBorders>
              <w:top w:val="single" w:sz="8" w:space="0" w:color="auto"/>
              <w:left w:val="nil"/>
              <w:bottom w:val="nil"/>
              <w:right w:val="single" w:sz="4" w:space="0" w:color="auto"/>
            </w:tcBorders>
            <w:shd w:val="clear" w:color="auto" w:fill="auto"/>
            <w:vAlign w:val="center"/>
          </w:tcPr>
          <w:p w:rsidR="00526F94" w:rsidRPr="00D83C13" w:rsidRDefault="00526F94" w:rsidP="00DF708B">
            <w:pPr>
              <w:spacing w:after="120" w:line="240" w:lineRule="auto"/>
              <w:ind w:left="0"/>
              <w:jc w:val="center"/>
              <w:rPr>
                <w:rFonts w:eastAsia="Times New Roman"/>
                <w:b/>
                <w:bCs/>
                <w:lang w:eastAsia="pl-PL"/>
              </w:rPr>
            </w:pPr>
            <w:r w:rsidRPr="00D83C13">
              <w:rPr>
                <w:rFonts w:eastAsia="Times New Roman"/>
                <w:b/>
                <w:bCs/>
                <w:lang w:eastAsia="pl-PL"/>
              </w:rPr>
              <w:t>KONDYGNACJA</w:t>
            </w:r>
          </w:p>
        </w:tc>
        <w:tc>
          <w:tcPr>
            <w:tcW w:w="1940" w:type="dxa"/>
            <w:tcBorders>
              <w:top w:val="single" w:sz="4" w:space="0" w:color="auto"/>
              <w:left w:val="single" w:sz="4" w:space="0" w:color="auto"/>
              <w:bottom w:val="nil"/>
              <w:right w:val="single" w:sz="4" w:space="0" w:color="auto"/>
            </w:tcBorders>
            <w:vAlign w:val="center"/>
          </w:tcPr>
          <w:p w:rsidR="00526F94" w:rsidRPr="00D83C13" w:rsidRDefault="00526F94" w:rsidP="00DF708B">
            <w:pPr>
              <w:spacing w:after="120" w:line="240" w:lineRule="auto"/>
              <w:ind w:left="0"/>
              <w:jc w:val="center"/>
              <w:rPr>
                <w:rFonts w:eastAsia="Times New Roman"/>
                <w:b/>
                <w:bCs/>
                <w:lang w:eastAsia="pl-PL"/>
              </w:rPr>
            </w:pPr>
            <w:r w:rsidRPr="00D83C13">
              <w:rPr>
                <w:rFonts w:eastAsia="Times New Roman"/>
                <w:b/>
                <w:bCs/>
                <w:lang w:eastAsia="pl-PL"/>
              </w:rPr>
              <w:t>POWIERZCHNIA NETTO [m</w:t>
            </w:r>
            <w:r w:rsidRPr="00D83C13">
              <w:rPr>
                <w:rFonts w:eastAsia="Times New Roman"/>
                <w:b/>
                <w:bCs/>
                <w:vertAlign w:val="superscript"/>
                <w:lang w:eastAsia="pl-PL"/>
              </w:rPr>
              <w:t>2</w:t>
            </w:r>
            <w:r w:rsidRPr="00D83C13">
              <w:rPr>
                <w:rFonts w:eastAsia="Times New Roman"/>
                <w:b/>
                <w:bCs/>
                <w:lang w:eastAsia="pl-PL"/>
              </w:rPr>
              <w:t>]</w:t>
            </w:r>
          </w:p>
        </w:tc>
        <w:tc>
          <w:tcPr>
            <w:tcW w:w="1940" w:type="dxa"/>
            <w:tcBorders>
              <w:top w:val="single" w:sz="8" w:space="0" w:color="auto"/>
              <w:left w:val="single" w:sz="4" w:space="0" w:color="auto"/>
              <w:bottom w:val="nil"/>
              <w:right w:val="single" w:sz="8" w:space="0" w:color="auto"/>
            </w:tcBorders>
            <w:shd w:val="clear" w:color="auto" w:fill="auto"/>
            <w:vAlign w:val="center"/>
          </w:tcPr>
          <w:p w:rsidR="00526F94" w:rsidRDefault="00526F94" w:rsidP="00DF708B">
            <w:pPr>
              <w:spacing w:after="120" w:line="240" w:lineRule="auto"/>
              <w:ind w:left="0"/>
              <w:jc w:val="center"/>
              <w:rPr>
                <w:rFonts w:eastAsia="Times New Roman"/>
                <w:b/>
                <w:bCs/>
                <w:lang w:eastAsia="pl-PL"/>
              </w:rPr>
            </w:pPr>
            <w:r>
              <w:rPr>
                <w:rFonts w:eastAsia="Times New Roman"/>
                <w:b/>
                <w:bCs/>
                <w:lang w:eastAsia="pl-PL"/>
              </w:rPr>
              <w:t>KUBATURA</w:t>
            </w:r>
          </w:p>
          <w:p w:rsidR="00526F94" w:rsidRPr="00D83C13" w:rsidRDefault="00526F94" w:rsidP="00DF708B">
            <w:pPr>
              <w:spacing w:after="120" w:line="240" w:lineRule="auto"/>
              <w:ind w:left="0"/>
              <w:jc w:val="center"/>
              <w:rPr>
                <w:rFonts w:eastAsia="Times New Roman"/>
                <w:b/>
                <w:bCs/>
                <w:lang w:eastAsia="pl-PL"/>
              </w:rPr>
            </w:pPr>
            <w:r w:rsidRPr="00D83C13">
              <w:rPr>
                <w:rFonts w:eastAsia="Times New Roman"/>
                <w:b/>
                <w:bCs/>
                <w:lang w:eastAsia="pl-PL"/>
              </w:rPr>
              <w:t xml:space="preserve"> NETTO [m</w:t>
            </w:r>
            <w:r>
              <w:rPr>
                <w:rFonts w:eastAsia="Times New Roman"/>
                <w:b/>
                <w:bCs/>
                <w:vertAlign w:val="superscript"/>
                <w:lang w:eastAsia="pl-PL"/>
              </w:rPr>
              <w:t>3</w:t>
            </w:r>
            <w:r w:rsidRPr="00D83C13">
              <w:rPr>
                <w:rFonts w:eastAsia="Times New Roman"/>
                <w:b/>
                <w:bCs/>
                <w:lang w:eastAsia="pl-PL"/>
              </w:rPr>
              <w:t>]</w:t>
            </w:r>
          </w:p>
        </w:tc>
      </w:tr>
      <w:tr w:rsidR="00526F94" w:rsidRPr="00D83C13" w:rsidTr="00526F94">
        <w:trPr>
          <w:gridAfter w:val="1"/>
          <w:wAfter w:w="1940" w:type="dxa"/>
          <w:trHeight w:val="285"/>
        </w:trPr>
        <w:tc>
          <w:tcPr>
            <w:tcW w:w="620" w:type="dxa"/>
            <w:tcBorders>
              <w:top w:val="nil"/>
              <w:left w:val="single" w:sz="8" w:space="0" w:color="auto"/>
              <w:bottom w:val="single" w:sz="4" w:space="0" w:color="auto"/>
              <w:right w:val="single" w:sz="4"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lang w:eastAsia="pl-PL"/>
              </w:rPr>
            </w:pPr>
            <w:r w:rsidRPr="00D83C13">
              <w:rPr>
                <w:rFonts w:eastAsia="Times New Roman"/>
                <w:lang w:eastAsia="pl-PL"/>
              </w:rPr>
              <w:t>1.</w:t>
            </w:r>
          </w:p>
        </w:tc>
        <w:tc>
          <w:tcPr>
            <w:tcW w:w="2160" w:type="dxa"/>
            <w:tcBorders>
              <w:top w:val="single" w:sz="8" w:space="0" w:color="auto"/>
              <w:left w:val="nil"/>
              <w:bottom w:val="single" w:sz="4" w:space="0" w:color="auto"/>
              <w:right w:val="single" w:sz="4" w:space="0" w:color="auto"/>
            </w:tcBorders>
            <w:shd w:val="clear" w:color="auto" w:fill="auto"/>
            <w:noWrap/>
            <w:vAlign w:val="bottom"/>
          </w:tcPr>
          <w:p w:rsidR="00526F94" w:rsidRPr="00D83C13" w:rsidRDefault="00526F94" w:rsidP="00DF708B">
            <w:pPr>
              <w:spacing w:after="120" w:line="240" w:lineRule="auto"/>
              <w:ind w:left="0"/>
              <w:jc w:val="left"/>
              <w:rPr>
                <w:rFonts w:eastAsia="Times New Roman"/>
                <w:lang w:eastAsia="pl-PL"/>
              </w:rPr>
            </w:pPr>
            <w:r>
              <w:rPr>
                <w:rFonts w:eastAsia="Times New Roman"/>
                <w:lang w:eastAsia="pl-PL"/>
              </w:rPr>
              <w:t>Piwnica (p</w:t>
            </w:r>
            <w:r w:rsidRPr="00D83C13">
              <w:rPr>
                <w:rFonts w:eastAsia="Times New Roman"/>
                <w:lang w:eastAsia="pl-PL"/>
              </w:rPr>
              <w:t xml:space="preserve">oziom </w:t>
            </w:r>
            <w:r>
              <w:rPr>
                <w:rFonts w:eastAsia="Times New Roman"/>
                <w:lang w:eastAsia="pl-PL"/>
              </w:rPr>
              <w:t>-1)</w:t>
            </w:r>
          </w:p>
        </w:tc>
        <w:tc>
          <w:tcPr>
            <w:tcW w:w="1940" w:type="dxa"/>
            <w:tcBorders>
              <w:top w:val="single" w:sz="8" w:space="0" w:color="auto"/>
              <w:left w:val="nil"/>
              <w:bottom w:val="single" w:sz="4" w:space="0" w:color="auto"/>
              <w:right w:val="nil"/>
            </w:tcBorders>
            <w:vAlign w:val="center"/>
          </w:tcPr>
          <w:p w:rsidR="00526F94" w:rsidRPr="00D83C13" w:rsidRDefault="00526F94" w:rsidP="00DF708B">
            <w:pPr>
              <w:spacing w:after="120" w:line="240" w:lineRule="auto"/>
              <w:ind w:left="0"/>
              <w:jc w:val="center"/>
              <w:rPr>
                <w:rFonts w:eastAsia="Times New Roman"/>
                <w:lang w:eastAsia="pl-PL"/>
              </w:rPr>
            </w:pPr>
            <w:r>
              <w:rPr>
                <w:rFonts w:eastAsia="Times New Roman"/>
                <w:lang w:eastAsia="pl-PL"/>
              </w:rPr>
              <w:t xml:space="preserve"> 676,3</w:t>
            </w:r>
          </w:p>
        </w:tc>
        <w:tc>
          <w:tcPr>
            <w:tcW w:w="1940" w:type="dxa"/>
            <w:tcBorders>
              <w:top w:val="single" w:sz="8" w:space="0" w:color="auto"/>
              <w:left w:val="single" w:sz="4" w:space="0" w:color="auto"/>
              <w:bottom w:val="single" w:sz="4" w:space="0" w:color="auto"/>
              <w:right w:val="single" w:sz="8"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lang w:eastAsia="pl-PL"/>
              </w:rPr>
            </w:pPr>
            <w:r>
              <w:rPr>
                <w:rFonts w:eastAsia="Times New Roman"/>
                <w:lang w:eastAsia="pl-PL"/>
              </w:rPr>
              <w:t>2029,0</w:t>
            </w:r>
          </w:p>
        </w:tc>
      </w:tr>
      <w:tr w:rsidR="00526F94" w:rsidRPr="00D83C13" w:rsidTr="00526F94">
        <w:trPr>
          <w:gridAfter w:val="1"/>
          <w:wAfter w:w="1940" w:type="dxa"/>
          <w:trHeight w:val="285"/>
        </w:trPr>
        <w:tc>
          <w:tcPr>
            <w:tcW w:w="620" w:type="dxa"/>
            <w:tcBorders>
              <w:top w:val="nil"/>
              <w:left w:val="single" w:sz="8" w:space="0" w:color="auto"/>
              <w:bottom w:val="single" w:sz="4" w:space="0" w:color="auto"/>
              <w:right w:val="single" w:sz="4"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lang w:eastAsia="pl-PL"/>
              </w:rPr>
            </w:pPr>
            <w:r w:rsidRPr="00D83C13">
              <w:rPr>
                <w:rFonts w:eastAsia="Times New Roman"/>
                <w:lang w:eastAsia="pl-PL"/>
              </w:rPr>
              <w:t>2.</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26F94" w:rsidRPr="00D83C13" w:rsidRDefault="00526F94" w:rsidP="00DF708B">
            <w:pPr>
              <w:spacing w:after="120" w:line="240" w:lineRule="auto"/>
              <w:ind w:left="0"/>
              <w:jc w:val="left"/>
              <w:rPr>
                <w:rFonts w:eastAsia="Times New Roman"/>
                <w:lang w:eastAsia="pl-PL"/>
              </w:rPr>
            </w:pPr>
            <w:r>
              <w:rPr>
                <w:rFonts w:eastAsia="Times New Roman"/>
                <w:lang w:eastAsia="pl-PL"/>
              </w:rPr>
              <w:t>Parter (p</w:t>
            </w:r>
            <w:r w:rsidRPr="00D83C13">
              <w:rPr>
                <w:rFonts w:eastAsia="Times New Roman"/>
                <w:lang w:eastAsia="pl-PL"/>
              </w:rPr>
              <w:t xml:space="preserve">oziom </w:t>
            </w:r>
            <w:r>
              <w:rPr>
                <w:rFonts w:eastAsia="Times New Roman" w:cs="Calibri"/>
                <w:lang w:eastAsia="pl-PL"/>
              </w:rPr>
              <w:t>±</w:t>
            </w:r>
            <w:r>
              <w:rPr>
                <w:rFonts w:eastAsia="Times New Roman"/>
                <w:lang w:eastAsia="pl-PL"/>
              </w:rPr>
              <w:t>0)</w:t>
            </w:r>
          </w:p>
        </w:tc>
        <w:tc>
          <w:tcPr>
            <w:tcW w:w="1940" w:type="dxa"/>
            <w:tcBorders>
              <w:top w:val="nil"/>
              <w:left w:val="nil"/>
              <w:bottom w:val="single" w:sz="4" w:space="0" w:color="auto"/>
              <w:right w:val="nil"/>
            </w:tcBorders>
            <w:vAlign w:val="center"/>
          </w:tcPr>
          <w:p w:rsidR="00526F94" w:rsidRPr="00D83C13" w:rsidRDefault="00526F94" w:rsidP="00DF708B">
            <w:pPr>
              <w:spacing w:after="120" w:line="240" w:lineRule="auto"/>
              <w:ind w:left="0"/>
              <w:jc w:val="center"/>
              <w:rPr>
                <w:rFonts w:eastAsia="Times New Roman"/>
                <w:lang w:eastAsia="pl-PL"/>
              </w:rPr>
            </w:pPr>
            <w:r>
              <w:rPr>
                <w:rFonts w:eastAsia="Times New Roman"/>
                <w:lang w:eastAsia="pl-PL"/>
              </w:rPr>
              <w:t xml:space="preserve"> 686,4</w:t>
            </w:r>
          </w:p>
        </w:tc>
        <w:tc>
          <w:tcPr>
            <w:tcW w:w="1940" w:type="dxa"/>
            <w:tcBorders>
              <w:top w:val="nil"/>
              <w:left w:val="single" w:sz="4" w:space="0" w:color="auto"/>
              <w:bottom w:val="single" w:sz="4" w:space="0" w:color="auto"/>
              <w:right w:val="single" w:sz="8"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lang w:eastAsia="pl-PL"/>
              </w:rPr>
            </w:pPr>
            <w:r>
              <w:rPr>
                <w:rFonts w:eastAsia="Times New Roman"/>
                <w:lang w:eastAsia="pl-PL"/>
              </w:rPr>
              <w:t>2437,0</w:t>
            </w:r>
          </w:p>
        </w:tc>
      </w:tr>
      <w:tr w:rsidR="00526F94" w:rsidRPr="00D83C13" w:rsidTr="00526F94">
        <w:trPr>
          <w:gridAfter w:val="1"/>
          <w:wAfter w:w="1940" w:type="dxa"/>
          <w:trHeight w:val="285"/>
        </w:trPr>
        <w:tc>
          <w:tcPr>
            <w:tcW w:w="620" w:type="dxa"/>
            <w:tcBorders>
              <w:top w:val="nil"/>
              <w:left w:val="single" w:sz="8" w:space="0" w:color="auto"/>
              <w:bottom w:val="single" w:sz="4" w:space="0" w:color="auto"/>
              <w:right w:val="single" w:sz="4"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lang w:eastAsia="pl-PL"/>
              </w:rPr>
            </w:pPr>
            <w:r w:rsidRPr="00D83C13">
              <w:rPr>
                <w:rFonts w:eastAsia="Times New Roman"/>
                <w:lang w:eastAsia="pl-PL"/>
              </w:rPr>
              <w:t>3.</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526F94" w:rsidRPr="00D83C13" w:rsidRDefault="00526F94" w:rsidP="00DF708B">
            <w:pPr>
              <w:spacing w:after="120" w:line="240" w:lineRule="auto"/>
              <w:ind w:left="0"/>
              <w:jc w:val="left"/>
              <w:rPr>
                <w:rFonts w:eastAsia="Times New Roman"/>
                <w:lang w:eastAsia="pl-PL"/>
              </w:rPr>
            </w:pPr>
            <w:r>
              <w:rPr>
                <w:rFonts w:eastAsia="Times New Roman"/>
                <w:lang w:eastAsia="pl-PL"/>
              </w:rPr>
              <w:t>Pietro I (p</w:t>
            </w:r>
            <w:r w:rsidRPr="00D83C13">
              <w:rPr>
                <w:rFonts w:eastAsia="Times New Roman"/>
                <w:lang w:eastAsia="pl-PL"/>
              </w:rPr>
              <w:t xml:space="preserve">oziom </w:t>
            </w:r>
            <w:r>
              <w:rPr>
                <w:rFonts w:eastAsia="Times New Roman"/>
                <w:lang w:eastAsia="pl-PL"/>
              </w:rPr>
              <w:t>+1)</w:t>
            </w:r>
          </w:p>
        </w:tc>
        <w:tc>
          <w:tcPr>
            <w:tcW w:w="1940" w:type="dxa"/>
            <w:tcBorders>
              <w:top w:val="nil"/>
              <w:left w:val="nil"/>
              <w:bottom w:val="single" w:sz="4" w:space="0" w:color="auto"/>
              <w:right w:val="nil"/>
            </w:tcBorders>
            <w:vAlign w:val="center"/>
          </w:tcPr>
          <w:p w:rsidR="00526F94" w:rsidRPr="00D83C13" w:rsidRDefault="00526F94" w:rsidP="00DF708B">
            <w:pPr>
              <w:spacing w:after="120" w:line="240" w:lineRule="auto"/>
              <w:ind w:left="0"/>
              <w:jc w:val="center"/>
              <w:rPr>
                <w:rFonts w:eastAsia="Times New Roman"/>
                <w:lang w:eastAsia="pl-PL"/>
              </w:rPr>
            </w:pPr>
            <w:r>
              <w:rPr>
                <w:rFonts w:eastAsia="Times New Roman"/>
                <w:lang w:eastAsia="pl-PL"/>
              </w:rPr>
              <w:t xml:space="preserve"> 682,9</w:t>
            </w:r>
          </w:p>
        </w:tc>
        <w:tc>
          <w:tcPr>
            <w:tcW w:w="1940" w:type="dxa"/>
            <w:tcBorders>
              <w:top w:val="nil"/>
              <w:left w:val="single" w:sz="4" w:space="0" w:color="auto"/>
              <w:bottom w:val="single" w:sz="4" w:space="0" w:color="auto"/>
              <w:right w:val="single" w:sz="8"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lang w:eastAsia="pl-PL"/>
              </w:rPr>
            </w:pPr>
            <w:r>
              <w:rPr>
                <w:rFonts w:eastAsia="Times New Roman"/>
                <w:lang w:eastAsia="pl-PL"/>
              </w:rPr>
              <w:t>2424,0</w:t>
            </w:r>
          </w:p>
        </w:tc>
      </w:tr>
      <w:tr w:rsidR="00526F94" w:rsidRPr="00D83C13" w:rsidTr="00526F94">
        <w:trPr>
          <w:trHeight w:val="300"/>
        </w:trPr>
        <w:tc>
          <w:tcPr>
            <w:tcW w:w="620" w:type="dxa"/>
            <w:tcBorders>
              <w:top w:val="nil"/>
              <w:left w:val="single" w:sz="8" w:space="0" w:color="auto"/>
              <w:bottom w:val="single" w:sz="8" w:space="0" w:color="auto"/>
              <w:right w:val="single" w:sz="4"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lang w:eastAsia="pl-PL"/>
              </w:rPr>
            </w:pPr>
          </w:p>
        </w:tc>
        <w:tc>
          <w:tcPr>
            <w:tcW w:w="2160" w:type="dxa"/>
            <w:tcBorders>
              <w:top w:val="single" w:sz="4" w:space="0" w:color="auto"/>
              <w:left w:val="nil"/>
              <w:bottom w:val="single" w:sz="8" w:space="0" w:color="auto"/>
              <w:right w:val="single" w:sz="4" w:space="0" w:color="auto"/>
            </w:tcBorders>
            <w:shd w:val="clear" w:color="auto" w:fill="auto"/>
            <w:noWrap/>
            <w:vAlign w:val="bottom"/>
          </w:tcPr>
          <w:p w:rsidR="00526F94" w:rsidRPr="00D83C13" w:rsidRDefault="00526F94" w:rsidP="00DF708B">
            <w:pPr>
              <w:spacing w:after="120" w:line="240" w:lineRule="auto"/>
              <w:ind w:left="0"/>
              <w:jc w:val="right"/>
              <w:rPr>
                <w:rFonts w:eastAsia="Times New Roman"/>
                <w:b/>
                <w:bCs/>
                <w:lang w:eastAsia="pl-PL"/>
              </w:rPr>
            </w:pPr>
            <w:r w:rsidRPr="00D83C13">
              <w:rPr>
                <w:rFonts w:eastAsia="Times New Roman"/>
                <w:b/>
                <w:bCs/>
                <w:lang w:eastAsia="pl-PL"/>
              </w:rPr>
              <w:t>SUMA</w:t>
            </w:r>
          </w:p>
        </w:tc>
        <w:tc>
          <w:tcPr>
            <w:tcW w:w="1940" w:type="dxa"/>
            <w:tcBorders>
              <w:top w:val="nil"/>
              <w:left w:val="nil"/>
              <w:bottom w:val="single" w:sz="4" w:space="0" w:color="auto"/>
              <w:right w:val="nil"/>
            </w:tcBorders>
            <w:vAlign w:val="center"/>
          </w:tcPr>
          <w:p w:rsidR="00526F94" w:rsidRPr="00D83C13" w:rsidRDefault="00526F94" w:rsidP="00DF708B">
            <w:pPr>
              <w:spacing w:after="120" w:line="240" w:lineRule="auto"/>
              <w:ind w:left="0"/>
              <w:jc w:val="center"/>
              <w:rPr>
                <w:rFonts w:eastAsia="Times New Roman"/>
                <w:color w:val="FF0000"/>
                <w:lang w:eastAsia="pl-PL"/>
              </w:rPr>
            </w:pPr>
            <w:r>
              <w:rPr>
                <w:rFonts w:eastAsia="Times New Roman"/>
                <w:lang w:eastAsia="pl-PL"/>
              </w:rPr>
              <w:t>2045,6</w:t>
            </w:r>
          </w:p>
        </w:tc>
        <w:tc>
          <w:tcPr>
            <w:tcW w:w="1940" w:type="dxa"/>
            <w:tcBorders>
              <w:top w:val="nil"/>
              <w:left w:val="single" w:sz="4" w:space="0" w:color="auto"/>
              <w:bottom w:val="single" w:sz="8" w:space="0" w:color="auto"/>
              <w:right w:val="single" w:sz="8" w:space="0" w:color="auto"/>
            </w:tcBorders>
            <w:shd w:val="clear" w:color="auto" w:fill="auto"/>
            <w:noWrap/>
            <w:vAlign w:val="center"/>
          </w:tcPr>
          <w:p w:rsidR="00526F94" w:rsidRPr="00D83C13" w:rsidRDefault="00526F94" w:rsidP="00DF708B">
            <w:pPr>
              <w:spacing w:after="120" w:line="240" w:lineRule="auto"/>
              <w:ind w:left="0"/>
              <w:jc w:val="center"/>
              <w:rPr>
                <w:rFonts w:eastAsia="Times New Roman"/>
                <w:color w:val="FF0000"/>
                <w:lang w:eastAsia="pl-PL"/>
              </w:rPr>
            </w:pPr>
            <w:r>
              <w:rPr>
                <w:rFonts w:eastAsia="Times New Roman"/>
                <w:lang w:eastAsia="pl-PL"/>
              </w:rPr>
              <w:t>6890,0</w:t>
            </w:r>
          </w:p>
        </w:tc>
        <w:tc>
          <w:tcPr>
            <w:tcW w:w="1940" w:type="dxa"/>
            <w:vAlign w:val="center"/>
          </w:tcPr>
          <w:p w:rsidR="00526F94" w:rsidRPr="00D83C13" w:rsidRDefault="00526F94" w:rsidP="00DF708B">
            <w:pPr>
              <w:spacing w:after="120" w:line="240" w:lineRule="auto"/>
              <w:ind w:left="0"/>
              <w:jc w:val="center"/>
              <w:rPr>
                <w:rFonts w:eastAsia="Times New Roman"/>
                <w:lang w:eastAsia="pl-PL"/>
              </w:rPr>
            </w:pPr>
          </w:p>
        </w:tc>
      </w:tr>
    </w:tbl>
    <w:p w:rsidR="006954B2" w:rsidRDefault="006954B2" w:rsidP="006954B2">
      <w:pPr>
        <w:pStyle w:val="Nagwek3"/>
        <w:numPr>
          <w:ilvl w:val="0"/>
          <w:numId w:val="0"/>
        </w:numPr>
        <w:spacing w:before="0" w:after="120" w:line="240" w:lineRule="auto"/>
        <w:ind w:left="709"/>
      </w:pPr>
    </w:p>
    <w:p w:rsidR="00F15FC6" w:rsidRPr="003F414E" w:rsidRDefault="00F15FC6" w:rsidP="00DF708B">
      <w:pPr>
        <w:pStyle w:val="Nagwek3"/>
        <w:spacing w:before="0" w:after="120" w:line="240" w:lineRule="auto"/>
        <w:ind w:left="709" w:hanging="709"/>
      </w:pPr>
      <w:bookmarkStart w:id="3" w:name="_Toc515287716"/>
      <w:r w:rsidRPr="003F414E">
        <w:t>Charakterystyczne parametry określające wielkość budynku - STAN PROJEKTOWANY</w:t>
      </w:r>
      <w:bookmarkEnd w:id="3"/>
    </w:p>
    <w:tbl>
      <w:tblPr>
        <w:tblW w:w="8600" w:type="dxa"/>
        <w:tblInd w:w="1161" w:type="dxa"/>
        <w:tblCellMar>
          <w:left w:w="70" w:type="dxa"/>
          <w:right w:w="70" w:type="dxa"/>
        </w:tblCellMar>
        <w:tblLook w:val="04A0" w:firstRow="1" w:lastRow="0" w:firstColumn="1" w:lastColumn="0" w:noHBand="0" w:noVBand="1"/>
      </w:tblPr>
      <w:tblGrid>
        <w:gridCol w:w="620"/>
        <w:gridCol w:w="2160"/>
        <w:gridCol w:w="1940"/>
        <w:gridCol w:w="1940"/>
        <w:gridCol w:w="1940"/>
      </w:tblGrid>
      <w:tr w:rsidR="000471FA" w:rsidRPr="00D83C13" w:rsidTr="00B45EDD">
        <w:trPr>
          <w:gridAfter w:val="1"/>
          <w:wAfter w:w="1940" w:type="dxa"/>
          <w:trHeight w:val="825"/>
        </w:trPr>
        <w:tc>
          <w:tcPr>
            <w:tcW w:w="6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0471FA" w:rsidRPr="00D83C13" w:rsidRDefault="000471FA" w:rsidP="000471FA">
            <w:pPr>
              <w:spacing w:after="120" w:line="240" w:lineRule="auto"/>
              <w:ind w:left="0"/>
              <w:jc w:val="left"/>
              <w:rPr>
                <w:rFonts w:eastAsia="Times New Roman"/>
                <w:lang w:eastAsia="pl-PL"/>
              </w:rPr>
            </w:pPr>
            <w:r w:rsidRPr="00D83C13">
              <w:rPr>
                <w:rFonts w:eastAsia="Times New Roman"/>
                <w:lang w:eastAsia="pl-PL"/>
              </w:rPr>
              <w:t> </w:t>
            </w:r>
          </w:p>
        </w:tc>
        <w:tc>
          <w:tcPr>
            <w:tcW w:w="2160" w:type="dxa"/>
            <w:tcBorders>
              <w:top w:val="single" w:sz="8" w:space="0" w:color="auto"/>
              <w:left w:val="nil"/>
              <w:bottom w:val="nil"/>
              <w:right w:val="single" w:sz="4" w:space="0" w:color="auto"/>
            </w:tcBorders>
            <w:shd w:val="clear" w:color="auto" w:fill="auto"/>
            <w:vAlign w:val="center"/>
          </w:tcPr>
          <w:p w:rsidR="000471FA" w:rsidRPr="00D83C13" w:rsidRDefault="000471FA" w:rsidP="000471FA">
            <w:pPr>
              <w:spacing w:after="120" w:line="240" w:lineRule="auto"/>
              <w:ind w:left="0"/>
              <w:jc w:val="center"/>
              <w:rPr>
                <w:rFonts w:eastAsia="Times New Roman"/>
                <w:b/>
                <w:bCs/>
                <w:lang w:eastAsia="pl-PL"/>
              </w:rPr>
            </w:pPr>
            <w:r w:rsidRPr="00D83C13">
              <w:rPr>
                <w:rFonts w:eastAsia="Times New Roman"/>
                <w:b/>
                <w:bCs/>
                <w:lang w:eastAsia="pl-PL"/>
              </w:rPr>
              <w:t>KONDYGNACJA</w:t>
            </w:r>
          </w:p>
        </w:tc>
        <w:tc>
          <w:tcPr>
            <w:tcW w:w="1940" w:type="dxa"/>
            <w:tcBorders>
              <w:top w:val="single" w:sz="4" w:space="0" w:color="auto"/>
              <w:left w:val="single" w:sz="4" w:space="0" w:color="auto"/>
              <w:bottom w:val="single" w:sz="4" w:space="0" w:color="auto"/>
              <w:right w:val="single" w:sz="4" w:space="0" w:color="auto"/>
            </w:tcBorders>
            <w:vAlign w:val="center"/>
          </w:tcPr>
          <w:p w:rsidR="000471FA" w:rsidRPr="00D83C13" w:rsidRDefault="000471FA" w:rsidP="000471FA">
            <w:pPr>
              <w:spacing w:after="120" w:line="240" w:lineRule="auto"/>
              <w:ind w:left="0"/>
              <w:jc w:val="center"/>
              <w:rPr>
                <w:rFonts w:eastAsia="Times New Roman"/>
                <w:b/>
                <w:bCs/>
                <w:lang w:eastAsia="pl-PL"/>
              </w:rPr>
            </w:pPr>
            <w:r w:rsidRPr="00D83C13">
              <w:rPr>
                <w:rFonts w:eastAsia="Times New Roman"/>
                <w:b/>
                <w:bCs/>
                <w:lang w:eastAsia="pl-PL"/>
              </w:rPr>
              <w:t>POWIERZCHNIA NETTO [m</w:t>
            </w:r>
            <w:r w:rsidRPr="00D83C13">
              <w:rPr>
                <w:rFonts w:eastAsia="Times New Roman"/>
                <w:b/>
                <w:bCs/>
                <w:vertAlign w:val="superscript"/>
                <w:lang w:eastAsia="pl-PL"/>
              </w:rPr>
              <w:t>2</w:t>
            </w:r>
            <w:r w:rsidRPr="00D83C13">
              <w:rPr>
                <w:rFonts w:eastAsia="Times New Roman"/>
                <w:b/>
                <w:bCs/>
                <w:lang w:eastAsia="pl-PL"/>
              </w:rPr>
              <w:t>]</w:t>
            </w:r>
          </w:p>
        </w:tc>
        <w:tc>
          <w:tcPr>
            <w:tcW w:w="1940" w:type="dxa"/>
            <w:tcBorders>
              <w:top w:val="single" w:sz="8" w:space="0" w:color="auto"/>
              <w:left w:val="single" w:sz="4" w:space="0" w:color="auto"/>
              <w:bottom w:val="single" w:sz="4" w:space="0" w:color="auto"/>
              <w:right w:val="single" w:sz="8" w:space="0" w:color="auto"/>
            </w:tcBorders>
            <w:shd w:val="clear" w:color="auto" w:fill="auto"/>
            <w:vAlign w:val="center"/>
          </w:tcPr>
          <w:p w:rsidR="000471FA" w:rsidRDefault="000471FA" w:rsidP="000471FA">
            <w:pPr>
              <w:spacing w:after="120" w:line="240" w:lineRule="auto"/>
              <w:ind w:left="0"/>
              <w:jc w:val="center"/>
              <w:rPr>
                <w:rFonts w:eastAsia="Times New Roman"/>
                <w:b/>
                <w:bCs/>
                <w:lang w:eastAsia="pl-PL"/>
              </w:rPr>
            </w:pPr>
            <w:r>
              <w:rPr>
                <w:rFonts w:eastAsia="Times New Roman"/>
                <w:b/>
                <w:bCs/>
                <w:lang w:eastAsia="pl-PL"/>
              </w:rPr>
              <w:t>KUBATURA</w:t>
            </w:r>
          </w:p>
          <w:p w:rsidR="000471FA" w:rsidRPr="00D83C13" w:rsidRDefault="000471FA" w:rsidP="000471FA">
            <w:pPr>
              <w:spacing w:after="120" w:line="240" w:lineRule="auto"/>
              <w:ind w:left="0"/>
              <w:jc w:val="center"/>
              <w:rPr>
                <w:rFonts w:eastAsia="Times New Roman"/>
                <w:b/>
                <w:bCs/>
                <w:lang w:eastAsia="pl-PL"/>
              </w:rPr>
            </w:pPr>
            <w:r w:rsidRPr="00D83C13">
              <w:rPr>
                <w:rFonts w:eastAsia="Times New Roman"/>
                <w:b/>
                <w:bCs/>
                <w:lang w:eastAsia="pl-PL"/>
              </w:rPr>
              <w:t xml:space="preserve"> NETTO [m</w:t>
            </w:r>
            <w:r>
              <w:rPr>
                <w:rFonts w:eastAsia="Times New Roman"/>
                <w:b/>
                <w:bCs/>
                <w:vertAlign w:val="superscript"/>
                <w:lang w:eastAsia="pl-PL"/>
              </w:rPr>
              <w:t>3</w:t>
            </w:r>
            <w:r w:rsidRPr="00D83C13">
              <w:rPr>
                <w:rFonts w:eastAsia="Times New Roman"/>
                <w:b/>
                <w:bCs/>
                <w:lang w:eastAsia="pl-PL"/>
              </w:rPr>
              <w:t>]</w:t>
            </w:r>
          </w:p>
        </w:tc>
      </w:tr>
      <w:tr w:rsidR="000471FA" w:rsidRPr="00D83C13" w:rsidTr="00B45EDD">
        <w:trPr>
          <w:gridAfter w:val="1"/>
          <w:wAfter w:w="1940" w:type="dxa"/>
          <w:trHeight w:val="285"/>
        </w:trPr>
        <w:tc>
          <w:tcPr>
            <w:tcW w:w="620" w:type="dxa"/>
            <w:tcBorders>
              <w:top w:val="nil"/>
              <w:left w:val="single" w:sz="8" w:space="0" w:color="auto"/>
              <w:bottom w:val="single" w:sz="4" w:space="0" w:color="auto"/>
              <w:right w:val="single" w:sz="4" w:space="0" w:color="auto"/>
            </w:tcBorders>
            <w:shd w:val="clear" w:color="auto" w:fill="auto"/>
            <w:noWrap/>
            <w:vAlign w:val="center"/>
          </w:tcPr>
          <w:p w:rsidR="000471FA" w:rsidRPr="00D83C13" w:rsidRDefault="000471FA" w:rsidP="000471FA">
            <w:pPr>
              <w:spacing w:after="120" w:line="240" w:lineRule="auto"/>
              <w:ind w:left="0"/>
              <w:jc w:val="center"/>
              <w:rPr>
                <w:rFonts w:eastAsia="Times New Roman"/>
                <w:lang w:eastAsia="pl-PL"/>
              </w:rPr>
            </w:pPr>
            <w:r>
              <w:rPr>
                <w:rFonts w:eastAsia="Times New Roman"/>
                <w:lang w:eastAsia="pl-PL"/>
              </w:rPr>
              <w:t>1</w:t>
            </w:r>
            <w:r w:rsidRPr="00D83C13">
              <w:rPr>
                <w:rFonts w:eastAsia="Times New Roman"/>
                <w:lang w:eastAsia="pl-PL"/>
              </w:rPr>
              <w: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0471FA" w:rsidRPr="00D83C13" w:rsidRDefault="000471FA" w:rsidP="000471FA">
            <w:pPr>
              <w:spacing w:after="120" w:line="240" w:lineRule="auto"/>
              <w:ind w:left="0"/>
              <w:jc w:val="left"/>
              <w:rPr>
                <w:rFonts w:eastAsia="Times New Roman"/>
                <w:lang w:eastAsia="pl-PL"/>
              </w:rPr>
            </w:pPr>
            <w:r>
              <w:rPr>
                <w:rFonts w:eastAsia="Times New Roman"/>
                <w:lang w:eastAsia="pl-PL"/>
              </w:rPr>
              <w:t>Pietro I (p</w:t>
            </w:r>
            <w:r w:rsidRPr="00D83C13">
              <w:rPr>
                <w:rFonts w:eastAsia="Times New Roman"/>
                <w:lang w:eastAsia="pl-PL"/>
              </w:rPr>
              <w:t xml:space="preserve">oziom </w:t>
            </w:r>
            <w:r>
              <w:rPr>
                <w:rFonts w:eastAsia="Times New Roman"/>
                <w:lang w:eastAsia="pl-PL"/>
              </w:rPr>
              <w:t>+1) wraz z klatkami schodowymi</w:t>
            </w:r>
          </w:p>
        </w:tc>
        <w:tc>
          <w:tcPr>
            <w:tcW w:w="1940" w:type="dxa"/>
            <w:tcBorders>
              <w:top w:val="single" w:sz="4" w:space="0" w:color="auto"/>
              <w:left w:val="nil"/>
              <w:bottom w:val="single" w:sz="4" w:space="0" w:color="auto"/>
              <w:right w:val="nil"/>
            </w:tcBorders>
            <w:vAlign w:val="center"/>
          </w:tcPr>
          <w:p w:rsidR="000471FA" w:rsidRPr="00D83C13" w:rsidRDefault="000471FA" w:rsidP="00175D99">
            <w:pPr>
              <w:spacing w:after="120" w:line="240" w:lineRule="auto"/>
              <w:ind w:left="0"/>
              <w:jc w:val="center"/>
              <w:rPr>
                <w:rFonts w:eastAsia="Times New Roman"/>
                <w:lang w:eastAsia="pl-PL"/>
              </w:rPr>
            </w:pPr>
            <w:r>
              <w:rPr>
                <w:rFonts w:eastAsia="Times New Roman"/>
                <w:lang w:eastAsia="pl-PL"/>
              </w:rPr>
              <w:t xml:space="preserve"> </w:t>
            </w:r>
            <w:r w:rsidR="00F70208">
              <w:rPr>
                <w:rFonts w:eastAsia="Times New Roman"/>
                <w:lang w:eastAsia="pl-PL"/>
              </w:rPr>
              <w:t>76</w:t>
            </w:r>
            <w:r w:rsidR="00175D99">
              <w:rPr>
                <w:rFonts w:eastAsia="Times New Roman"/>
                <w:lang w:eastAsia="pl-PL"/>
              </w:rPr>
              <w:t>5</w:t>
            </w:r>
            <w:r>
              <w:rPr>
                <w:rFonts w:eastAsia="Times New Roman"/>
                <w:lang w:eastAsia="pl-PL"/>
              </w:rPr>
              <w:t>,</w:t>
            </w:r>
            <w:r w:rsidR="00175D99">
              <w:rPr>
                <w:rFonts w:eastAsia="Times New Roman"/>
                <w:lang w:eastAsia="pl-PL"/>
              </w:rPr>
              <w:t>2</w:t>
            </w:r>
          </w:p>
        </w:tc>
        <w:tc>
          <w:tcPr>
            <w:tcW w:w="1940" w:type="dxa"/>
            <w:tcBorders>
              <w:top w:val="single" w:sz="4" w:space="0" w:color="auto"/>
              <w:left w:val="single" w:sz="4" w:space="0" w:color="auto"/>
              <w:bottom w:val="single" w:sz="4" w:space="0" w:color="auto"/>
              <w:right w:val="single" w:sz="8" w:space="0" w:color="auto"/>
            </w:tcBorders>
            <w:shd w:val="clear" w:color="auto" w:fill="auto"/>
            <w:noWrap/>
            <w:vAlign w:val="center"/>
          </w:tcPr>
          <w:p w:rsidR="000471FA" w:rsidRPr="00D83C13" w:rsidRDefault="000471FA" w:rsidP="00B56E2C">
            <w:pPr>
              <w:spacing w:after="120" w:line="240" w:lineRule="auto"/>
              <w:ind w:left="0"/>
              <w:jc w:val="center"/>
              <w:rPr>
                <w:rFonts w:eastAsia="Times New Roman"/>
                <w:lang w:eastAsia="pl-PL"/>
              </w:rPr>
            </w:pPr>
            <w:r>
              <w:rPr>
                <w:rFonts w:eastAsia="Times New Roman"/>
                <w:lang w:eastAsia="pl-PL"/>
              </w:rPr>
              <w:t>2</w:t>
            </w:r>
            <w:r w:rsidR="00B56E2C">
              <w:rPr>
                <w:rFonts w:eastAsia="Times New Roman"/>
                <w:lang w:eastAsia="pl-PL"/>
              </w:rPr>
              <w:t>710</w:t>
            </w:r>
            <w:r>
              <w:rPr>
                <w:rFonts w:eastAsia="Times New Roman"/>
                <w:lang w:eastAsia="pl-PL"/>
              </w:rPr>
              <w:t>,0</w:t>
            </w:r>
          </w:p>
        </w:tc>
      </w:tr>
      <w:tr w:rsidR="00B56E2C" w:rsidRPr="00D83C13" w:rsidTr="000471FA">
        <w:trPr>
          <w:trHeight w:val="300"/>
        </w:trPr>
        <w:tc>
          <w:tcPr>
            <w:tcW w:w="620" w:type="dxa"/>
            <w:tcBorders>
              <w:top w:val="nil"/>
              <w:left w:val="single" w:sz="8" w:space="0" w:color="auto"/>
              <w:bottom w:val="single" w:sz="8" w:space="0" w:color="auto"/>
              <w:right w:val="single" w:sz="4" w:space="0" w:color="auto"/>
            </w:tcBorders>
            <w:shd w:val="clear" w:color="auto" w:fill="auto"/>
            <w:noWrap/>
            <w:vAlign w:val="center"/>
          </w:tcPr>
          <w:p w:rsidR="00B56E2C" w:rsidRPr="00D83C13" w:rsidRDefault="00B56E2C" w:rsidP="000471FA">
            <w:pPr>
              <w:spacing w:after="120" w:line="240" w:lineRule="auto"/>
              <w:ind w:left="0"/>
              <w:jc w:val="center"/>
              <w:rPr>
                <w:rFonts w:eastAsia="Times New Roman"/>
                <w:lang w:eastAsia="pl-PL"/>
              </w:rPr>
            </w:pPr>
          </w:p>
        </w:tc>
        <w:tc>
          <w:tcPr>
            <w:tcW w:w="2160" w:type="dxa"/>
            <w:tcBorders>
              <w:top w:val="single" w:sz="4" w:space="0" w:color="auto"/>
              <w:left w:val="nil"/>
              <w:bottom w:val="single" w:sz="8" w:space="0" w:color="auto"/>
              <w:right w:val="single" w:sz="4" w:space="0" w:color="auto"/>
            </w:tcBorders>
            <w:shd w:val="clear" w:color="auto" w:fill="auto"/>
            <w:noWrap/>
            <w:vAlign w:val="bottom"/>
          </w:tcPr>
          <w:p w:rsidR="00B56E2C" w:rsidRPr="00D83C13" w:rsidRDefault="00B56E2C" w:rsidP="000471FA">
            <w:pPr>
              <w:spacing w:after="120" w:line="240" w:lineRule="auto"/>
              <w:ind w:left="0"/>
              <w:jc w:val="right"/>
              <w:rPr>
                <w:rFonts w:eastAsia="Times New Roman"/>
                <w:b/>
                <w:bCs/>
                <w:lang w:eastAsia="pl-PL"/>
              </w:rPr>
            </w:pPr>
            <w:r w:rsidRPr="00D83C13">
              <w:rPr>
                <w:rFonts w:eastAsia="Times New Roman"/>
                <w:b/>
                <w:bCs/>
                <w:lang w:eastAsia="pl-PL"/>
              </w:rPr>
              <w:t>SUMA</w:t>
            </w:r>
          </w:p>
        </w:tc>
        <w:tc>
          <w:tcPr>
            <w:tcW w:w="1940" w:type="dxa"/>
            <w:tcBorders>
              <w:top w:val="nil"/>
              <w:left w:val="nil"/>
              <w:bottom w:val="single" w:sz="4" w:space="0" w:color="auto"/>
              <w:right w:val="nil"/>
            </w:tcBorders>
            <w:vAlign w:val="center"/>
          </w:tcPr>
          <w:p w:rsidR="00B56E2C" w:rsidRPr="00D83C13" w:rsidRDefault="00B56E2C" w:rsidP="00175D99">
            <w:pPr>
              <w:spacing w:after="120" w:line="240" w:lineRule="auto"/>
              <w:ind w:left="0"/>
              <w:jc w:val="center"/>
              <w:rPr>
                <w:rFonts w:eastAsia="Times New Roman"/>
                <w:lang w:eastAsia="pl-PL"/>
              </w:rPr>
            </w:pPr>
            <w:r>
              <w:rPr>
                <w:rFonts w:eastAsia="Times New Roman"/>
                <w:lang w:eastAsia="pl-PL"/>
              </w:rPr>
              <w:t xml:space="preserve"> 76</w:t>
            </w:r>
            <w:r w:rsidR="00175D99">
              <w:rPr>
                <w:rFonts w:eastAsia="Times New Roman"/>
                <w:lang w:eastAsia="pl-PL"/>
              </w:rPr>
              <w:t>5</w:t>
            </w:r>
            <w:r>
              <w:rPr>
                <w:rFonts w:eastAsia="Times New Roman"/>
                <w:lang w:eastAsia="pl-PL"/>
              </w:rPr>
              <w:t>,</w:t>
            </w:r>
            <w:r w:rsidR="00175D99">
              <w:rPr>
                <w:rFonts w:eastAsia="Times New Roman"/>
                <w:lang w:eastAsia="pl-PL"/>
              </w:rPr>
              <w:t>2</w:t>
            </w:r>
          </w:p>
        </w:tc>
        <w:tc>
          <w:tcPr>
            <w:tcW w:w="1940" w:type="dxa"/>
            <w:tcBorders>
              <w:top w:val="nil"/>
              <w:left w:val="single" w:sz="4" w:space="0" w:color="auto"/>
              <w:bottom w:val="single" w:sz="8" w:space="0" w:color="auto"/>
              <w:right w:val="single" w:sz="8" w:space="0" w:color="auto"/>
            </w:tcBorders>
            <w:shd w:val="clear" w:color="auto" w:fill="auto"/>
            <w:noWrap/>
            <w:vAlign w:val="center"/>
          </w:tcPr>
          <w:p w:rsidR="00B56E2C" w:rsidRPr="00D83C13" w:rsidRDefault="00B56E2C" w:rsidP="0073412F">
            <w:pPr>
              <w:spacing w:after="120" w:line="240" w:lineRule="auto"/>
              <w:ind w:left="0"/>
              <w:jc w:val="center"/>
              <w:rPr>
                <w:rFonts w:eastAsia="Times New Roman"/>
                <w:lang w:eastAsia="pl-PL"/>
              </w:rPr>
            </w:pPr>
            <w:r>
              <w:rPr>
                <w:rFonts w:eastAsia="Times New Roman"/>
                <w:lang w:eastAsia="pl-PL"/>
              </w:rPr>
              <w:t>2710,0</w:t>
            </w:r>
          </w:p>
        </w:tc>
        <w:tc>
          <w:tcPr>
            <w:tcW w:w="1940" w:type="dxa"/>
            <w:vAlign w:val="center"/>
          </w:tcPr>
          <w:p w:rsidR="00B56E2C" w:rsidRPr="00D83C13" w:rsidRDefault="00B56E2C" w:rsidP="000471FA">
            <w:pPr>
              <w:spacing w:after="120" w:line="240" w:lineRule="auto"/>
              <w:ind w:left="0"/>
              <w:jc w:val="center"/>
              <w:rPr>
                <w:rFonts w:eastAsia="Times New Roman"/>
                <w:lang w:eastAsia="pl-PL"/>
              </w:rPr>
            </w:pPr>
          </w:p>
        </w:tc>
      </w:tr>
    </w:tbl>
    <w:p w:rsidR="00F15FC6" w:rsidRDefault="00F15FC6" w:rsidP="00DF708B">
      <w:pPr>
        <w:spacing w:after="120" w:line="240" w:lineRule="auto"/>
        <w:ind w:left="0"/>
        <w:rPr>
          <w:color w:val="FF0000"/>
        </w:rPr>
      </w:pPr>
    </w:p>
    <w:p w:rsidR="00FD0388" w:rsidRDefault="00FD0388" w:rsidP="00FC0339">
      <w:pPr>
        <w:ind w:left="1276" w:firstLine="142"/>
        <w:rPr>
          <w:rFonts w:cs="Arial"/>
          <w:b/>
          <w:bCs/>
          <w:color w:val="000000"/>
          <w:vertAlign w:val="superscript"/>
        </w:rPr>
      </w:pPr>
      <w:bookmarkStart w:id="4" w:name="_Toc430763909"/>
      <w:bookmarkStart w:id="5" w:name="_Toc433377352"/>
      <w:r w:rsidRPr="00FC0339">
        <w:rPr>
          <w:b/>
        </w:rPr>
        <w:t xml:space="preserve">Taras </w:t>
      </w:r>
      <w:r>
        <w:t xml:space="preserve">     </w:t>
      </w:r>
      <w:r w:rsidRPr="00D26544">
        <w:t xml:space="preserve">-  </w:t>
      </w:r>
      <w:r>
        <w:tab/>
        <w:t xml:space="preserve">  </w:t>
      </w:r>
      <w:r w:rsidR="008D3882">
        <w:rPr>
          <w:rFonts w:cs="Arial"/>
        </w:rPr>
        <w:t>42</w:t>
      </w:r>
      <w:r>
        <w:rPr>
          <w:rFonts w:cs="Arial"/>
        </w:rPr>
        <w:t>,</w:t>
      </w:r>
      <w:r w:rsidR="008D3882">
        <w:rPr>
          <w:rFonts w:cs="Arial"/>
        </w:rPr>
        <w:t>3</w:t>
      </w:r>
      <w:r w:rsidRPr="00D26544">
        <w:rPr>
          <w:rFonts w:cs="Arial"/>
          <w:color w:val="000000"/>
        </w:rPr>
        <w:t xml:space="preserve"> m</w:t>
      </w:r>
      <w:r w:rsidRPr="00D26544">
        <w:rPr>
          <w:rFonts w:cs="Arial"/>
          <w:color w:val="000000"/>
          <w:vertAlign w:val="superscript"/>
        </w:rPr>
        <w:t>2</w:t>
      </w:r>
      <w:bookmarkEnd w:id="4"/>
      <w:bookmarkEnd w:id="5"/>
    </w:p>
    <w:p w:rsidR="00F15FC6" w:rsidRDefault="00F15FC6" w:rsidP="006954B2">
      <w:pPr>
        <w:pStyle w:val="Nagwek3"/>
        <w:spacing w:before="0" w:after="120" w:line="240" w:lineRule="auto"/>
        <w:ind w:left="709" w:hanging="709"/>
      </w:pPr>
      <w:bookmarkStart w:id="6" w:name="_Toc515287717"/>
      <w:r>
        <w:t>Aktualne uwarunkowania wykonania przedmiotu zamówienia</w:t>
      </w:r>
      <w:bookmarkEnd w:id="6"/>
    </w:p>
    <w:p w:rsidR="00F15FC6" w:rsidRPr="00855BF9" w:rsidRDefault="00F15FC6" w:rsidP="006954B2">
      <w:pPr>
        <w:tabs>
          <w:tab w:val="left" w:pos="709"/>
        </w:tabs>
        <w:spacing w:after="120" w:line="240" w:lineRule="auto"/>
        <w:ind w:left="0"/>
        <w:rPr>
          <w:b/>
        </w:rPr>
      </w:pPr>
      <w:r w:rsidRPr="00855BF9">
        <w:rPr>
          <w:b/>
        </w:rPr>
        <w:t xml:space="preserve">1.3.1   </w:t>
      </w:r>
      <w:r w:rsidRPr="00855BF9">
        <w:rPr>
          <w:b/>
        </w:rPr>
        <w:tab/>
        <w:t>Po</w:t>
      </w:r>
      <w:r>
        <w:rPr>
          <w:b/>
        </w:rPr>
        <w:t>dstawa opracowania.</w:t>
      </w:r>
    </w:p>
    <w:p w:rsidR="00F15FC6" w:rsidRDefault="00F15FC6" w:rsidP="00DF708B">
      <w:pPr>
        <w:numPr>
          <w:ilvl w:val="0"/>
          <w:numId w:val="6"/>
        </w:numPr>
        <w:spacing w:after="120" w:line="240" w:lineRule="auto"/>
        <w:ind w:left="1134" w:hanging="425"/>
      </w:pPr>
      <w:r>
        <w:t>Umowa z Zamawiającym.</w:t>
      </w:r>
    </w:p>
    <w:p w:rsidR="00F15FC6" w:rsidRDefault="00F15FC6" w:rsidP="00DF708B">
      <w:pPr>
        <w:numPr>
          <w:ilvl w:val="0"/>
          <w:numId w:val="6"/>
        </w:numPr>
        <w:spacing w:after="120" w:line="240" w:lineRule="auto"/>
        <w:ind w:left="1134" w:hanging="425"/>
      </w:pPr>
      <w:r>
        <w:t>Uzgodnienia z Zamawiającym.</w:t>
      </w:r>
    </w:p>
    <w:p w:rsidR="00F15FC6" w:rsidRPr="007215FC" w:rsidRDefault="00F15FC6" w:rsidP="00DF708B">
      <w:pPr>
        <w:numPr>
          <w:ilvl w:val="0"/>
          <w:numId w:val="6"/>
        </w:numPr>
        <w:spacing w:after="120" w:line="240" w:lineRule="auto"/>
        <w:ind w:left="1134" w:hanging="425"/>
      </w:pPr>
      <w:r w:rsidRPr="007215FC">
        <w:t xml:space="preserve">Wytyczne programowe </w:t>
      </w:r>
      <w:r>
        <w:t>Zamawiającego.</w:t>
      </w:r>
    </w:p>
    <w:p w:rsidR="00F15FC6" w:rsidRPr="007215FC" w:rsidRDefault="00F15FC6" w:rsidP="00DF708B">
      <w:pPr>
        <w:numPr>
          <w:ilvl w:val="0"/>
          <w:numId w:val="6"/>
        </w:numPr>
        <w:spacing w:after="120" w:line="240" w:lineRule="auto"/>
        <w:ind w:left="1134" w:hanging="425"/>
      </w:pPr>
      <w:r w:rsidRPr="007215FC">
        <w:t xml:space="preserve">Dokumentacja </w:t>
      </w:r>
      <w:r>
        <w:t>i inwentaryzacja</w:t>
      </w:r>
      <w:r w:rsidRPr="007215FC">
        <w:t xml:space="preserve"> </w:t>
      </w:r>
      <w:r>
        <w:t>wykonana w zakresie własnym</w:t>
      </w:r>
      <w:r w:rsidRPr="007215FC">
        <w:t>.</w:t>
      </w:r>
    </w:p>
    <w:p w:rsidR="00F15FC6" w:rsidRPr="007215FC" w:rsidRDefault="00F15FC6" w:rsidP="00DF708B">
      <w:pPr>
        <w:numPr>
          <w:ilvl w:val="0"/>
          <w:numId w:val="6"/>
        </w:numPr>
        <w:spacing w:after="120" w:line="240" w:lineRule="auto"/>
        <w:ind w:left="1134" w:hanging="425"/>
      </w:pPr>
      <w:r w:rsidRPr="007215FC">
        <w:t>Rozporządzenie Ministra Infrastruktury z dnia 12 kwietnia 2002 r w sprawie warunków technicznych, jakim powinny odpowi</w:t>
      </w:r>
      <w:r w:rsidR="004B7F0A">
        <w:t>adać budynki i ich usytuowanie, z późniejszymi zmianami.</w:t>
      </w:r>
    </w:p>
    <w:p w:rsidR="00F15FC6" w:rsidRPr="0029133B" w:rsidRDefault="00810497" w:rsidP="00DF708B">
      <w:pPr>
        <w:numPr>
          <w:ilvl w:val="0"/>
          <w:numId w:val="6"/>
        </w:numPr>
        <w:spacing w:after="120" w:line="240" w:lineRule="auto"/>
        <w:ind w:left="1134" w:hanging="425"/>
      </w:pPr>
      <w:hyperlink r:id="rId8" w:history="1">
        <w:r w:rsidR="00F15FC6" w:rsidRPr="0029133B">
          <w:rPr>
            <w:rStyle w:val="Hipercze"/>
            <w:rFonts w:cs="Arial"/>
            <w:color w:val="auto"/>
            <w:u w:val="none"/>
          </w:rPr>
          <w:t>Rozporządzenie Ministra Zdrowia</w:t>
        </w:r>
      </w:hyperlink>
      <w:r w:rsidR="00F15FC6" w:rsidRPr="0029133B">
        <w:t xml:space="preserve"> z dnia 26 czerwca 2012 r. w sprawie wymagań, jakim powinny odpowiadać i urządzenia podmiotu wykonującego działalność leczniczą. </w:t>
      </w:r>
    </w:p>
    <w:p w:rsidR="004B7F0A" w:rsidRPr="007215FC" w:rsidRDefault="00810497" w:rsidP="00DF708B">
      <w:pPr>
        <w:numPr>
          <w:ilvl w:val="0"/>
          <w:numId w:val="6"/>
        </w:numPr>
        <w:spacing w:after="120" w:line="240" w:lineRule="auto"/>
        <w:ind w:left="1134" w:hanging="425"/>
      </w:pPr>
      <w:hyperlink r:id="rId9" w:history="1">
        <w:r w:rsidR="00F15FC6" w:rsidRPr="007215FC">
          <w:rPr>
            <w:rStyle w:val="Hipercze"/>
            <w:rFonts w:cs="Arial"/>
            <w:color w:val="auto"/>
            <w:u w:val="none"/>
          </w:rPr>
          <w:t xml:space="preserve">Rozporządzenie Ministra </w:t>
        </w:r>
      </w:hyperlink>
      <w:r w:rsidR="00F15FC6" w:rsidRPr="007215FC">
        <w:t xml:space="preserve">Pracy i Polityki Socjalnej z dnia </w:t>
      </w:r>
      <w:r w:rsidR="009F3D53">
        <w:t>26</w:t>
      </w:r>
      <w:r w:rsidR="00F15FC6" w:rsidRPr="007215FC">
        <w:t xml:space="preserve"> </w:t>
      </w:r>
      <w:r w:rsidR="009F3D53">
        <w:t>września 1997</w:t>
      </w:r>
      <w:r w:rsidR="00F15FC6" w:rsidRPr="007215FC">
        <w:t xml:space="preserve"> r. w sprawie ogólnych przepisów</w:t>
      </w:r>
      <w:r w:rsidR="004B7F0A">
        <w:t xml:space="preserve"> bezpieczeństwa i higieny pracy, z późniejszymi zmianami.</w:t>
      </w:r>
    </w:p>
    <w:p w:rsidR="004B7F0A" w:rsidRDefault="004B7F0A" w:rsidP="00DF708B">
      <w:pPr>
        <w:pStyle w:val="Akapitzlist"/>
        <w:numPr>
          <w:ilvl w:val="0"/>
          <w:numId w:val="6"/>
        </w:numPr>
        <w:spacing w:after="120" w:line="240" w:lineRule="auto"/>
        <w:ind w:left="1134" w:hanging="425"/>
      </w:pPr>
      <w:r>
        <w:t>Rozporządzenie Ministra Zdrowia z dnia 5 października 2017 r. w sprawie szczegółowego sposobu postępowania z odpadami medycznymi.</w:t>
      </w:r>
    </w:p>
    <w:p w:rsidR="00F15FC6" w:rsidRDefault="00F15FC6" w:rsidP="00DF708B">
      <w:pPr>
        <w:numPr>
          <w:ilvl w:val="0"/>
          <w:numId w:val="6"/>
        </w:numPr>
        <w:spacing w:after="120" w:line="240" w:lineRule="auto"/>
        <w:ind w:left="1134" w:hanging="425"/>
      </w:pPr>
      <w:r w:rsidRPr="007215FC">
        <w:t xml:space="preserve">Rozporządzenie Ministra </w:t>
      </w:r>
      <w:r>
        <w:t>Transportu, Budownictwa, i Gospodarki Morskiej</w:t>
      </w:r>
      <w:r w:rsidRPr="007215FC">
        <w:t xml:space="preserve"> z dnia </w:t>
      </w:r>
      <w:r>
        <w:t>25</w:t>
      </w:r>
      <w:r w:rsidRPr="007215FC">
        <w:t xml:space="preserve"> </w:t>
      </w:r>
      <w:r>
        <w:t xml:space="preserve">kwietnia </w:t>
      </w:r>
      <w:r w:rsidRPr="007215FC">
        <w:t>20</w:t>
      </w:r>
      <w:r>
        <w:t>12</w:t>
      </w:r>
      <w:r w:rsidRPr="007215FC">
        <w:t xml:space="preserve">r. w sprawie szczegółowego zakresu i formy projektu budowlanego. </w:t>
      </w:r>
    </w:p>
    <w:p w:rsidR="00F15FC6" w:rsidRDefault="00F15FC6" w:rsidP="00DF708B">
      <w:pPr>
        <w:numPr>
          <w:ilvl w:val="0"/>
          <w:numId w:val="6"/>
        </w:numPr>
        <w:spacing w:after="120" w:line="240" w:lineRule="auto"/>
        <w:ind w:left="1134" w:hanging="425"/>
      </w:pPr>
      <w:r>
        <w:lastRenderedPageBreak/>
        <w:t>Normatywy i wytyczne.</w:t>
      </w:r>
    </w:p>
    <w:p w:rsidR="006954B2" w:rsidRDefault="006954B2" w:rsidP="006954B2">
      <w:pPr>
        <w:spacing w:after="120" w:line="240" w:lineRule="auto"/>
        <w:ind w:left="1134"/>
      </w:pPr>
    </w:p>
    <w:p w:rsidR="006954B2" w:rsidRDefault="006954B2" w:rsidP="006954B2">
      <w:pPr>
        <w:spacing w:after="120" w:line="240" w:lineRule="auto"/>
        <w:ind w:left="1134"/>
      </w:pPr>
    </w:p>
    <w:p w:rsidR="00F15FC6" w:rsidRPr="003315F3" w:rsidRDefault="00F15FC6" w:rsidP="00DF708B">
      <w:pPr>
        <w:spacing w:after="120" w:line="240" w:lineRule="auto"/>
        <w:ind w:left="0"/>
        <w:rPr>
          <w:b/>
        </w:rPr>
      </w:pPr>
      <w:r w:rsidRPr="003315F3">
        <w:rPr>
          <w:b/>
        </w:rPr>
        <w:t xml:space="preserve">1.3.2   </w:t>
      </w:r>
      <w:r w:rsidRPr="003315F3">
        <w:rPr>
          <w:b/>
        </w:rPr>
        <w:tab/>
        <w:t>Stan istniejący obiektu.</w:t>
      </w:r>
    </w:p>
    <w:p w:rsidR="007B30EE" w:rsidRDefault="007B30EE" w:rsidP="00140DD7">
      <w:pPr>
        <w:spacing w:after="120" w:line="240" w:lineRule="auto"/>
        <w:ind w:left="709"/>
      </w:pPr>
      <w:r>
        <w:t xml:space="preserve">Budynek dwukondygnacyjny, podpiwniczony z poddaszem nieużytkowym. </w:t>
      </w:r>
      <w:r w:rsidRPr="00407432">
        <w:t xml:space="preserve">W budynku znajdują się dwie klatki schodowe oraz </w:t>
      </w:r>
      <w:r>
        <w:t xml:space="preserve">nowy </w:t>
      </w:r>
      <w:r w:rsidRPr="00407432">
        <w:t>dźwig</w:t>
      </w:r>
      <w:r>
        <w:t>.</w:t>
      </w:r>
    </w:p>
    <w:p w:rsidR="007B30EE" w:rsidRDefault="007B30EE" w:rsidP="00140DD7">
      <w:pPr>
        <w:spacing w:after="120" w:line="240" w:lineRule="auto"/>
        <w:ind w:left="709"/>
      </w:pPr>
      <w:r>
        <w:t>Konstrukcja budynku tradycyjna, murowana o układzie podłużnym.</w:t>
      </w:r>
    </w:p>
    <w:p w:rsidR="007B30EE" w:rsidRDefault="007B30EE" w:rsidP="00140DD7">
      <w:pPr>
        <w:spacing w:after="120" w:line="240" w:lineRule="auto"/>
        <w:ind w:left="709"/>
      </w:pPr>
      <w:r>
        <w:t>Stropy: gęstożebrowe.</w:t>
      </w:r>
    </w:p>
    <w:p w:rsidR="007B30EE" w:rsidRDefault="007B30EE" w:rsidP="00140DD7">
      <w:pPr>
        <w:spacing w:after="120" w:line="240" w:lineRule="auto"/>
        <w:ind w:left="709"/>
      </w:pPr>
      <w:r>
        <w:t>Ściany zewnętrzne murowane, ocieplone.</w:t>
      </w:r>
    </w:p>
    <w:p w:rsidR="00140DD7" w:rsidRDefault="00140DD7" w:rsidP="00140DD7">
      <w:pPr>
        <w:spacing w:after="120" w:line="240" w:lineRule="auto"/>
        <w:ind w:left="709"/>
      </w:pPr>
      <w:r>
        <w:t xml:space="preserve">Ściany wewnętrzne konstrukcyjne o grubości 50, 37, </w:t>
      </w:r>
      <w:r w:rsidR="0061508B">
        <w:t>2</w:t>
      </w:r>
      <w:r>
        <w:t>5 cm otynkowane i malowane, we wskazanych miejscach na rysunkach – płytki ceramiczne.</w:t>
      </w:r>
    </w:p>
    <w:p w:rsidR="007B30EE" w:rsidRDefault="007B30EE" w:rsidP="00140DD7">
      <w:pPr>
        <w:spacing w:after="120" w:line="240" w:lineRule="auto"/>
        <w:ind w:left="709"/>
      </w:pPr>
      <w:r>
        <w:t>Ściany wewnętrzne</w:t>
      </w:r>
      <w:r w:rsidR="00140DD7">
        <w:t xml:space="preserve"> działowe</w:t>
      </w:r>
      <w:r>
        <w:t xml:space="preserve"> murowane o grubości 12 i 6 cm, otynkowane i malowane, we wskazanych miejscach na rysunkach – płytki ceramiczne.</w:t>
      </w:r>
    </w:p>
    <w:p w:rsidR="007B30EE" w:rsidRDefault="007B30EE" w:rsidP="00140DD7">
      <w:pPr>
        <w:spacing w:after="120" w:line="240" w:lineRule="auto"/>
        <w:ind w:left="709"/>
      </w:pPr>
      <w:r>
        <w:t>Podłogi: wykładzina PCV z rolki lub PCW, we wskazanych miejscach na rysunkach – płytki ceramiczne.</w:t>
      </w:r>
    </w:p>
    <w:p w:rsidR="00095890" w:rsidRDefault="00095890" w:rsidP="00140DD7">
      <w:pPr>
        <w:spacing w:after="120" w:line="240" w:lineRule="auto"/>
        <w:ind w:left="709"/>
      </w:pPr>
      <w:r>
        <w:t>Drzwi wewnętrzne: dre</w:t>
      </w:r>
      <w:r w:rsidR="00FF1025">
        <w:t>wniane pełne i przeszklone, PCV przeszklone, ślusarka stalowa przeszklona.</w:t>
      </w:r>
    </w:p>
    <w:p w:rsidR="007B30EE" w:rsidRDefault="007B30EE" w:rsidP="00140DD7">
      <w:pPr>
        <w:spacing w:after="120" w:line="240" w:lineRule="auto"/>
        <w:ind w:left="709"/>
      </w:pPr>
      <w:r>
        <w:t>Okna: PCV uchylno – rozwieralne, zabezpieczone przed otwarciem (zamek na kluczyk)</w:t>
      </w:r>
      <w:r w:rsidR="00FF1025">
        <w:t>.</w:t>
      </w:r>
    </w:p>
    <w:p w:rsidR="007B30EE" w:rsidRDefault="007B30EE" w:rsidP="00140DD7">
      <w:pPr>
        <w:spacing w:after="120" w:line="240" w:lineRule="auto"/>
        <w:ind w:left="709"/>
      </w:pPr>
      <w:r>
        <w:t xml:space="preserve">Pawilon wyposażony jest we wszystkie media w tym gazy medyczne. </w:t>
      </w:r>
    </w:p>
    <w:p w:rsidR="004C7E1F" w:rsidRDefault="004C7E1F" w:rsidP="00140DD7">
      <w:pPr>
        <w:spacing w:after="120" w:line="240" w:lineRule="auto"/>
        <w:ind w:left="709"/>
      </w:pPr>
      <w:r>
        <w:t>Instalacja centralnego ogrzewania wraz z grzejnikami jest po wymianie pozostałe instalacje wymagają wymiany.</w:t>
      </w:r>
    </w:p>
    <w:p w:rsidR="00F15FC6" w:rsidRPr="00855BF9" w:rsidRDefault="00F15FC6" w:rsidP="00DF708B">
      <w:pPr>
        <w:spacing w:after="120" w:line="240" w:lineRule="auto"/>
        <w:ind w:left="0"/>
        <w:rPr>
          <w:b/>
        </w:rPr>
      </w:pPr>
      <w:r w:rsidRPr="00855BF9">
        <w:rPr>
          <w:b/>
        </w:rPr>
        <w:t>1.3.</w:t>
      </w:r>
      <w:r>
        <w:rPr>
          <w:b/>
        </w:rPr>
        <w:t>3</w:t>
      </w:r>
      <w:r w:rsidRPr="00855BF9">
        <w:rPr>
          <w:b/>
        </w:rPr>
        <w:t xml:space="preserve">   </w:t>
      </w:r>
      <w:r>
        <w:rPr>
          <w:b/>
        </w:rPr>
        <w:t>Ocena stanu technicznego obiektu.</w:t>
      </w:r>
    </w:p>
    <w:p w:rsidR="00A81C73" w:rsidRDefault="00A81C73" w:rsidP="00FF1025">
      <w:pPr>
        <w:spacing w:after="120" w:line="240" w:lineRule="auto"/>
        <w:ind w:left="709"/>
      </w:pPr>
      <w:r>
        <w:t xml:space="preserve">Pawilon w stanie </w:t>
      </w:r>
      <w:r w:rsidRPr="00135D86">
        <w:t>technicznym dobrym</w:t>
      </w:r>
      <w:r>
        <w:t>, po termomodernizacji</w:t>
      </w:r>
      <w:r w:rsidRPr="00135D86">
        <w:t>.</w:t>
      </w:r>
      <w:r>
        <w:t xml:space="preserve"> Konstrukcja w stanie dobrym.</w:t>
      </w:r>
      <w:r w:rsidR="00DC417C">
        <w:t xml:space="preserve"> Dźwig w tym obiekcie jest po wymianie.</w:t>
      </w:r>
    </w:p>
    <w:p w:rsidR="00A81C73" w:rsidRDefault="00A81C73" w:rsidP="00FF1025">
      <w:pPr>
        <w:spacing w:after="120" w:line="240" w:lineRule="auto"/>
        <w:ind w:left="709"/>
      </w:pPr>
      <w:r>
        <w:t>Pięto I</w:t>
      </w:r>
      <w:r w:rsidR="000E5917">
        <w:t xml:space="preserve"> objęte przebudową</w:t>
      </w:r>
      <w:r w:rsidR="00BF79D8">
        <w:t xml:space="preserve"> </w:t>
      </w:r>
      <w:r>
        <w:t>jest obecnie</w:t>
      </w:r>
      <w:r w:rsidR="00BF79D8">
        <w:t xml:space="preserve"> </w:t>
      </w:r>
      <w:r>
        <w:t xml:space="preserve">nieużytkowane, piwnica i parter są kondygnacjami </w:t>
      </w:r>
      <w:r w:rsidR="003E2D38">
        <w:t xml:space="preserve">czynnymi. </w:t>
      </w:r>
      <w:r>
        <w:t xml:space="preserve"> </w:t>
      </w:r>
    </w:p>
    <w:p w:rsidR="00BF79D8" w:rsidRDefault="00BF79D8" w:rsidP="00FF1025">
      <w:pPr>
        <w:spacing w:after="120" w:line="240" w:lineRule="auto"/>
        <w:ind w:left="709"/>
      </w:pPr>
      <w:r>
        <w:t>Okna i grzejniki są po wymianie i spełniają aktualne wymagania.</w:t>
      </w:r>
    </w:p>
    <w:p w:rsidR="00BF79D8" w:rsidRDefault="00BF79D8" w:rsidP="00FF1025">
      <w:pPr>
        <w:spacing w:after="120" w:line="240" w:lineRule="auto"/>
        <w:ind w:left="709"/>
      </w:pPr>
      <w:r>
        <w:t xml:space="preserve">Pozostałe elementy takie jak: drzwi wewnętrzne, podłogi, ściany, instalacje elektryczne, instalacje </w:t>
      </w:r>
      <w:proofErr w:type="spellStart"/>
      <w:r>
        <w:t>wod</w:t>
      </w:r>
      <w:proofErr w:type="spellEnd"/>
      <w:r>
        <w:t xml:space="preserve">-kan. i gazów medycznych jak również tynki na ścianach i sufitach oraz wylewki podłogowe są wyeksploatowane w około 80%. </w:t>
      </w:r>
    </w:p>
    <w:p w:rsidR="003E2D38" w:rsidRDefault="003E2D38" w:rsidP="00FF1025">
      <w:pPr>
        <w:spacing w:after="120" w:line="240" w:lineRule="auto"/>
        <w:ind w:left="709"/>
      </w:pPr>
      <w:r>
        <w:t>W projekcie przewidziano wymianę wyeksploatowanych elementów i dostosowanie nowej infrastruktury do aktualnych wymagań funkcjonalnych i technicznych.</w:t>
      </w:r>
    </w:p>
    <w:p w:rsidR="00A81C73" w:rsidRDefault="00A81C73" w:rsidP="00FF1025">
      <w:pPr>
        <w:spacing w:after="120" w:line="240" w:lineRule="auto"/>
        <w:ind w:left="709"/>
      </w:pPr>
      <w:r>
        <w:t>Utrudnieniem będzie wymiana głównych elementów instalacji (pionów i poziomów)</w:t>
      </w:r>
      <w:r w:rsidR="003E2D38">
        <w:t xml:space="preserve"> ze względu na użytkowane poniżej kondygnacje</w:t>
      </w:r>
      <w:r>
        <w:t>.</w:t>
      </w:r>
    </w:p>
    <w:p w:rsidR="00BF79D8" w:rsidRDefault="00BF79D8" w:rsidP="00FF1025">
      <w:pPr>
        <w:spacing w:after="120" w:line="240" w:lineRule="auto"/>
        <w:ind w:left="709"/>
      </w:pPr>
      <w:r>
        <w:t>Ściany o gr.6 cm nie spełniają aktualnych  wymagań w zakresie ochrony akustycznej.</w:t>
      </w:r>
    </w:p>
    <w:p w:rsidR="00F15FC6" w:rsidRPr="00DC417C" w:rsidRDefault="00DC417C" w:rsidP="00FF1025">
      <w:pPr>
        <w:pStyle w:val="Akapitzlist"/>
        <w:spacing w:after="120" w:line="240" w:lineRule="auto"/>
        <w:ind w:left="709"/>
        <w:rPr>
          <w:b/>
        </w:rPr>
      </w:pPr>
      <w:r>
        <w:rPr>
          <w:b/>
        </w:rPr>
        <w:t>WNIOSKI</w:t>
      </w:r>
      <w:r w:rsidR="008B55A0">
        <w:rPr>
          <w:b/>
        </w:rPr>
        <w:t>:</w:t>
      </w:r>
    </w:p>
    <w:p w:rsidR="00F15FC6" w:rsidRDefault="00DC417C" w:rsidP="00FF1025">
      <w:pPr>
        <w:spacing w:after="120" w:line="240" w:lineRule="auto"/>
        <w:ind w:left="709"/>
      </w:pPr>
      <w:r>
        <w:lastRenderedPageBreak/>
        <w:t>Pawilon objęt</w:t>
      </w:r>
      <w:r w:rsidR="00241B48">
        <w:t>y</w:t>
      </w:r>
      <w:r>
        <w:t xml:space="preserve"> opracowaniem nadaj</w:t>
      </w:r>
      <w:r w:rsidR="00241B48">
        <w:t>e</w:t>
      </w:r>
      <w:r>
        <w:t xml:space="preserve"> się do przebudowy na określone w PFU funkcje. </w:t>
      </w:r>
    </w:p>
    <w:p w:rsidR="00F15FC6" w:rsidRDefault="00F15FC6" w:rsidP="00FF1025">
      <w:pPr>
        <w:spacing w:after="120" w:line="240" w:lineRule="auto"/>
        <w:ind w:left="709"/>
      </w:pPr>
      <w:r>
        <w:t>Realizując roboty należy zwrócić uwagę na:</w:t>
      </w:r>
    </w:p>
    <w:p w:rsidR="00F15FC6" w:rsidRDefault="00F15FC6" w:rsidP="00FF1025">
      <w:pPr>
        <w:spacing w:after="120" w:line="240" w:lineRule="auto"/>
        <w:ind w:left="709"/>
      </w:pPr>
      <w:r>
        <w:t xml:space="preserve">- </w:t>
      </w:r>
      <w:r>
        <w:tab/>
        <w:t>wykonanie opinii kominiarskiej dotyczącej przewodów wentylacji grawitacyjnej.</w:t>
      </w:r>
    </w:p>
    <w:p w:rsidR="00F15FC6" w:rsidRDefault="00F15FC6" w:rsidP="00FF1025">
      <w:pPr>
        <w:spacing w:after="120" w:line="240" w:lineRule="auto"/>
        <w:ind w:left="709"/>
      </w:pPr>
      <w:r>
        <w:t xml:space="preserve">- </w:t>
      </w:r>
      <w:r>
        <w:tab/>
        <w:t>konieczność wymiany pi</w:t>
      </w:r>
      <w:r w:rsidR="00DC417C">
        <w:t xml:space="preserve">onów </w:t>
      </w:r>
      <w:proofErr w:type="spellStart"/>
      <w:r w:rsidR="00DC417C">
        <w:t>wod</w:t>
      </w:r>
      <w:proofErr w:type="spellEnd"/>
      <w:r w:rsidR="00DC417C">
        <w:t xml:space="preserve"> – kan.;</w:t>
      </w:r>
    </w:p>
    <w:p w:rsidR="0061508B" w:rsidRDefault="0061508B" w:rsidP="00FF1025">
      <w:pPr>
        <w:spacing w:after="120" w:line="240" w:lineRule="auto"/>
        <w:ind w:left="709"/>
      </w:pPr>
      <w:r>
        <w:tab/>
        <w:t xml:space="preserve">Konieczność wymiany pionów </w:t>
      </w:r>
      <w:proofErr w:type="spellStart"/>
      <w:r>
        <w:t>elektycznych</w:t>
      </w:r>
      <w:proofErr w:type="spellEnd"/>
      <w:r>
        <w:t>;</w:t>
      </w:r>
    </w:p>
    <w:p w:rsidR="00F15FC6" w:rsidRDefault="00F15FC6" w:rsidP="00FF1025">
      <w:pPr>
        <w:spacing w:after="120" w:line="240" w:lineRule="auto"/>
        <w:ind w:left="709"/>
      </w:pPr>
      <w:r>
        <w:t xml:space="preserve">- </w:t>
      </w:r>
      <w:r>
        <w:tab/>
        <w:t>stan wylewek podłogowych, które prawd</w:t>
      </w:r>
      <w:r w:rsidR="00DC417C">
        <w:t>opodobnie w 90% należy wymienić;</w:t>
      </w:r>
    </w:p>
    <w:p w:rsidR="00F15FC6" w:rsidRDefault="00F15FC6" w:rsidP="00FD4103">
      <w:pPr>
        <w:spacing w:after="120" w:line="240" w:lineRule="auto"/>
        <w:ind w:left="1418" w:hanging="709"/>
      </w:pPr>
      <w:r>
        <w:t xml:space="preserve">- </w:t>
      </w:r>
      <w:r>
        <w:tab/>
        <w:t>wykonanie otworów drzwiowych o wymiarach zgodnych z aktualnymi przepisami (wg koncepcji)</w:t>
      </w:r>
      <w:r w:rsidR="00DC417C">
        <w:t>;</w:t>
      </w:r>
    </w:p>
    <w:p w:rsidR="00F15FC6" w:rsidRDefault="00F15FC6" w:rsidP="00FD4103">
      <w:pPr>
        <w:spacing w:after="120" w:line="240" w:lineRule="auto"/>
        <w:ind w:left="1418" w:hanging="709"/>
      </w:pPr>
      <w:r>
        <w:t xml:space="preserve">- </w:t>
      </w:r>
      <w:r>
        <w:tab/>
        <w:t xml:space="preserve">konieczność zastosowania nawiewników </w:t>
      </w:r>
      <w:proofErr w:type="spellStart"/>
      <w:r>
        <w:t>higrosterowalnych</w:t>
      </w:r>
      <w:proofErr w:type="spellEnd"/>
      <w:r>
        <w:t>, które zależne są o</w:t>
      </w:r>
      <w:r w:rsidR="00DC417C">
        <w:t>d przyjętego systemu wentylacji;</w:t>
      </w:r>
    </w:p>
    <w:p w:rsidR="00F15FC6" w:rsidRDefault="00F15FC6" w:rsidP="00FF1025">
      <w:pPr>
        <w:spacing w:after="120" w:line="240" w:lineRule="auto"/>
        <w:ind w:left="709"/>
      </w:pPr>
      <w:r>
        <w:t>-</w:t>
      </w:r>
      <w:r>
        <w:tab/>
        <w:t>doprowadzenie nowych instalacji gazów medycznych</w:t>
      </w:r>
      <w:r w:rsidR="00DC417C">
        <w:t>;</w:t>
      </w:r>
    </w:p>
    <w:p w:rsidR="00F15FC6" w:rsidRDefault="00F15FC6" w:rsidP="00FF1025">
      <w:pPr>
        <w:spacing w:after="120" w:line="240" w:lineRule="auto"/>
        <w:ind w:left="709"/>
      </w:pPr>
      <w:r>
        <w:t>-</w:t>
      </w:r>
      <w:r>
        <w:tab/>
        <w:t>wykonanie niezbędnych instalacji niskoprądowych</w:t>
      </w:r>
      <w:r w:rsidR="00DC417C">
        <w:t>;</w:t>
      </w:r>
    </w:p>
    <w:p w:rsidR="00F15FC6" w:rsidRDefault="00F15FC6" w:rsidP="00FF1025">
      <w:pPr>
        <w:spacing w:after="120" w:line="240" w:lineRule="auto"/>
        <w:ind w:left="709"/>
      </w:pPr>
      <w:r>
        <w:t>-</w:t>
      </w:r>
      <w:r>
        <w:tab/>
        <w:t>wytyczne zawarte w ekspertyzie p.poż.</w:t>
      </w:r>
      <w:r w:rsidR="00DC417C">
        <w:t>;</w:t>
      </w:r>
    </w:p>
    <w:p w:rsidR="00F15FC6" w:rsidRDefault="00F15FC6" w:rsidP="00FD4103">
      <w:pPr>
        <w:spacing w:after="120" w:line="240" w:lineRule="auto"/>
        <w:ind w:left="1418" w:hanging="709"/>
      </w:pPr>
      <w:r>
        <w:t>-</w:t>
      </w:r>
      <w:r>
        <w:tab/>
        <w:t>projekty instalacji sieci komputerowej dla całego budynku będące w posiadaniu inwestora</w:t>
      </w:r>
      <w:r w:rsidR="00DC417C">
        <w:t>.</w:t>
      </w:r>
    </w:p>
    <w:p w:rsidR="00F15FC6" w:rsidRPr="0073412F" w:rsidRDefault="00F15FC6" w:rsidP="00DF708B">
      <w:pPr>
        <w:pStyle w:val="Nagwek3"/>
        <w:spacing w:before="0" w:after="120" w:line="240" w:lineRule="auto"/>
        <w:ind w:left="709" w:hanging="709"/>
      </w:pPr>
      <w:bookmarkStart w:id="7" w:name="_Toc515287718"/>
      <w:r w:rsidRPr="0073412F">
        <w:t>Ogólne właściwości funkcjonalno – użytkowe</w:t>
      </w:r>
      <w:bookmarkEnd w:id="7"/>
    </w:p>
    <w:p w:rsidR="007F7B1F" w:rsidRDefault="00377026" w:rsidP="0061508B">
      <w:pPr>
        <w:spacing w:after="120" w:line="240" w:lineRule="auto"/>
        <w:ind w:left="709"/>
      </w:pPr>
      <w:r>
        <w:t>Zakres opracowania obejmuje przebudowę piętra I na Oddział Rehabilitacji</w:t>
      </w:r>
      <w:r w:rsidR="007F7B1F">
        <w:t xml:space="preserve"> oraz klatek schodowych</w:t>
      </w:r>
      <w:r>
        <w:t xml:space="preserve">. </w:t>
      </w:r>
    </w:p>
    <w:p w:rsidR="00377026" w:rsidRDefault="00377026" w:rsidP="0061508B">
      <w:pPr>
        <w:spacing w:after="120" w:line="240" w:lineRule="auto"/>
        <w:ind w:left="709"/>
      </w:pPr>
      <w:r>
        <w:t xml:space="preserve">Przestrzeń </w:t>
      </w:r>
      <w:r w:rsidR="007F7B1F">
        <w:t xml:space="preserve">kondygnacji </w:t>
      </w:r>
      <w:r>
        <w:t xml:space="preserve">została zaprojektowana </w:t>
      </w:r>
      <w:r w:rsidRPr="00F40CD6">
        <w:t xml:space="preserve">zgodne z aktualnymi wymaganiami zawartymi w </w:t>
      </w:r>
      <w:r>
        <w:t>R</w:t>
      </w:r>
      <w:r w:rsidRPr="00F40CD6">
        <w:t xml:space="preserve">ozporządzeniu Ministra Zdrowia </w:t>
      </w:r>
      <w:r>
        <w:t xml:space="preserve">i </w:t>
      </w:r>
      <w:r w:rsidRPr="00F40CD6">
        <w:t>wytyczny</w:t>
      </w:r>
      <w:r w:rsidR="0073412F">
        <w:t>mi</w:t>
      </w:r>
      <w:r w:rsidRPr="00F40CD6">
        <w:t xml:space="preserve"> przyszłych użytkowników.</w:t>
      </w:r>
    </w:p>
    <w:p w:rsidR="00377026" w:rsidRDefault="00377026" w:rsidP="0061508B">
      <w:pPr>
        <w:spacing w:after="120" w:line="240" w:lineRule="auto"/>
        <w:ind w:left="709"/>
      </w:pPr>
      <w:r>
        <w:t>Główny ruch pacjentów będzie odbywał się poprzez windę znajdującą się w środkowej części bryły.</w:t>
      </w:r>
      <w:r w:rsidR="0026320E">
        <w:t xml:space="preserve"> </w:t>
      </w:r>
      <w:r>
        <w:t xml:space="preserve">W tym obszarze założono </w:t>
      </w:r>
      <w:r w:rsidR="0026320E">
        <w:t>większość ogólnych pomieszczeń technologicznych jednostki funkcjonalnej.</w:t>
      </w:r>
    </w:p>
    <w:p w:rsidR="00C32B94" w:rsidRDefault="007F7B1F" w:rsidP="0061508B">
      <w:pPr>
        <w:spacing w:after="120" w:line="240" w:lineRule="auto"/>
        <w:ind w:left="709"/>
      </w:pPr>
      <w:r>
        <w:t>Z</w:t>
      </w:r>
      <w:r w:rsidR="0026320E">
        <w:t>lokalizowano 2</w:t>
      </w:r>
      <w:r w:rsidR="0073412F">
        <w:t>2/24</w:t>
      </w:r>
      <w:r w:rsidR="0026320E">
        <w:t xml:space="preserve"> łóż</w:t>
      </w:r>
      <w:r w:rsidR="0073412F">
        <w:t>ka</w:t>
      </w:r>
      <w:r w:rsidR="0026320E">
        <w:t xml:space="preserve"> dla pacjentów w pokojach jedno i  dwułóżkowych. </w:t>
      </w:r>
      <w:r w:rsidR="00C32B94">
        <w:t xml:space="preserve">Podział sal zapewnia warunki pobytu niemowląt, osób na wózkach i osób towarzyszących w trakcie leczenia na oddziale. </w:t>
      </w:r>
    </w:p>
    <w:p w:rsidR="007F7B1F" w:rsidRDefault="007F7B1F" w:rsidP="0061508B">
      <w:pPr>
        <w:spacing w:after="120" w:line="240" w:lineRule="auto"/>
        <w:ind w:left="709"/>
      </w:pPr>
      <w:r>
        <w:t>Pokoje przeznaczone na pobyt dzieci młodszych</w:t>
      </w:r>
      <w:r w:rsidR="007D5468">
        <w:t xml:space="preserve"> (do 3 lat)</w:t>
      </w:r>
      <w:r>
        <w:t xml:space="preserve"> zostaną wyposażone  w kamery posiadające rezerwowe zasilanie z funkcją autostartu, aby umożliwić obserwację z punktu pielęgniarskiego pod nieobecność opiekuna.</w:t>
      </w:r>
    </w:p>
    <w:p w:rsidR="0026320E" w:rsidRPr="00A209EB" w:rsidRDefault="009E56A1" w:rsidP="0061508B">
      <w:pPr>
        <w:spacing w:after="120" w:line="240" w:lineRule="auto"/>
        <w:ind w:left="709"/>
      </w:pPr>
      <w:r w:rsidRPr="00A209EB">
        <w:t>Świadczący leczenie zakładają, że część zabiegów z kinezyterapii i fizykoterapii odbywać się będzie w pokoju pacjenta. Aby to umożliwić przewidziano montaż</w:t>
      </w:r>
      <w:r w:rsidR="0073412F" w:rsidRPr="00A209EB">
        <w:t xml:space="preserve"> w pokojach jednołóżkowych multifunkcjonalnego aparatu do treningu siłowego i rehabilitacyjnego tzw. </w:t>
      </w:r>
      <w:proofErr w:type="spellStart"/>
      <w:r w:rsidR="0073412F" w:rsidRPr="00A209EB">
        <w:t>Redcord</w:t>
      </w:r>
      <w:proofErr w:type="spellEnd"/>
      <w:r w:rsidR="0073412F" w:rsidRPr="00A209EB">
        <w:t xml:space="preserve"> </w:t>
      </w:r>
      <w:proofErr w:type="spellStart"/>
      <w:r w:rsidR="0073412F" w:rsidRPr="00A209EB">
        <w:t>Trainer</w:t>
      </w:r>
      <w:proofErr w:type="spellEnd"/>
      <w:r w:rsidR="0073412F" w:rsidRPr="00A209EB">
        <w:t xml:space="preserve">.  </w:t>
      </w:r>
    </w:p>
    <w:p w:rsidR="007D5468" w:rsidRPr="00284CD1" w:rsidRDefault="00A209EB" w:rsidP="0061508B">
      <w:pPr>
        <w:spacing w:after="120" w:line="240" w:lineRule="auto"/>
        <w:ind w:left="709"/>
      </w:pPr>
      <w:r w:rsidRPr="00284CD1">
        <w:t xml:space="preserve">Pozostałe zabiegi wykonywane będą w </w:t>
      </w:r>
      <w:r w:rsidR="00B23245" w:rsidRPr="00284CD1">
        <w:t>Zakład</w:t>
      </w:r>
      <w:r w:rsidRPr="00284CD1">
        <w:t>zie</w:t>
      </w:r>
      <w:r w:rsidR="00B23245" w:rsidRPr="00284CD1">
        <w:t xml:space="preserve"> </w:t>
      </w:r>
      <w:r w:rsidRPr="00284CD1">
        <w:t>R</w:t>
      </w:r>
      <w:r w:rsidR="00B23245" w:rsidRPr="00284CD1">
        <w:t xml:space="preserve">ehabilitacji </w:t>
      </w:r>
      <w:r w:rsidRPr="00284CD1">
        <w:t>L</w:t>
      </w:r>
      <w:r w:rsidR="00B23245" w:rsidRPr="00284CD1">
        <w:t>eczniczej</w:t>
      </w:r>
      <w:r w:rsidRPr="00284CD1">
        <w:t xml:space="preserve">, który znajduje się w pawilonie </w:t>
      </w:r>
      <w:r w:rsidR="00284CD1" w:rsidRPr="00284CD1">
        <w:t>IIA</w:t>
      </w:r>
      <w:r w:rsidR="007D5468" w:rsidRPr="00284CD1">
        <w:t>.</w:t>
      </w:r>
    </w:p>
    <w:p w:rsidR="007D5468" w:rsidRPr="00880AE8" w:rsidRDefault="007D5468" w:rsidP="0061508B">
      <w:pPr>
        <w:spacing w:after="120" w:line="240" w:lineRule="auto"/>
        <w:ind w:left="709"/>
      </w:pPr>
      <w:r w:rsidRPr="00880AE8">
        <w:rPr>
          <w:b/>
        </w:rPr>
        <w:lastRenderedPageBreak/>
        <w:t>Ruch personelu:</w:t>
      </w:r>
      <w:r w:rsidRPr="00880AE8">
        <w:t xml:space="preserve"> personel </w:t>
      </w:r>
      <w:r w:rsidR="00313F03">
        <w:t xml:space="preserve">ma zlokalizowane szatnie </w:t>
      </w:r>
      <w:r w:rsidR="00DE0CFE" w:rsidRPr="00880AE8">
        <w:t>w piwnicy (poziom -1)</w:t>
      </w:r>
      <w:r w:rsidR="00313F03">
        <w:t xml:space="preserve"> (poza zakresem opracowania)</w:t>
      </w:r>
      <w:r w:rsidRPr="00880AE8">
        <w:t xml:space="preserve">, gdzie pozostawia odzież wierzchnią i zakłada odzież pracowniczą – medyczną. Następnie udaje się </w:t>
      </w:r>
      <w:r w:rsidR="00DE0CFE" w:rsidRPr="00880AE8">
        <w:t>na oddział</w:t>
      </w:r>
      <w:r w:rsidRPr="00880AE8">
        <w:t xml:space="preserve"> schodami </w:t>
      </w:r>
      <w:r w:rsidR="00DE0CFE" w:rsidRPr="00880AE8">
        <w:t>lub</w:t>
      </w:r>
      <w:r w:rsidRPr="00880AE8">
        <w:t xml:space="preserve"> windą na piętro pierwsze.</w:t>
      </w:r>
    </w:p>
    <w:p w:rsidR="007D5468" w:rsidRPr="00880AE8" w:rsidRDefault="007D5468" w:rsidP="0061508B">
      <w:pPr>
        <w:spacing w:after="120" w:line="240" w:lineRule="auto"/>
        <w:ind w:left="709"/>
      </w:pPr>
      <w:r w:rsidRPr="00880AE8">
        <w:rPr>
          <w:b/>
        </w:rPr>
        <w:t xml:space="preserve">Ruch rodzin: </w:t>
      </w:r>
      <w:r w:rsidR="00DE0CFE" w:rsidRPr="00880AE8">
        <w:t>opiekunowie</w:t>
      </w:r>
      <w:r w:rsidRPr="00880AE8">
        <w:t xml:space="preserve"> wraz z dziećmi wchodzą do budynku przez oznaczone </w:t>
      </w:r>
      <w:r w:rsidR="00DE0CFE" w:rsidRPr="00880AE8">
        <w:t xml:space="preserve">wejścia w poziomie piwnic lub parteru. Po zarejestrowaniu się w izbie przyjęć zlokalizowanej na parterze (poziom </w:t>
      </w:r>
      <w:r w:rsidR="00DE0CFE" w:rsidRPr="00880AE8">
        <w:rPr>
          <w:rFonts w:cs="Calibri"/>
        </w:rPr>
        <w:t>±</w:t>
      </w:r>
      <w:r w:rsidR="00DE0CFE" w:rsidRPr="00880AE8">
        <w:t xml:space="preserve">0) pawilonu IIB kierowani są schodami </w:t>
      </w:r>
      <w:r w:rsidR="00313F03">
        <w:t>lub</w:t>
      </w:r>
      <w:r w:rsidR="00DE0CFE" w:rsidRPr="00880AE8">
        <w:t xml:space="preserve"> windą na oddział umieszczony piętro wyżej.</w:t>
      </w:r>
    </w:p>
    <w:p w:rsidR="00F15FC6" w:rsidRPr="00A67D2B" w:rsidRDefault="00F15FC6" w:rsidP="00DF708B">
      <w:pPr>
        <w:pStyle w:val="Nagwek3"/>
        <w:spacing w:before="0" w:after="120" w:line="240" w:lineRule="auto"/>
        <w:ind w:left="709" w:hanging="709"/>
      </w:pPr>
      <w:bookmarkStart w:id="8" w:name="_Toc515287719"/>
      <w:r w:rsidRPr="00A67D2B">
        <w:t>Szczegółowe właściwości funkcjonalno – użytkowe</w:t>
      </w:r>
      <w:bookmarkEnd w:id="8"/>
    </w:p>
    <w:p w:rsidR="00F15FC6" w:rsidRPr="00C36019" w:rsidRDefault="00F15FC6" w:rsidP="00DF708B">
      <w:pPr>
        <w:spacing w:after="120" w:line="240" w:lineRule="auto"/>
        <w:ind w:firstLine="142"/>
      </w:pPr>
      <w:bookmarkStart w:id="9" w:name="_Toc429745090"/>
      <w:bookmarkStart w:id="10" w:name="_Toc430763913"/>
      <w:bookmarkStart w:id="11" w:name="_Toc433377356"/>
      <w:r w:rsidRPr="00C36019">
        <w:t>ZESTAWIENIE POWIERZCHNI UŻYTKOWYCH WRAZ Z OKREŚLENIEM ICH FUNKCJI</w:t>
      </w:r>
      <w:bookmarkEnd w:id="9"/>
      <w:bookmarkEnd w:id="10"/>
      <w:bookmarkEnd w:id="11"/>
    </w:p>
    <w:tbl>
      <w:tblPr>
        <w:tblW w:w="5387" w:type="dxa"/>
        <w:tblInd w:w="1204" w:type="dxa"/>
        <w:tblCellMar>
          <w:left w:w="70" w:type="dxa"/>
          <w:right w:w="70" w:type="dxa"/>
        </w:tblCellMar>
        <w:tblLook w:val="04A0" w:firstRow="1" w:lastRow="0" w:firstColumn="1" w:lastColumn="0" w:noHBand="0" w:noVBand="1"/>
      </w:tblPr>
      <w:tblGrid>
        <w:gridCol w:w="1080"/>
        <w:gridCol w:w="3000"/>
        <w:gridCol w:w="1307"/>
      </w:tblGrid>
      <w:tr w:rsidR="00542DB4" w:rsidRPr="00542DB4" w:rsidTr="00C17869">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00B0F0"/>
            <w:noWrap/>
            <w:vAlign w:val="bottom"/>
            <w:hideMark/>
          </w:tcPr>
          <w:p w:rsidR="00542DB4" w:rsidRPr="00542DB4" w:rsidRDefault="00542DB4" w:rsidP="00542DB4">
            <w:pPr>
              <w:spacing w:after="0" w:line="240" w:lineRule="auto"/>
              <w:ind w:left="0"/>
              <w:jc w:val="left"/>
              <w:rPr>
                <w:rFonts w:eastAsia="Times New Roman" w:cs="Calibri"/>
                <w:b/>
                <w:bCs/>
                <w:color w:val="000000"/>
                <w:sz w:val="20"/>
                <w:szCs w:val="20"/>
                <w:lang w:eastAsia="pl-PL"/>
              </w:rPr>
            </w:pPr>
            <w:r w:rsidRPr="00542DB4">
              <w:rPr>
                <w:rFonts w:eastAsia="Times New Roman" w:cs="Calibri"/>
                <w:b/>
                <w:bCs/>
                <w:color w:val="000000"/>
                <w:sz w:val="20"/>
                <w:szCs w:val="20"/>
                <w:lang w:eastAsia="pl-PL"/>
              </w:rPr>
              <w:t>NR</w:t>
            </w:r>
          </w:p>
        </w:tc>
        <w:tc>
          <w:tcPr>
            <w:tcW w:w="3000" w:type="dxa"/>
            <w:tcBorders>
              <w:top w:val="single" w:sz="8" w:space="0" w:color="auto"/>
              <w:left w:val="nil"/>
              <w:bottom w:val="single" w:sz="8" w:space="0" w:color="auto"/>
              <w:right w:val="single" w:sz="8" w:space="0" w:color="auto"/>
            </w:tcBorders>
            <w:shd w:val="clear" w:color="auto" w:fill="00B0F0"/>
            <w:noWrap/>
            <w:vAlign w:val="bottom"/>
            <w:hideMark/>
          </w:tcPr>
          <w:p w:rsidR="00542DB4" w:rsidRPr="00542DB4" w:rsidRDefault="00542DB4" w:rsidP="00542DB4">
            <w:pPr>
              <w:spacing w:after="0" w:line="240" w:lineRule="auto"/>
              <w:ind w:left="0"/>
              <w:jc w:val="center"/>
              <w:rPr>
                <w:rFonts w:eastAsia="Times New Roman" w:cs="Calibri"/>
                <w:b/>
                <w:bCs/>
                <w:color w:val="000000"/>
                <w:sz w:val="20"/>
                <w:szCs w:val="20"/>
                <w:lang w:eastAsia="pl-PL"/>
              </w:rPr>
            </w:pPr>
            <w:r w:rsidRPr="00542DB4">
              <w:rPr>
                <w:rFonts w:eastAsia="Times New Roman" w:cs="Calibri"/>
                <w:b/>
                <w:bCs/>
                <w:color w:val="000000"/>
                <w:sz w:val="20"/>
                <w:szCs w:val="20"/>
                <w:lang w:eastAsia="pl-PL"/>
              </w:rPr>
              <w:t>NAZWA POMIESZCZENIA</w:t>
            </w:r>
          </w:p>
        </w:tc>
        <w:tc>
          <w:tcPr>
            <w:tcW w:w="1307" w:type="dxa"/>
            <w:tcBorders>
              <w:top w:val="single" w:sz="8" w:space="0" w:color="auto"/>
              <w:left w:val="nil"/>
              <w:bottom w:val="single" w:sz="8" w:space="0" w:color="auto"/>
              <w:right w:val="single" w:sz="8" w:space="0" w:color="auto"/>
            </w:tcBorders>
            <w:shd w:val="clear" w:color="auto" w:fill="00B0F0"/>
            <w:noWrap/>
            <w:vAlign w:val="bottom"/>
            <w:hideMark/>
          </w:tcPr>
          <w:p w:rsidR="00542DB4" w:rsidRPr="00542DB4" w:rsidRDefault="00542DB4" w:rsidP="00542DB4">
            <w:pPr>
              <w:spacing w:after="0" w:line="240" w:lineRule="auto"/>
              <w:ind w:left="0"/>
              <w:jc w:val="center"/>
              <w:rPr>
                <w:rFonts w:eastAsia="Times New Roman" w:cs="Calibri"/>
                <w:b/>
                <w:bCs/>
                <w:color w:val="000000"/>
                <w:sz w:val="20"/>
                <w:szCs w:val="20"/>
                <w:lang w:eastAsia="pl-PL"/>
              </w:rPr>
            </w:pPr>
            <w:r w:rsidRPr="00542DB4">
              <w:rPr>
                <w:rFonts w:eastAsia="Times New Roman" w:cs="Calibri"/>
                <w:b/>
                <w:bCs/>
                <w:color w:val="000000"/>
                <w:sz w:val="20"/>
                <w:szCs w:val="20"/>
                <w:lang w:eastAsia="pl-PL"/>
              </w:rPr>
              <w:t>POW. (m2)</w:t>
            </w:r>
          </w:p>
        </w:tc>
      </w:tr>
      <w:tr w:rsidR="00542DB4" w:rsidRPr="00542DB4" w:rsidTr="00C17869">
        <w:trPr>
          <w:trHeight w:val="300"/>
        </w:trPr>
        <w:tc>
          <w:tcPr>
            <w:tcW w:w="1080" w:type="dxa"/>
            <w:tcBorders>
              <w:top w:val="nil"/>
              <w:left w:val="single" w:sz="8" w:space="0" w:color="auto"/>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b/>
                <w:bCs/>
                <w:color w:val="000000"/>
                <w:sz w:val="20"/>
                <w:szCs w:val="20"/>
                <w:lang w:eastAsia="pl-PL"/>
              </w:rPr>
            </w:pPr>
            <w:r w:rsidRPr="00542DB4">
              <w:rPr>
                <w:rFonts w:eastAsia="Times New Roman" w:cs="Calibri"/>
                <w:b/>
                <w:bCs/>
                <w:color w:val="000000"/>
                <w:sz w:val="20"/>
                <w:szCs w:val="20"/>
                <w:lang w:eastAsia="pl-PL"/>
              </w:rPr>
              <w:t>PIWNICA</w:t>
            </w:r>
          </w:p>
        </w:tc>
        <w:tc>
          <w:tcPr>
            <w:tcW w:w="3000" w:type="dxa"/>
            <w:tcBorders>
              <w:top w:val="nil"/>
              <w:left w:val="nil"/>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c>
          <w:tcPr>
            <w:tcW w:w="1307" w:type="dxa"/>
            <w:tcBorders>
              <w:top w:val="nil"/>
              <w:left w:val="nil"/>
              <w:bottom w:val="single" w:sz="8" w:space="0" w:color="auto"/>
              <w:right w:val="single" w:sz="8" w:space="0" w:color="auto"/>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K1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KLATKA SCHODOWA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18,2</w:t>
            </w:r>
          </w:p>
        </w:tc>
      </w:tr>
      <w:tr w:rsidR="00542DB4" w:rsidRPr="00542DB4" w:rsidTr="00C17869">
        <w:trPr>
          <w:trHeight w:val="300"/>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K2</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KLATKA SCHODOWA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18,2</w:t>
            </w:r>
          </w:p>
        </w:tc>
      </w:tr>
      <w:tr w:rsidR="00542DB4" w:rsidRPr="00542DB4" w:rsidTr="00C17869">
        <w:trPr>
          <w:trHeight w:val="300"/>
        </w:trPr>
        <w:tc>
          <w:tcPr>
            <w:tcW w:w="1080" w:type="dxa"/>
            <w:tcBorders>
              <w:top w:val="single" w:sz="8" w:space="0" w:color="auto"/>
              <w:left w:val="single" w:sz="8" w:space="0" w:color="auto"/>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b/>
                <w:bCs/>
                <w:color w:val="000000"/>
                <w:sz w:val="20"/>
                <w:szCs w:val="20"/>
                <w:lang w:eastAsia="pl-PL"/>
              </w:rPr>
            </w:pPr>
            <w:r w:rsidRPr="00542DB4">
              <w:rPr>
                <w:rFonts w:eastAsia="Times New Roman" w:cs="Calibri"/>
                <w:b/>
                <w:bCs/>
                <w:color w:val="000000"/>
                <w:sz w:val="20"/>
                <w:szCs w:val="20"/>
                <w:lang w:eastAsia="pl-PL"/>
              </w:rPr>
              <w:t>PARTER</w:t>
            </w:r>
          </w:p>
        </w:tc>
        <w:tc>
          <w:tcPr>
            <w:tcW w:w="3000" w:type="dxa"/>
            <w:tcBorders>
              <w:top w:val="single" w:sz="8" w:space="0" w:color="auto"/>
              <w:left w:val="nil"/>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c>
          <w:tcPr>
            <w:tcW w:w="1307" w:type="dxa"/>
            <w:tcBorders>
              <w:top w:val="single" w:sz="8" w:space="0" w:color="auto"/>
              <w:left w:val="nil"/>
              <w:bottom w:val="single" w:sz="8" w:space="0" w:color="auto"/>
              <w:right w:val="single" w:sz="8" w:space="0" w:color="auto"/>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K1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KLATKA SCHODOWA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19,1</w:t>
            </w:r>
          </w:p>
        </w:tc>
      </w:tr>
      <w:tr w:rsidR="00542DB4" w:rsidRPr="00542DB4" w:rsidTr="00C17869">
        <w:trPr>
          <w:trHeight w:val="300"/>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K2</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KLATKA SCHODOWA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19,1</w:t>
            </w:r>
          </w:p>
        </w:tc>
      </w:tr>
      <w:tr w:rsidR="00542DB4" w:rsidRPr="00542DB4" w:rsidTr="00C17869">
        <w:trPr>
          <w:trHeight w:val="300"/>
        </w:trPr>
        <w:tc>
          <w:tcPr>
            <w:tcW w:w="1080" w:type="dxa"/>
            <w:tcBorders>
              <w:top w:val="single" w:sz="8" w:space="0" w:color="auto"/>
              <w:left w:val="single" w:sz="8" w:space="0" w:color="auto"/>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b/>
                <w:bCs/>
                <w:color w:val="000000"/>
                <w:sz w:val="20"/>
                <w:szCs w:val="20"/>
                <w:lang w:eastAsia="pl-PL"/>
              </w:rPr>
            </w:pPr>
            <w:r w:rsidRPr="00542DB4">
              <w:rPr>
                <w:rFonts w:eastAsia="Times New Roman" w:cs="Calibri"/>
                <w:b/>
                <w:bCs/>
                <w:color w:val="000000"/>
                <w:sz w:val="20"/>
                <w:szCs w:val="20"/>
                <w:lang w:eastAsia="pl-PL"/>
              </w:rPr>
              <w:t>PIĘTRO I</w:t>
            </w:r>
          </w:p>
        </w:tc>
        <w:tc>
          <w:tcPr>
            <w:tcW w:w="3000" w:type="dxa"/>
            <w:tcBorders>
              <w:top w:val="single" w:sz="8" w:space="0" w:color="auto"/>
              <w:left w:val="nil"/>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c>
          <w:tcPr>
            <w:tcW w:w="1307" w:type="dxa"/>
            <w:tcBorders>
              <w:top w:val="single" w:sz="8" w:space="0" w:color="auto"/>
              <w:left w:val="nil"/>
              <w:bottom w:val="single" w:sz="8" w:space="0" w:color="auto"/>
              <w:right w:val="single" w:sz="8" w:space="0" w:color="auto"/>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K1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KLATKA SCHODOWA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18,2</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K2</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KLATKA SCHODOWA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18,2</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WINDA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5,5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KOMUNIKACJA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103,2</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KOMUNIKACJA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28,9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PUNK PIELĘGNIARSKI</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7,9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2.4</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PRZYGOTOWANIE ZAB.PIEL.</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6,2</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2.5</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 (dzieci młodsze)</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20,3</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2.5A</w:t>
            </w:r>
          </w:p>
        </w:tc>
        <w:tc>
          <w:tcPr>
            <w:tcW w:w="3000" w:type="dxa"/>
            <w:tcBorders>
              <w:top w:val="nil"/>
              <w:left w:val="nil"/>
              <w:bottom w:val="nil"/>
              <w:right w:val="nil"/>
            </w:tcBorders>
            <w:shd w:val="clear" w:color="auto" w:fill="auto"/>
            <w:noWrap/>
            <w:vAlign w:val="bottom"/>
            <w:hideMark/>
          </w:tcPr>
          <w:p w:rsidR="00542DB4" w:rsidRPr="00542DB4" w:rsidRDefault="00542DB4" w:rsidP="00397BDD">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sidR="00397BDD">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sidR="00397BDD">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2.6</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2.6A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2.7</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22,9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2.7A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2.8</w:t>
            </w:r>
          </w:p>
        </w:tc>
        <w:tc>
          <w:tcPr>
            <w:tcW w:w="3000" w:type="dxa"/>
            <w:tcBorders>
              <w:top w:val="nil"/>
              <w:left w:val="nil"/>
              <w:bottom w:val="nil"/>
              <w:right w:val="nil"/>
            </w:tcBorders>
            <w:shd w:val="clear" w:color="auto" w:fill="auto"/>
            <w:noWrap/>
            <w:vAlign w:val="bottom"/>
            <w:hideMark/>
          </w:tcPr>
          <w:p w:rsidR="00542DB4" w:rsidRPr="00542DB4" w:rsidRDefault="00542DB4" w:rsidP="00397BDD">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MAG</w:t>
            </w:r>
            <w:r w:rsidR="00397BDD">
              <w:rPr>
                <w:rFonts w:eastAsia="Times New Roman" w:cs="Calibri"/>
                <w:color w:val="000000"/>
                <w:sz w:val="20"/>
                <w:szCs w:val="20"/>
                <w:lang w:eastAsia="pl-PL"/>
              </w:rPr>
              <w:t>AZYN</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5,5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2.9</w:t>
            </w:r>
          </w:p>
        </w:tc>
        <w:tc>
          <w:tcPr>
            <w:tcW w:w="3000" w:type="dxa"/>
            <w:tcBorders>
              <w:top w:val="nil"/>
              <w:left w:val="nil"/>
              <w:bottom w:val="nil"/>
              <w:right w:val="nil"/>
            </w:tcBorders>
            <w:shd w:val="clear" w:color="auto" w:fill="auto"/>
            <w:noWrap/>
            <w:vAlign w:val="bottom"/>
            <w:hideMark/>
          </w:tcPr>
          <w:p w:rsidR="00542DB4" w:rsidRPr="00542DB4" w:rsidRDefault="00542DB4" w:rsidP="00397BDD">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SEK</w:t>
            </w:r>
            <w:r w:rsidR="00397BDD">
              <w:rPr>
                <w:rFonts w:eastAsia="Times New Roman" w:cs="Calibri"/>
                <w:color w:val="000000"/>
                <w:sz w:val="20"/>
                <w:szCs w:val="20"/>
                <w:lang w:eastAsia="pl-PL"/>
              </w:rPr>
              <w:t xml:space="preserve">RETARIAT </w:t>
            </w:r>
            <w:r w:rsidRPr="00542DB4">
              <w:rPr>
                <w:rFonts w:eastAsia="Times New Roman" w:cs="Calibri"/>
                <w:color w:val="000000"/>
                <w:sz w:val="20"/>
                <w:szCs w:val="20"/>
                <w:lang w:eastAsia="pl-PL"/>
              </w:rPr>
              <w:t>MED</w:t>
            </w:r>
            <w:r w:rsidR="00397BDD">
              <w:rPr>
                <w:rFonts w:eastAsia="Times New Roman" w:cs="Calibri"/>
                <w:color w:val="000000"/>
                <w:sz w:val="20"/>
                <w:szCs w:val="20"/>
                <w:lang w:eastAsia="pl-PL"/>
              </w:rPr>
              <w:t>YCZNY</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15,3</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2.10</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PRZEDS</w:t>
            </w:r>
            <w:r w:rsidR="00397BDD">
              <w:rPr>
                <w:rFonts w:eastAsia="Times New Roman" w:cs="Calibri"/>
                <w:color w:val="000000"/>
                <w:sz w:val="20"/>
                <w:szCs w:val="20"/>
                <w:lang w:eastAsia="pl-PL"/>
              </w:rPr>
              <w:t>.</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4,0</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ORDYNATORA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14,9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2.12</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Pr>
                <w:rFonts w:eastAsia="Times New Roman" w:cs="Calibri"/>
                <w:color w:val="000000"/>
                <w:sz w:val="20"/>
                <w:szCs w:val="20"/>
                <w:lang w:eastAsia="pl-PL"/>
              </w:rPr>
              <w:t xml:space="preserve">POKÓJ </w:t>
            </w:r>
            <w:r w:rsidR="00542DB4" w:rsidRPr="00542DB4">
              <w:rPr>
                <w:rFonts w:eastAsia="Times New Roman" w:cs="Calibri"/>
                <w:color w:val="000000"/>
                <w:sz w:val="20"/>
                <w:szCs w:val="20"/>
                <w:lang w:eastAsia="pl-PL"/>
              </w:rPr>
              <w:t>PIEL.ODDZIAŁ.</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16,0</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2.13</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PRZEDS.</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2.14</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00542DB4" w:rsidRPr="00542DB4">
              <w:rPr>
                <w:rFonts w:eastAsia="Times New Roman" w:cs="Calibri"/>
                <w:color w:val="000000"/>
                <w:sz w:val="20"/>
                <w:szCs w:val="20"/>
                <w:lang w:eastAsia="pl-PL"/>
              </w:rPr>
              <w:t>PERS.</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2,8</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2.15</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POK.LEKARZY / LEK.DYŻ.</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19,8</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2.16</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ŚLUZA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4,9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2.17</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xml:space="preserve">IZOLATKA </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15,9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2.17A</w:t>
            </w:r>
          </w:p>
        </w:tc>
        <w:tc>
          <w:tcPr>
            <w:tcW w:w="3000" w:type="dxa"/>
            <w:tcBorders>
              <w:top w:val="nil"/>
              <w:left w:val="nil"/>
              <w:bottom w:val="nil"/>
              <w:right w:val="nil"/>
            </w:tcBorders>
            <w:shd w:val="clear" w:color="auto" w:fill="auto"/>
            <w:noWrap/>
            <w:vAlign w:val="bottom"/>
            <w:hideMark/>
          </w:tcPr>
          <w:p w:rsidR="00542DB4" w:rsidRPr="00542DB4" w:rsidRDefault="00397BDD" w:rsidP="00397BDD">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5,7</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2.18</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21,4</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2.18A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2.19</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SKŁAD PORZ.</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2.20</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MAG</w:t>
            </w:r>
            <w:r w:rsidR="00397BDD">
              <w:rPr>
                <w:rFonts w:eastAsia="Times New Roman" w:cs="Calibri"/>
                <w:color w:val="000000"/>
                <w:sz w:val="20"/>
                <w:szCs w:val="20"/>
                <w:lang w:eastAsia="pl-PL"/>
              </w:rPr>
              <w:t>AZYN</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lastRenderedPageBreak/>
              <w:t>IIB 2.21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PRZEDS.</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2.21A</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W.C. PERS.</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2.22</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BRUDOWNIK</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5,1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2.23</w:t>
            </w:r>
          </w:p>
        </w:tc>
        <w:tc>
          <w:tcPr>
            <w:tcW w:w="3000" w:type="dxa"/>
            <w:tcBorders>
              <w:top w:val="nil"/>
              <w:left w:val="nil"/>
              <w:bottom w:val="nil"/>
              <w:right w:val="nil"/>
            </w:tcBorders>
            <w:shd w:val="clear" w:color="auto" w:fill="auto"/>
            <w:noWrap/>
            <w:vAlign w:val="bottom"/>
            <w:hideMark/>
          </w:tcPr>
          <w:p w:rsidR="00542DB4" w:rsidRPr="00542DB4" w:rsidRDefault="00542DB4" w:rsidP="00397BDD">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GAB. DIAGNO</w:t>
            </w:r>
            <w:r w:rsidR="00397BDD">
              <w:rPr>
                <w:rFonts w:eastAsia="Times New Roman" w:cs="Calibri"/>
                <w:color w:val="000000"/>
                <w:sz w:val="20"/>
                <w:szCs w:val="20"/>
                <w:lang w:eastAsia="pl-PL"/>
              </w:rPr>
              <w:t xml:space="preserve">STYCZNO – </w:t>
            </w:r>
            <w:r w:rsidRPr="00542DB4">
              <w:rPr>
                <w:rFonts w:eastAsia="Times New Roman" w:cs="Calibri"/>
                <w:color w:val="000000"/>
                <w:sz w:val="20"/>
                <w:szCs w:val="20"/>
                <w:lang w:eastAsia="pl-PL"/>
              </w:rPr>
              <w:t>ZABIEG</w:t>
            </w:r>
            <w:r w:rsidR="00397BDD">
              <w:rPr>
                <w:rFonts w:eastAsia="Times New Roman" w:cs="Calibri"/>
                <w:color w:val="000000"/>
                <w:sz w:val="20"/>
                <w:szCs w:val="20"/>
                <w:lang w:eastAsia="pl-PL"/>
              </w:rPr>
              <w:t>.</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14,5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2.24</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POK.SOC.PIEL.</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9,6</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2.25</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BADAŃ</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16,5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2.26</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ŚWIETLICA / SALA LEKCYJNA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18,5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2.27</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KUCHNIA ODDZIAŁOWA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7,8</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2.28</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ZMYWALNIA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7,0</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2.29</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MYCIE WÓZKÓW</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2,4</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2.30</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- 1/2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17,0</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2.30A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3,9</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DEPOZYT / POM. DLA OPIEKUNÓW</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7,7</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2.32</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20,3</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2.32A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3,3</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2.33</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- 1/2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20,0</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2.33A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3,7</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2.34</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- 1 ŁÓŻKO</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13,5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2.34A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2.35</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21,2</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2.35A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2,5</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2.36</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23,4</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2.36A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2.37</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20,6</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2.37A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3,1</w:t>
            </w:r>
          </w:p>
        </w:tc>
      </w:tr>
      <w:tr w:rsidR="00542DB4" w:rsidRPr="00542DB4" w:rsidTr="00C17869">
        <w:trPr>
          <w:trHeight w:val="285"/>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2.38</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POKÓJ - 2 ŁÓŻKA (dzieci młodsze)</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20,0</w:t>
            </w:r>
          </w:p>
        </w:tc>
      </w:tr>
      <w:tr w:rsidR="00542DB4" w:rsidRPr="00542DB4" w:rsidTr="00C17869">
        <w:trPr>
          <w:trHeight w:val="300"/>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2.38A</w:t>
            </w:r>
          </w:p>
        </w:tc>
        <w:tc>
          <w:tcPr>
            <w:tcW w:w="3000" w:type="dxa"/>
            <w:tcBorders>
              <w:top w:val="nil"/>
              <w:left w:val="nil"/>
              <w:bottom w:val="nil"/>
              <w:right w:val="nil"/>
            </w:tcBorders>
            <w:shd w:val="clear" w:color="auto" w:fill="auto"/>
            <w:noWrap/>
            <w:vAlign w:val="bottom"/>
            <w:hideMark/>
          </w:tcPr>
          <w:p w:rsidR="00542DB4" w:rsidRPr="00542DB4" w:rsidRDefault="00397BDD"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W</w:t>
            </w:r>
            <w:r>
              <w:rPr>
                <w:rFonts w:eastAsia="Times New Roman" w:cs="Calibri"/>
                <w:color w:val="000000"/>
                <w:sz w:val="20"/>
                <w:szCs w:val="20"/>
                <w:lang w:eastAsia="pl-PL"/>
              </w:rPr>
              <w:t xml:space="preserve">ĘZEŁ </w:t>
            </w:r>
            <w:r w:rsidRPr="00542DB4">
              <w:rPr>
                <w:rFonts w:eastAsia="Times New Roman" w:cs="Calibri"/>
                <w:color w:val="000000"/>
                <w:sz w:val="20"/>
                <w:szCs w:val="20"/>
                <w:lang w:eastAsia="pl-PL"/>
              </w:rPr>
              <w:t>S</w:t>
            </w:r>
            <w:r>
              <w:rPr>
                <w:rFonts w:eastAsia="Times New Roman" w:cs="Calibri"/>
                <w:color w:val="000000"/>
                <w:sz w:val="20"/>
                <w:szCs w:val="20"/>
                <w:lang w:eastAsia="pl-PL"/>
              </w:rPr>
              <w:t xml:space="preserve">ANITARNY </w:t>
            </w:r>
            <w:r w:rsidRPr="00542DB4">
              <w:rPr>
                <w:rFonts w:eastAsia="Times New Roman" w:cs="Calibri"/>
                <w:color w:val="000000"/>
                <w:sz w:val="20"/>
                <w:szCs w:val="20"/>
                <w:lang w:eastAsia="pl-PL"/>
              </w:rPr>
              <w:t>PAC.</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3,3</w:t>
            </w:r>
          </w:p>
        </w:tc>
      </w:tr>
      <w:tr w:rsidR="00542DB4" w:rsidRPr="00542DB4" w:rsidTr="00C17869">
        <w:trPr>
          <w:trHeight w:val="300"/>
        </w:trPr>
        <w:tc>
          <w:tcPr>
            <w:tcW w:w="1080" w:type="dxa"/>
            <w:tcBorders>
              <w:top w:val="single" w:sz="8" w:space="0" w:color="auto"/>
              <w:left w:val="single" w:sz="8" w:space="0" w:color="auto"/>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b/>
                <w:bCs/>
                <w:color w:val="000000"/>
                <w:sz w:val="20"/>
                <w:szCs w:val="20"/>
                <w:lang w:eastAsia="pl-PL"/>
              </w:rPr>
            </w:pPr>
            <w:r w:rsidRPr="00542DB4">
              <w:rPr>
                <w:rFonts w:eastAsia="Times New Roman" w:cs="Calibri"/>
                <w:b/>
                <w:bCs/>
                <w:color w:val="000000"/>
                <w:sz w:val="20"/>
                <w:szCs w:val="20"/>
                <w:lang w:eastAsia="pl-PL"/>
              </w:rPr>
              <w:t>PODDASZE</w:t>
            </w:r>
          </w:p>
        </w:tc>
        <w:tc>
          <w:tcPr>
            <w:tcW w:w="3000" w:type="dxa"/>
            <w:tcBorders>
              <w:top w:val="single" w:sz="8" w:space="0" w:color="auto"/>
              <w:left w:val="nil"/>
              <w:bottom w:val="single" w:sz="8" w:space="0" w:color="auto"/>
              <w:right w:val="nil"/>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c>
          <w:tcPr>
            <w:tcW w:w="1307" w:type="dxa"/>
            <w:tcBorders>
              <w:top w:val="single" w:sz="8" w:space="0" w:color="auto"/>
              <w:left w:val="nil"/>
              <w:bottom w:val="single" w:sz="8" w:space="0" w:color="auto"/>
              <w:right w:val="single" w:sz="8" w:space="0" w:color="auto"/>
            </w:tcBorders>
            <w:shd w:val="clear" w:color="auto" w:fill="FFFF00"/>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 </w:t>
            </w:r>
          </w:p>
        </w:tc>
      </w:tr>
      <w:tr w:rsidR="00542DB4" w:rsidRPr="00542DB4" w:rsidTr="00C17869">
        <w:trPr>
          <w:trHeight w:val="300"/>
        </w:trPr>
        <w:tc>
          <w:tcPr>
            <w:tcW w:w="1080" w:type="dxa"/>
            <w:tcBorders>
              <w:top w:val="nil"/>
              <w:left w:val="single" w:sz="8" w:space="0" w:color="auto"/>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IIB K1</w:t>
            </w:r>
          </w:p>
        </w:tc>
        <w:tc>
          <w:tcPr>
            <w:tcW w:w="3000" w:type="dxa"/>
            <w:tcBorders>
              <w:top w:val="nil"/>
              <w:left w:val="nil"/>
              <w:bottom w:val="nil"/>
              <w:right w:val="nil"/>
            </w:tcBorders>
            <w:shd w:val="clear" w:color="auto" w:fill="auto"/>
            <w:noWrap/>
            <w:vAlign w:val="bottom"/>
            <w:hideMark/>
          </w:tcPr>
          <w:p w:rsidR="00542DB4" w:rsidRPr="00542DB4" w:rsidRDefault="00542DB4" w:rsidP="00542DB4">
            <w:pPr>
              <w:spacing w:after="0" w:line="240" w:lineRule="auto"/>
              <w:ind w:left="0"/>
              <w:jc w:val="left"/>
              <w:rPr>
                <w:rFonts w:eastAsia="Times New Roman" w:cs="Calibri"/>
                <w:color w:val="000000"/>
                <w:sz w:val="20"/>
                <w:szCs w:val="20"/>
                <w:lang w:eastAsia="pl-PL"/>
              </w:rPr>
            </w:pPr>
            <w:r w:rsidRPr="00542DB4">
              <w:rPr>
                <w:rFonts w:eastAsia="Times New Roman" w:cs="Calibri"/>
                <w:color w:val="000000"/>
                <w:sz w:val="20"/>
                <w:szCs w:val="20"/>
                <w:lang w:eastAsia="pl-PL"/>
              </w:rPr>
              <w:t>KLATKA SCHODOWA</w:t>
            </w:r>
          </w:p>
        </w:tc>
        <w:tc>
          <w:tcPr>
            <w:tcW w:w="1307" w:type="dxa"/>
            <w:tcBorders>
              <w:top w:val="nil"/>
              <w:left w:val="nil"/>
              <w:bottom w:val="nil"/>
              <w:right w:val="single" w:sz="8" w:space="0" w:color="auto"/>
            </w:tcBorders>
            <w:shd w:val="clear" w:color="auto" w:fill="auto"/>
            <w:noWrap/>
            <w:vAlign w:val="bottom"/>
            <w:hideMark/>
          </w:tcPr>
          <w:p w:rsidR="00542DB4" w:rsidRPr="00542DB4" w:rsidRDefault="00542DB4" w:rsidP="00542DB4">
            <w:pPr>
              <w:spacing w:after="0" w:line="240" w:lineRule="auto"/>
              <w:ind w:left="0"/>
              <w:jc w:val="right"/>
              <w:rPr>
                <w:rFonts w:eastAsia="Times New Roman" w:cs="Calibri"/>
                <w:color w:val="000000"/>
                <w:sz w:val="20"/>
                <w:szCs w:val="20"/>
                <w:lang w:eastAsia="pl-PL"/>
              </w:rPr>
            </w:pPr>
            <w:r w:rsidRPr="00542DB4">
              <w:rPr>
                <w:rFonts w:eastAsia="Times New Roman" w:cs="Calibri"/>
                <w:color w:val="000000"/>
                <w:sz w:val="20"/>
                <w:szCs w:val="20"/>
                <w:lang w:eastAsia="pl-PL"/>
              </w:rPr>
              <w:t>18,2</w:t>
            </w:r>
          </w:p>
        </w:tc>
      </w:tr>
      <w:tr w:rsidR="00542DB4" w:rsidRPr="00542DB4" w:rsidTr="00C17869">
        <w:trPr>
          <w:trHeight w:val="300"/>
        </w:trPr>
        <w:tc>
          <w:tcPr>
            <w:tcW w:w="1080" w:type="dxa"/>
            <w:tcBorders>
              <w:top w:val="single" w:sz="8" w:space="0" w:color="auto"/>
              <w:left w:val="single" w:sz="8" w:space="0" w:color="auto"/>
              <w:bottom w:val="single" w:sz="8" w:space="0" w:color="auto"/>
              <w:right w:val="nil"/>
            </w:tcBorders>
            <w:shd w:val="clear" w:color="auto" w:fill="00B050"/>
            <w:noWrap/>
            <w:vAlign w:val="bottom"/>
            <w:hideMark/>
          </w:tcPr>
          <w:p w:rsidR="00542DB4" w:rsidRPr="00542DB4" w:rsidRDefault="00542DB4" w:rsidP="00542DB4">
            <w:pPr>
              <w:spacing w:after="0" w:line="240" w:lineRule="auto"/>
              <w:ind w:left="0"/>
              <w:jc w:val="left"/>
              <w:rPr>
                <w:rFonts w:eastAsia="Times New Roman" w:cs="Calibri"/>
                <w:b/>
                <w:bCs/>
                <w:color w:val="000000"/>
                <w:sz w:val="20"/>
                <w:szCs w:val="20"/>
                <w:lang w:eastAsia="pl-PL"/>
              </w:rPr>
            </w:pPr>
            <w:r w:rsidRPr="00542DB4">
              <w:rPr>
                <w:rFonts w:eastAsia="Times New Roman" w:cs="Calibri"/>
                <w:b/>
                <w:bCs/>
                <w:color w:val="000000"/>
                <w:sz w:val="20"/>
                <w:szCs w:val="20"/>
                <w:lang w:eastAsia="pl-PL"/>
              </w:rPr>
              <w:t> </w:t>
            </w:r>
          </w:p>
        </w:tc>
        <w:tc>
          <w:tcPr>
            <w:tcW w:w="3000" w:type="dxa"/>
            <w:tcBorders>
              <w:top w:val="single" w:sz="8" w:space="0" w:color="auto"/>
              <w:left w:val="nil"/>
              <w:bottom w:val="single" w:sz="8" w:space="0" w:color="auto"/>
              <w:right w:val="nil"/>
            </w:tcBorders>
            <w:shd w:val="clear" w:color="auto" w:fill="00B050"/>
            <w:noWrap/>
            <w:vAlign w:val="bottom"/>
            <w:hideMark/>
          </w:tcPr>
          <w:p w:rsidR="00542DB4" w:rsidRPr="00542DB4" w:rsidRDefault="00542DB4" w:rsidP="00542DB4">
            <w:pPr>
              <w:spacing w:after="0" w:line="240" w:lineRule="auto"/>
              <w:ind w:left="0"/>
              <w:jc w:val="right"/>
              <w:rPr>
                <w:rFonts w:eastAsia="Times New Roman" w:cs="Calibri"/>
                <w:b/>
                <w:bCs/>
                <w:color w:val="000000"/>
                <w:sz w:val="20"/>
                <w:szCs w:val="20"/>
                <w:lang w:eastAsia="pl-PL"/>
              </w:rPr>
            </w:pPr>
            <w:r w:rsidRPr="00542DB4">
              <w:rPr>
                <w:rFonts w:eastAsia="Times New Roman" w:cs="Calibri"/>
                <w:b/>
                <w:bCs/>
                <w:color w:val="000000"/>
                <w:sz w:val="20"/>
                <w:szCs w:val="20"/>
                <w:lang w:eastAsia="pl-PL"/>
              </w:rPr>
              <w:t>RAZEM:</w:t>
            </w:r>
          </w:p>
        </w:tc>
        <w:tc>
          <w:tcPr>
            <w:tcW w:w="1307" w:type="dxa"/>
            <w:tcBorders>
              <w:top w:val="single" w:sz="8" w:space="0" w:color="auto"/>
              <w:left w:val="nil"/>
              <w:bottom w:val="single" w:sz="8" w:space="0" w:color="auto"/>
              <w:right w:val="single" w:sz="8" w:space="0" w:color="auto"/>
            </w:tcBorders>
            <w:shd w:val="clear" w:color="auto" w:fill="00B050"/>
            <w:noWrap/>
            <w:vAlign w:val="bottom"/>
            <w:hideMark/>
          </w:tcPr>
          <w:p w:rsidR="00542DB4" w:rsidRPr="00542DB4" w:rsidRDefault="00542DB4" w:rsidP="00542DB4">
            <w:pPr>
              <w:spacing w:after="0" w:line="240" w:lineRule="auto"/>
              <w:ind w:left="0"/>
              <w:jc w:val="right"/>
              <w:rPr>
                <w:rFonts w:eastAsia="Times New Roman" w:cs="Calibri"/>
                <w:b/>
                <w:color w:val="000000"/>
                <w:sz w:val="20"/>
                <w:szCs w:val="20"/>
                <w:lang w:eastAsia="pl-PL"/>
              </w:rPr>
            </w:pPr>
            <w:r w:rsidRPr="00542DB4">
              <w:rPr>
                <w:rFonts w:eastAsia="Times New Roman" w:cs="Calibri"/>
                <w:b/>
                <w:color w:val="000000"/>
                <w:sz w:val="20"/>
                <w:szCs w:val="20"/>
                <w:lang w:eastAsia="pl-PL"/>
              </w:rPr>
              <w:t>765,2</w:t>
            </w:r>
          </w:p>
        </w:tc>
      </w:tr>
    </w:tbl>
    <w:p w:rsidR="00F15FC6" w:rsidRPr="007D18CD" w:rsidRDefault="00F15FC6" w:rsidP="00DF708B">
      <w:pPr>
        <w:spacing w:after="120" w:line="240" w:lineRule="auto"/>
        <w:rPr>
          <w:u w:val="single"/>
        </w:rPr>
      </w:pPr>
      <w:r>
        <w:tab/>
      </w:r>
      <w:r w:rsidRPr="007D18CD">
        <w:rPr>
          <w:u w:val="single"/>
        </w:rPr>
        <w:t>UWAGA:</w:t>
      </w:r>
    </w:p>
    <w:p w:rsidR="00F15FC6" w:rsidRPr="00CE4017" w:rsidRDefault="00F15FC6" w:rsidP="00DF708B">
      <w:pPr>
        <w:spacing w:after="120" w:line="240" w:lineRule="auto"/>
        <w:ind w:left="709"/>
        <w:rPr>
          <w:u w:val="single"/>
        </w:rPr>
      </w:pPr>
      <w:r w:rsidRPr="007D18CD">
        <w:rPr>
          <w:u w:val="single"/>
        </w:rPr>
        <w:t xml:space="preserve">W przypadku, gdy projektant uzna zmianę powierzchni budynku za konieczną, zobowiązany jest do uzgodnienia tego z Inwestorem. Dopuszcza się modyfikację uwzględniającą różnice powierzchni do </w:t>
      </w:r>
      <w:r w:rsidR="006954B2">
        <w:rPr>
          <w:rFonts w:cs="Calibri"/>
          <w:u w:val="single"/>
        </w:rPr>
        <w:t>±</w:t>
      </w:r>
      <w:r w:rsidRPr="007D18CD">
        <w:rPr>
          <w:u w:val="single"/>
        </w:rPr>
        <w:t>5%.</w:t>
      </w:r>
    </w:p>
    <w:p w:rsidR="00F15FC6" w:rsidRDefault="00F15FC6" w:rsidP="00DF708B">
      <w:pPr>
        <w:pStyle w:val="Nagwek3"/>
        <w:spacing w:before="0" w:after="120" w:line="240" w:lineRule="auto"/>
        <w:ind w:left="709" w:hanging="709"/>
      </w:pPr>
      <w:bookmarkStart w:id="12" w:name="_Toc515287720"/>
      <w:r w:rsidRPr="005E214B">
        <w:t>Lokalizacja</w:t>
      </w:r>
      <w:bookmarkEnd w:id="12"/>
    </w:p>
    <w:p w:rsidR="00F143E8" w:rsidRDefault="00F143E8" w:rsidP="00DF708B">
      <w:pPr>
        <w:spacing w:after="120" w:line="240" w:lineRule="auto"/>
        <w:ind w:left="709"/>
      </w:pPr>
      <w:r>
        <w:t>Pawilon objęt</w:t>
      </w:r>
      <w:r w:rsidR="00330C2C">
        <w:t xml:space="preserve">y opracowaniem IIB </w:t>
      </w:r>
      <w:r>
        <w:t>znajduj</w:t>
      </w:r>
      <w:r w:rsidR="00330C2C">
        <w:t>e</w:t>
      </w:r>
      <w:r>
        <w:t xml:space="preserve"> się we wschodniej części działki należącej do </w:t>
      </w:r>
      <w:r w:rsidRPr="000E7544">
        <w:rPr>
          <w:rFonts w:cs="Calibri"/>
          <w:color w:val="000000"/>
          <w:lang w:eastAsia="pl-PL"/>
        </w:rPr>
        <w:t>SZPZOZ im. Dziec</w:t>
      </w:r>
      <w:r>
        <w:rPr>
          <w:rFonts w:cs="Calibri"/>
          <w:color w:val="000000"/>
          <w:lang w:eastAsia="pl-PL"/>
        </w:rPr>
        <w:t xml:space="preserve">i Warszawy w Dziekanowie Leśnym. </w:t>
      </w:r>
      <w:r>
        <w:t xml:space="preserve">We wszystkich obiektach szpitala prowadzona jest działalność pediatryczna. </w:t>
      </w:r>
    </w:p>
    <w:p w:rsidR="00F143E8" w:rsidRDefault="00F143E8" w:rsidP="00DF708B">
      <w:pPr>
        <w:spacing w:after="120" w:line="240" w:lineRule="auto"/>
        <w:ind w:left="709"/>
      </w:pPr>
      <w:r>
        <w:rPr>
          <w:rFonts w:cs="Calibri"/>
          <w:color w:val="000000"/>
          <w:lang w:eastAsia="pl-PL"/>
        </w:rPr>
        <w:t>Dostępność do obiekt</w:t>
      </w:r>
      <w:r w:rsidR="00330C2C">
        <w:rPr>
          <w:rFonts w:cs="Calibri"/>
          <w:color w:val="000000"/>
          <w:lang w:eastAsia="pl-PL"/>
        </w:rPr>
        <w:t>u</w:t>
      </w:r>
      <w:r>
        <w:rPr>
          <w:rFonts w:cs="Calibri"/>
          <w:color w:val="000000"/>
          <w:lang w:eastAsia="pl-PL"/>
        </w:rPr>
        <w:t xml:space="preserve"> z zewnętrznej drogi publicznej położonej od strony północnej działki poprzez układ dróg i chodników znajdujących się wokół kompleksu szpitalnego. </w:t>
      </w:r>
      <w:r>
        <w:t>Na terenie zapewniono miejsca postojowe.</w:t>
      </w:r>
    </w:p>
    <w:p w:rsidR="006954B2" w:rsidRDefault="006954B2" w:rsidP="00DF708B">
      <w:pPr>
        <w:spacing w:after="120" w:line="240" w:lineRule="auto"/>
        <w:ind w:left="709"/>
      </w:pPr>
      <w:r>
        <w:t>Przyłącze prądu dla tego pawilonu zlokalizowane jest w piwnicy przy klatce oznaczonej na rysunkach jako K2.</w:t>
      </w:r>
    </w:p>
    <w:p w:rsidR="006954B2" w:rsidRPr="00DD7BB1" w:rsidRDefault="006954B2" w:rsidP="00DF708B">
      <w:pPr>
        <w:spacing w:after="120" w:line="240" w:lineRule="auto"/>
        <w:ind w:left="709"/>
      </w:pPr>
      <w:r>
        <w:t>Przyłącze gazów medycznych dla tego pawilonu zlokalizowane jest na poziomie piwnic w łączniku do pawilonu IVA / IVB.</w:t>
      </w:r>
    </w:p>
    <w:p w:rsidR="00F15FC6" w:rsidRPr="00665AE6" w:rsidRDefault="00F15FC6" w:rsidP="00DF708B">
      <w:pPr>
        <w:pStyle w:val="Nagwek3"/>
        <w:spacing w:before="0" w:after="120" w:line="240" w:lineRule="auto"/>
        <w:ind w:left="709" w:hanging="709"/>
      </w:pPr>
      <w:bookmarkStart w:id="13" w:name="_Toc515287721"/>
      <w:r w:rsidRPr="00665AE6">
        <w:lastRenderedPageBreak/>
        <w:t>Dostępność dla osób niepełnosprawnych</w:t>
      </w:r>
      <w:bookmarkEnd w:id="13"/>
    </w:p>
    <w:p w:rsidR="00F15FC6" w:rsidRPr="00665AE6" w:rsidRDefault="00665AE6" w:rsidP="00665AE6">
      <w:pPr>
        <w:spacing w:after="120" w:line="240" w:lineRule="auto"/>
        <w:ind w:left="709"/>
      </w:pPr>
      <w:r w:rsidRPr="00665AE6">
        <w:t>W kompleksie szpitalnym na poziomie piwnic (przyziemia) zlokalizowano wejścia</w:t>
      </w:r>
      <w:r w:rsidR="00F15FC6" w:rsidRPr="00665AE6">
        <w:t xml:space="preserve"> umożliwiając</w:t>
      </w:r>
      <w:r w:rsidRPr="00665AE6">
        <w:t>e</w:t>
      </w:r>
      <w:r w:rsidR="00F15FC6" w:rsidRPr="00665AE6">
        <w:t xml:space="preserve"> wjazd osobom na wózkach. </w:t>
      </w:r>
    </w:p>
    <w:p w:rsidR="00F15FC6" w:rsidRPr="00665AE6" w:rsidRDefault="00665AE6" w:rsidP="00DF708B">
      <w:pPr>
        <w:spacing w:after="120" w:line="240" w:lineRule="auto"/>
        <w:ind w:left="1135" w:hanging="426"/>
      </w:pPr>
      <w:r w:rsidRPr="00665AE6">
        <w:t>W</w:t>
      </w:r>
      <w:r w:rsidR="00F15FC6" w:rsidRPr="00665AE6">
        <w:t>ind</w:t>
      </w:r>
      <w:r w:rsidR="003A72F1" w:rsidRPr="00665AE6">
        <w:t>y</w:t>
      </w:r>
      <w:r w:rsidR="00F15FC6" w:rsidRPr="00665AE6">
        <w:t xml:space="preserve">  umożliwi</w:t>
      </w:r>
      <w:r w:rsidR="003A72F1" w:rsidRPr="00665AE6">
        <w:t>ają</w:t>
      </w:r>
      <w:r w:rsidR="00F15FC6" w:rsidRPr="00665AE6">
        <w:t xml:space="preserve"> transport osób na wózkach i łóżkach.</w:t>
      </w:r>
    </w:p>
    <w:p w:rsidR="00F15FC6" w:rsidRPr="00665AE6" w:rsidRDefault="00751ED8" w:rsidP="00665AE6">
      <w:pPr>
        <w:spacing w:after="120" w:line="240" w:lineRule="auto"/>
        <w:ind w:left="709"/>
      </w:pPr>
      <w:r>
        <w:t xml:space="preserve">Na </w:t>
      </w:r>
      <w:r w:rsidR="00665AE6" w:rsidRPr="00665AE6">
        <w:t xml:space="preserve">projektowanym oddziale znajdować się będzie </w:t>
      </w:r>
      <w:r w:rsidR="00F15FC6" w:rsidRPr="00665AE6">
        <w:t>jeden pokój pobytowy dostosowany dla osób na wózkach</w:t>
      </w:r>
      <w:r w:rsidR="00665AE6" w:rsidRPr="00665AE6">
        <w:t>.</w:t>
      </w:r>
    </w:p>
    <w:p w:rsidR="00F15FC6" w:rsidRDefault="00F15FC6" w:rsidP="00DF708B">
      <w:pPr>
        <w:pStyle w:val="Nagwek3"/>
        <w:spacing w:before="0" w:after="120" w:line="240" w:lineRule="auto"/>
        <w:ind w:left="709" w:hanging="709"/>
      </w:pPr>
      <w:bookmarkStart w:id="14" w:name="_Toc515287722"/>
      <w:r>
        <w:t>Inwentaryzacja terenu</w:t>
      </w:r>
      <w:bookmarkEnd w:id="14"/>
    </w:p>
    <w:p w:rsidR="00F15FC6" w:rsidRPr="00D16794" w:rsidRDefault="00F15FC6" w:rsidP="00DF708B">
      <w:pPr>
        <w:spacing w:after="120" w:line="240" w:lineRule="auto"/>
        <w:ind w:left="709"/>
      </w:pPr>
      <w:r w:rsidRPr="00D16794">
        <w:t>Zakres opracowania nie obejmuje inwentaryzacji</w:t>
      </w:r>
      <w:r>
        <w:t xml:space="preserve"> terenu. </w:t>
      </w:r>
      <w:r w:rsidR="00127BE0">
        <w:t>Przebudowa nie wychodzi poza istniejącą kubaturę.</w:t>
      </w:r>
    </w:p>
    <w:p w:rsidR="00F15FC6" w:rsidRPr="00C24B62" w:rsidRDefault="00F15FC6" w:rsidP="00DF708B">
      <w:pPr>
        <w:pStyle w:val="Nagwek3"/>
        <w:spacing w:before="0" w:after="120" w:line="240" w:lineRule="auto"/>
        <w:ind w:left="709" w:hanging="709"/>
      </w:pPr>
      <w:bookmarkStart w:id="15" w:name="_Toc515287723"/>
      <w:r w:rsidRPr="00C24B62">
        <w:t>Opinia geotechniczna</w:t>
      </w:r>
      <w:bookmarkEnd w:id="15"/>
    </w:p>
    <w:p w:rsidR="00F15FC6" w:rsidRPr="00C24B62" w:rsidRDefault="00F15FC6" w:rsidP="00DF708B">
      <w:pPr>
        <w:spacing w:after="120" w:line="240" w:lineRule="auto"/>
        <w:ind w:left="709"/>
      </w:pPr>
      <w:r>
        <w:t>Nie przewiduje się nadbudowy i rozbudowy. Opinia geotechniczna nie jest wymagana.</w:t>
      </w:r>
    </w:p>
    <w:p w:rsidR="00F15FC6" w:rsidRPr="00C24B62" w:rsidRDefault="00F15FC6" w:rsidP="00DF708B">
      <w:pPr>
        <w:pStyle w:val="Nagwek3"/>
        <w:spacing w:before="0" w:after="120" w:line="240" w:lineRule="auto"/>
        <w:ind w:left="709" w:hanging="709"/>
      </w:pPr>
      <w:bookmarkStart w:id="16" w:name="_Toc515287724"/>
      <w:r w:rsidRPr="00C24B62">
        <w:t>Operat wodno – prawny</w:t>
      </w:r>
      <w:bookmarkEnd w:id="16"/>
    </w:p>
    <w:p w:rsidR="00F15FC6" w:rsidRPr="00C24B62" w:rsidRDefault="00F15FC6" w:rsidP="00DF708B">
      <w:pPr>
        <w:spacing w:after="120" w:line="240" w:lineRule="auto"/>
        <w:ind w:left="709"/>
      </w:pPr>
      <w:r>
        <w:t>Nie dotyczy przedmiotowej inwestycji</w:t>
      </w:r>
      <w:r w:rsidRPr="00C24B62">
        <w:t>.</w:t>
      </w:r>
    </w:p>
    <w:p w:rsidR="00F15FC6" w:rsidRPr="00C24B62" w:rsidRDefault="00F15FC6" w:rsidP="00DF708B">
      <w:pPr>
        <w:pStyle w:val="Nagwek3"/>
        <w:spacing w:before="0" w:after="120" w:line="240" w:lineRule="auto"/>
        <w:ind w:left="709" w:hanging="709"/>
      </w:pPr>
      <w:bookmarkStart w:id="17" w:name="_Toc515287725"/>
      <w:r w:rsidRPr="00C24B62">
        <w:t>Inwentaryzacja zieleni</w:t>
      </w:r>
      <w:bookmarkEnd w:id="17"/>
    </w:p>
    <w:p w:rsidR="00F15FC6" w:rsidRPr="00C24B62" w:rsidRDefault="00F15FC6" w:rsidP="00DF708B">
      <w:pPr>
        <w:spacing w:after="120" w:line="240" w:lineRule="auto"/>
        <w:ind w:left="709"/>
      </w:pPr>
      <w:r>
        <w:t>Przebudowa</w:t>
      </w:r>
      <w:r w:rsidRPr="00C24B62">
        <w:t xml:space="preserve"> budynku</w:t>
      </w:r>
      <w:r>
        <w:t xml:space="preserve"> nie</w:t>
      </w:r>
      <w:r w:rsidRPr="00C24B62">
        <w:t xml:space="preserve"> </w:t>
      </w:r>
      <w:r>
        <w:t xml:space="preserve">ingeruje w istniejący drzewostan. Inwentaryzacja zieleni nie jest konieczna. </w:t>
      </w:r>
    </w:p>
    <w:p w:rsidR="00F15FC6" w:rsidRDefault="00F15FC6" w:rsidP="00DF708B">
      <w:pPr>
        <w:pStyle w:val="Nagwek3"/>
        <w:spacing w:before="0" w:after="120" w:line="240" w:lineRule="auto"/>
        <w:ind w:left="709" w:hanging="709"/>
      </w:pPr>
      <w:bookmarkStart w:id="18" w:name="_Toc515287726"/>
      <w:r>
        <w:t>Rozwiązania komunikacyjne</w:t>
      </w:r>
      <w:bookmarkEnd w:id="18"/>
    </w:p>
    <w:p w:rsidR="00F15FC6" w:rsidRPr="00D16794" w:rsidRDefault="00F15FC6" w:rsidP="00DF708B">
      <w:pPr>
        <w:spacing w:after="120" w:line="240" w:lineRule="auto"/>
        <w:ind w:left="709"/>
      </w:pPr>
      <w:r w:rsidRPr="00D16794">
        <w:t xml:space="preserve">Dojazd do </w:t>
      </w:r>
      <w:r w:rsidR="00127BE0">
        <w:t>pawilon</w:t>
      </w:r>
      <w:r w:rsidR="008B55A0">
        <w:t xml:space="preserve">u IIB </w:t>
      </w:r>
      <w:r w:rsidRPr="00D16794">
        <w:t xml:space="preserve">drogą wewnętrzną od strony </w:t>
      </w:r>
      <w:r>
        <w:t>wjazdu głównego do</w:t>
      </w:r>
      <w:r w:rsidRPr="00D16794">
        <w:t xml:space="preserve"> szpitala p</w:t>
      </w:r>
      <w:r>
        <w:t>ediatrycznego. Komunikacja przed budynkiem pozwoli</w:t>
      </w:r>
      <w:r w:rsidRPr="00D16794">
        <w:t xml:space="preserve"> na swobodne przejazdy środków transportu</w:t>
      </w:r>
      <w:r>
        <w:t xml:space="preserve"> w tym straży pożarnej i karetek</w:t>
      </w:r>
      <w:r w:rsidRPr="00D16794">
        <w:t xml:space="preserve">. </w:t>
      </w:r>
      <w:r>
        <w:t>Zapewniony jest  również dojazd</w:t>
      </w:r>
      <w:r w:rsidRPr="00D16794">
        <w:t xml:space="preserve"> służb </w:t>
      </w:r>
      <w:r>
        <w:t>oraz firm dostarczającej zaopatrzenie do obiektu.</w:t>
      </w:r>
    </w:p>
    <w:p w:rsidR="00F15FC6" w:rsidRPr="00D16794" w:rsidRDefault="00F15FC6" w:rsidP="00DF708B">
      <w:pPr>
        <w:spacing w:after="120" w:line="240" w:lineRule="auto"/>
        <w:ind w:left="709"/>
      </w:pPr>
      <w:r>
        <w:t xml:space="preserve">Na terenie </w:t>
      </w:r>
      <w:r w:rsidRPr="00D16794">
        <w:t xml:space="preserve"> znaj</w:t>
      </w:r>
      <w:r>
        <w:t>duje się parking dla  rodziców i personelu.</w:t>
      </w:r>
    </w:p>
    <w:p w:rsidR="00F15FC6" w:rsidRPr="00CF7B6D" w:rsidRDefault="00F15FC6" w:rsidP="00DF708B">
      <w:pPr>
        <w:pStyle w:val="Nagwek3"/>
        <w:spacing w:before="0" w:after="120" w:line="240" w:lineRule="auto"/>
        <w:ind w:left="709" w:hanging="709"/>
      </w:pPr>
      <w:bookmarkStart w:id="19" w:name="_Toc515287727"/>
      <w:r w:rsidRPr="00CF7B6D">
        <w:t>Oddziaływanie inwestycji na środowisko</w:t>
      </w:r>
      <w:bookmarkEnd w:id="19"/>
    </w:p>
    <w:p w:rsidR="00F15FC6" w:rsidRPr="005E214B" w:rsidRDefault="00F15FC6" w:rsidP="00DF708B">
      <w:pPr>
        <w:spacing w:after="120" w:line="240" w:lineRule="auto"/>
        <w:ind w:left="709"/>
      </w:pPr>
      <w:r>
        <w:t>Z uwagi na funkcję i przeznaczenie projektowanego obiektu nie planuje się emisji zanieczyszczeń, które oddziaływają w znaczący sposób na środowisko. Nie ma konieczności sporządzania operatu o oddziaływaniu na środowisko.</w:t>
      </w:r>
    </w:p>
    <w:p w:rsidR="00F15FC6" w:rsidRDefault="00F15FC6" w:rsidP="00DF708B">
      <w:pPr>
        <w:pStyle w:val="Nagwek2"/>
        <w:spacing w:before="0" w:after="120" w:line="240" w:lineRule="auto"/>
        <w:ind w:left="709" w:hanging="709"/>
      </w:pPr>
      <w:bookmarkStart w:id="20" w:name="_Toc515287728"/>
      <w:r>
        <w:t>Opis wymagań zamawiającego w stosunku do przedmiotu zamówienia</w:t>
      </w:r>
      <w:bookmarkEnd w:id="20"/>
    </w:p>
    <w:p w:rsidR="00F15FC6" w:rsidRDefault="00F15FC6" w:rsidP="00DF708B">
      <w:pPr>
        <w:pStyle w:val="Nagwek3"/>
        <w:numPr>
          <w:ilvl w:val="0"/>
          <w:numId w:val="5"/>
        </w:numPr>
        <w:spacing w:before="0" w:after="120" w:line="240" w:lineRule="auto"/>
        <w:ind w:left="709" w:hanging="709"/>
      </w:pPr>
      <w:bookmarkStart w:id="21" w:name="_Toc515287729"/>
      <w:r>
        <w:t>Wymagania dotyczące przygotowania terenu budowy</w:t>
      </w:r>
      <w:bookmarkEnd w:id="21"/>
    </w:p>
    <w:p w:rsidR="00F15FC6" w:rsidRPr="001312D9" w:rsidRDefault="00F15FC6" w:rsidP="00DF708B">
      <w:pPr>
        <w:spacing w:after="120" w:line="240" w:lineRule="auto"/>
        <w:ind w:left="709"/>
      </w:pPr>
      <w:r w:rsidRPr="001312D9">
        <w:t>Prowadzone prace należy wykonać w sposób nie powodujący narażenia na uszkodzenie  budynk</w:t>
      </w:r>
      <w:r>
        <w:t>ów sąsiadujących</w:t>
      </w:r>
      <w:r w:rsidR="00C47478">
        <w:t xml:space="preserve"> oraz </w:t>
      </w:r>
      <w:r w:rsidR="008E6835">
        <w:t>funkcjonujących jednostek będących poza opracowaniem</w:t>
      </w:r>
      <w:r>
        <w:t>.</w:t>
      </w:r>
    </w:p>
    <w:p w:rsidR="00F15FC6" w:rsidRDefault="00F15FC6" w:rsidP="00DF708B">
      <w:pPr>
        <w:spacing w:after="120" w:line="240" w:lineRule="auto"/>
        <w:ind w:left="709"/>
      </w:pPr>
      <w:r>
        <w:t>Należy przestrzegać instrukcji, które</w:t>
      </w:r>
      <w:r w:rsidRPr="001312D9">
        <w:t xml:space="preserve"> </w:t>
      </w:r>
      <w:r>
        <w:t>zostaną zawarte</w:t>
      </w:r>
      <w:r w:rsidRPr="001312D9">
        <w:t xml:space="preserve"> w </w:t>
      </w:r>
      <w:r w:rsidR="008E6835">
        <w:t>projekcie</w:t>
      </w:r>
      <w:r w:rsidRPr="001312D9">
        <w:t xml:space="preserve"> </w:t>
      </w:r>
      <w:r w:rsidR="008E6835">
        <w:t>oraz</w:t>
      </w:r>
      <w:r w:rsidRPr="001312D9">
        <w:t xml:space="preserve"> </w:t>
      </w:r>
      <w:r>
        <w:t xml:space="preserve">                      </w:t>
      </w:r>
      <w:r w:rsidRPr="00903F06">
        <w:t xml:space="preserve">specyfikacji technicznej wykonania i odbioru robót </w:t>
      </w:r>
      <w:r>
        <w:t xml:space="preserve">w </w:t>
      </w:r>
      <w:r w:rsidRPr="00903F06">
        <w:t>kolejnych faz</w:t>
      </w:r>
      <w:r>
        <w:t>ach</w:t>
      </w:r>
      <w:r w:rsidR="008E6835">
        <w:t xml:space="preserve"> zadania inwestycyjnego</w:t>
      </w:r>
      <w:r w:rsidRPr="00903F06">
        <w:t>.</w:t>
      </w:r>
    </w:p>
    <w:p w:rsidR="00F15FC6" w:rsidRPr="00BD41F0" w:rsidRDefault="00F15FC6" w:rsidP="00DF708B">
      <w:pPr>
        <w:pStyle w:val="Nagwek3"/>
        <w:numPr>
          <w:ilvl w:val="0"/>
          <w:numId w:val="5"/>
        </w:numPr>
        <w:spacing w:before="0" w:after="120" w:line="240" w:lineRule="auto"/>
        <w:ind w:left="709" w:hanging="709"/>
      </w:pPr>
      <w:bookmarkStart w:id="22" w:name="_Toc515287730"/>
      <w:r w:rsidRPr="00BD41F0">
        <w:t>Wymagania dotyczące obszaru przebudowy.</w:t>
      </w:r>
      <w:bookmarkEnd w:id="22"/>
    </w:p>
    <w:p w:rsidR="000140B2" w:rsidRPr="00751ED8" w:rsidRDefault="000140B2" w:rsidP="006954B2">
      <w:pPr>
        <w:spacing w:after="120" w:line="240" w:lineRule="auto"/>
        <w:ind w:left="709"/>
        <w:rPr>
          <w:color w:val="FF0000"/>
        </w:rPr>
      </w:pPr>
      <w:r>
        <w:t>Całkowitej przebudowie podlega piętro 1 i klatki schodowe</w:t>
      </w:r>
      <w:r w:rsidR="006954B2">
        <w:t xml:space="preserve"> oraz remont tarasu</w:t>
      </w:r>
      <w:r>
        <w:t xml:space="preserve"> zgodnie z PFU oraz załączonymi rysunkami </w:t>
      </w:r>
      <w:r w:rsidR="006954B2">
        <w:t>koncepcji funkcjonalno-technologicznej.</w:t>
      </w:r>
      <w:r w:rsidR="00751ED8">
        <w:t xml:space="preserve"> </w:t>
      </w:r>
    </w:p>
    <w:p w:rsidR="000140B2" w:rsidRDefault="000140B2" w:rsidP="006954B2">
      <w:pPr>
        <w:spacing w:after="120" w:line="240" w:lineRule="auto"/>
        <w:ind w:left="709"/>
      </w:pPr>
      <w:r>
        <w:lastRenderedPageBreak/>
        <w:t xml:space="preserve">Piwnica, parter, poddasze nieużytkowe i dach objęte będą niezbędnym zakresem prac budowlanych wynikających z dokumentacji projektowej oraz związanych z wymianą pionów instalacji </w:t>
      </w:r>
      <w:proofErr w:type="spellStart"/>
      <w:r>
        <w:t>wod</w:t>
      </w:r>
      <w:proofErr w:type="spellEnd"/>
      <w:r>
        <w:t xml:space="preserve">-kan., instalacji elektrycznej, instalacji gazów medycznych zgodnie z PFU oraz załączonymi rysunkami </w:t>
      </w:r>
      <w:r w:rsidR="006954B2">
        <w:t>koncepcji funkcjonalno-technologicznej.</w:t>
      </w:r>
    </w:p>
    <w:p w:rsidR="00F15FC6" w:rsidRDefault="00F15FC6" w:rsidP="00DF708B">
      <w:pPr>
        <w:pStyle w:val="Nagwek3"/>
        <w:numPr>
          <w:ilvl w:val="0"/>
          <w:numId w:val="5"/>
        </w:numPr>
        <w:spacing w:before="0" w:after="120" w:line="240" w:lineRule="auto"/>
        <w:ind w:left="709" w:hanging="709"/>
      </w:pPr>
      <w:bookmarkStart w:id="23" w:name="_Toc515287731"/>
      <w:r>
        <w:t>Wymagania dotyczące architektury</w:t>
      </w:r>
      <w:bookmarkEnd w:id="23"/>
    </w:p>
    <w:p w:rsidR="00F15FC6" w:rsidRPr="004B034A" w:rsidRDefault="00F15FC6" w:rsidP="009D131B">
      <w:pPr>
        <w:numPr>
          <w:ilvl w:val="0"/>
          <w:numId w:val="11"/>
        </w:numPr>
        <w:spacing w:after="120" w:line="240" w:lineRule="auto"/>
        <w:ind w:left="1134" w:hanging="425"/>
      </w:pPr>
      <w:r w:rsidRPr="004B034A">
        <w:t xml:space="preserve">Rozmieszczenie urządzeń i wyposażenia oznaczyć </w:t>
      </w:r>
      <w:r>
        <w:t xml:space="preserve">w projekcie budowlanym </w:t>
      </w:r>
      <w:r w:rsidRPr="004B034A">
        <w:t>na rysunkach technologii</w:t>
      </w:r>
      <w:r>
        <w:t xml:space="preserve"> medycznej.</w:t>
      </w:r>
    </w:p>
    <w:p w:rsidR="00F15FC6" w:rsidRPr="004B034A" w:rsidRDefault="00F15FC6" w:rsidP="009D131B">
      <w:pPr>
        <w:numPr>
          <w:ilvl w:val="0"/>
          <w:numId w:val="11"/>
        </w:numPr>
        <w:spacing w:after="120" w:line="240" w:lineRule="auto"/>
        <w:ind w:left="1134" w:hanging="425"/>
      </w:pPr>
      <w:r w:rsidRPr="004B034A">
        <w:t xml:space="preserve">Rozmieszczenie gniazd, opraw oświetleniowych oznaczyć </w:t>
      </w:r>
      <w:r>
        <w:t xml:space="preserve">w projekcie budowlanym </w:t>
      </w:r>
      <w:r w:rsidRPr="004B034A">
        <w:t>na rysunkach technologii</w:t>
      </w:r>
      <w:r>
        <w:t xml:space="preserve"> medycznej.</w:t>
      </w:r>
    </w:p>
    <w:p w:rsidR="00F15FC6" w:rsidRPr="004B034A" w:rsidRDefault="00F15FC6" w:rsidP="009D131B">
      <w:pPr>
        <w:numPr>
          <w:ilvl w:val="0"/>
          <w:numId w:val="11"/>
        </w:numPr>
        <w:spacing w:after="120" w:line="240" w:lineRule="auto"/>
        <w:ind w:left="1134" w:hanging="425"/>
        <w:rPr>
          <w:lang w:eastAsia="pl-PL"/>
        </w:rPr>
      </w:pPr>
      <w:r w:rsidRPr="004B034A">
        <w:rPr>
          <w:lang w:eastAsia="pl-PL"/>
        </w:rPr>
        <w:t xml:space="preserve">Wnętrza powinny posiadać współczesną formę. </w:t>
      </w:r>
    </w:p>
    <w:p w:rsidR="00F15FC6" w:rsidRPr="004B034A" w:rsidRDefault="00F15FC6" w:rsidP="009D131B">
      <w:pPr>
        <w:numPr>
          <w:ilvl w:val="0"/>
          <w:numId w:val="11"/>
        </w:numPr>
        <w:spacing w:after="120" w:line="240" w:lineRule="auto"/>
        <w:ind w:left="1134" w:hanging="425"/>
      </w:pPr>
      <w:r w:rsidRPr="004B034A">
        <w:rPr>
          <w:lang w:eastAsia="pl-PL"/>
        </w:rPr>
        <w:t>Użyte materiały wykończeniowe powinny się cechować trwałością użytkową.</w:t>
      </w:r>
    </w:p>
    <w:p w:rsidR="00F15FC6" w:rsidRPr="004B034A" w:rsidRDefault="00843A48" w:rsidP="009D131B">
      <w:pPr>
        <w:numPr>
          <w:ilvl w:val="0"/>
          <w:numId w:val="11"/>
        </w:numPr>
        <w:spacing w:after="120" w:line="240" w:lineRule="auto"/>
        <w:ind w:left="1134" w:hanging="425"/>
        <w:rPr>
          <w:lang w:eastAsia="pl-PL"/>
        </w:rPr>
      </w:pPr>
      <w:r>
        <w:rPr>
          <w:lang w:eastAsia="pl-PL"/>
        </w:rPr>
        <w:t xml:space="preserve">Kondygnacja </w:t>
      </w:r>
      <w:r w:rsidR="00F15FC6" w:rsidRPr="004B034A">
        <w:rPr>
          <w:lang w:eastAsia="pl-PL"/>
        </w:rPr>
        <w:t>powin</w:t>
      </w:r>
      <w:r>
        <w:rPr>
          <w:lang w:eastAsia="pl-PL"/>
        </w:rPr>
        <w:t>na</w:t>
      </w:r>
      <w:r w:rsidR="00F15FC6" w:rsidRPr="004B034A">
        <w:rPr>
          <w:lang w:eastAsia="pl-PL"/>
        </w:rPr>
        <w:t xml:space="preserve"> być przystosowan</w:t>
      </w:r>
      <w:r>
        <w:rPr>
          <w:lang w:eastAsia="pl-PL"/>
        </w:rPr>
        <w:t>a</w:t>
      </w:r>
      <w:r w:rsidR="00F15FC6" w:rsidRPr="004B034A">
        <w:rPr>
          <w:lang w:eastAsia="pl-PL"/>
        </w:rPr>
        <w:t xml:space="preserve"> do użytkowania przez osoby niepełnosprawne.</w:t>
      </w:r>
    </w:p>
    <w:p w:rsidR="00F15FC6" w:rsidRPr="004B034A" w:rsidRDefault="00F15FC6" w:rsidP="009D131B">
      <w:pPr>
        <w:numPr>
          <w:ilvl w:val="0"/>
          <w:numId w:val="11"/>
        </w:numPr>
        <w:spacing w:after="120" w:line="240" w:lineRule="auto"/>
        <w:ind w:left="1134" w:hanging="425"/>
        <w:rPr>
          <w:lang w:eastAsia="pl-PL"/>
        </w:rPr>
      </w:pPr>
      <w:r w:rsidRPr="004B034A">
        <w:rPr>
          <w:lang w:eastAsia="pl-PL"/>
        </w:rPr>
        <w:t>Warunki techniczne jakie powinien spełniać obiekt:</w:t>
      </w:r>
    </w:p>
    <w:p w:rsidR="00F15FC6" w:rsidRDefault="00F15FC6" w:rsidP="00DF708B">
      <w:pPr>
        <w:tabs>
          <w:tab w:val="left" w:pos="1418"/>
        </w:tabs>
        <w:spacing w:after="120" w:line="240" w:lineRule="auto"/>
        <w:ind w:left="1418" w:hanging="284"/>
        <w:rPr>
          <w:lang w:eastAsia="pl-PL"/>
        </w:rPr>
      </w:pPr>
      <w:r w:rsidRPr="004B034A">
        <w:rPr>
          <w:lang w:eastAsia="pl-PL"/>
        </w:rPr>
        <w:t xml:space="preserve">- </w:t>
      </w:r>
      <w:r w:rsidR="00DF708B">
        <w:rPr>
          <w:lang w:eastAsia="pl-PL"/>
        </w:rPr>
        <w:tab/>
      </w:r>
      <w:r w:rsidRPr="004B034A">
        <w:rPr>
          <w:lang w:eastAsia="pl-PL"/>
        </w:rPr>
        <w:t>wysokość pomieszczeń zgodnie z normą</w:t>
      </w:r>
      <w:r>
        <w:rPr>
          <w:lang w:eastAsia="pl-PL"/>
        </w:rPr>
        <w:t xml:space="preserve"> lub uzyskanymi odstępstwami.</w:t>
      </w:r>
    </w:p>
    <w:p w:rsidR="00F15FC6" w:rsidRPr="004B034A" w:rsidRDefault="00F15FC6" w:rsidP="00DF708B">
      <w:pPr>
        <w:tabs>
          <w:tab w:val="left" w:pos="1418"/>
        </w:tabs>
        <w:spacing w:after="120" w:line="240" w:lineRule="auto"/>
        <w:ind w:left="1418" w:hanging="284"/>
        <w:rPr>
          <w:lang w:eastAsia="pl-PL"/>
        </w:rPr>
      </w:pPr>
      <w:r>
        <w:rPr>
          <w:lang w:eastAsia="pl-PL"/>
        </w:rPr>
        <w:t xml:space="preserve">- </w:t>
      </w:r>
      <w:r>
        <w:rPr>
          <w:lang w:eastAsia="pl-PL"/>
        </w:rPr>
        <w:tab/>
        <w:t>oświetlenie sztuczne o barwie światła dziennego i n</w:t>
      </w:r>
      <w:r w:rsidR="00DF708B">
        <w:rPr>
          <w:lang w:eastAsia="pl-PL"/>
        </w:rPr>
        <w:t xml:space="preserve">atężeniu dostosowanym do pracy </w:t>
      </w:r>
      <w:r>
        <w:rPr>
          <w:lang w:eastAsia="pl-PL"/>
        </w:rPr>
        <w:t>na komputerach zgodnie z normą lub uzyskanymi odstępstwami.</w:t>
      </w:r>
    </w:p>
    <w:p w:rsidR="00F15FC6" w:rsidRPr="004B034A" w:rsidRDefault="00DF708B" w:rsidP="00DF708B">
      <w:pPr>
        <w:tabs>
          <w:tab w:val="left" w:pos="1418"/>
        </w:tabs>
        <w:spacing w:after="120" w:line="240" w:lineRule="auto"/>
        <w:ind w:left="1418" w:hanging="284"/>
        <w:rPr>
          <w:lang w:eastAsia="pl-PL"/>
        </w:rPr>
      </w:pPr>
      <w:r>
        <w:rPr>
          <w:lang w:eastAsia="pl-PL"/>
        </w:rPr>
        <w:t xml:space="preserve">- </w:t>
      </w:r>
      <w:r>
        <w:rPr>
          <w:lang w:eastAsia="pl-PL"/>
        </w:rPr>
        <w:tab/>
      </w:r>
      <w:r w:rsidR="00F15FC6">
        <w:rPr>
          <w:lang w:eastAsia="pl-PL"/>
        </w:rPr>
        <w:t>wymiary klatek</w:t>
      </w:r>
      <w:r w:rsidR="00F15FC6" w:rsidRPr="004B034A">
        <w:rPr>
          <w:lang w:eastAsia="pl-PL"/>
        </w:rPr>
        <w:t xml:space="preserve"> schodow</w:t>
      </w:r>
      <w:r w:rsidR="00F15FC6">
        <w:rPr>
          <w:lang w:eastAsia="pl-PL"/>
        </w:rPr>
        <w:t>ych</w:t>
      </w:r>
      <w:r w:rsidR="00F15FC6" w:rsidRPr="004B034A">
        <w:rPr>
          <w:lang w:eastAsia="pl-PL"/>
        </w:rPr>
        <w:t xml:space="preserve"> zgodnie z normą</w:t>
      </w:r>
      <w:r w:rsidR="00F15FC6">
        <w:rPr>
          <w:lang w:eastAsia="pl-PL"/>
        </w:rPr>
        <w:t xml:space="preserve"> lub wynikami ekspertyzy p.poż. </w:t>
      </w:r>
    </w:p>
    <w:p w:rsidR="00F15FC6" w:rsidRDefault="00F15FC6" w:rsidP="00DF708B">
      <w:pPr>
        <w:tabs>
          <w:tab w:val="left" w:pos="1418"/>
        </w:tabs>
        <w:spacing w:after="120" w:line="240" w:lineRule="auto"/>
        <w:ind w:left="1418" w:hanging="284"/>
        <w:rPr>
          <w:lang w:eastAsia="pl-PL"/>
        </w:rPr>
      </w:pPr>
      <w:r w:rsidRPr="004B034A">
        <w:rPr>
          <w:lang w:eastAsia="pl-PL"/>
        </w:rPr>
        <w:t xml:space="preserve">- </w:t>
      </w:r>
      <w:r>
        <w:rPr>
          <w:lang w:eastAsia="pl-PL"/>
        </w:rPr>
        <w:tab/>
      </w:r>
      <w:r w:rsidRPr="004B034A">
        <w:rPr>
          <w:lang w:eastAsia="pl-PL"/>
        </w:rPr>
        <w:t>szerokość</w:t>
      </w:r>
      <w:r>
        <w:rPr>
          <w:lang w:eastAsia="pl-PL"/>
        </w:rPr>
        <w:t xml:space="preserve"> korytarzy i otworów drzwiowych</w:t>
      </w:r>
      <w:r w:rsidRPr="004B034A">
        <w:rPr>
          <w:lang w:eastAsia="pl-PL"/>
        </w:rPr>
        <w:t xml:space="preserve"> </w:t>
      </w:r>
      <w:r>
        <w:rPr>
          <w:lang w:eastAsia="pl-PL"/>
        </w:rPr>
        <w:t>taka</w:t>
      </w:r>
      <w:r w:rsidRPr="004B034A">
        <w:rPr>
          <w:lang w:eastAsia="pl-PL"/>
        </w:rPr>
        <w:t>, aby</w:t>
      </w:r>
      <w:r>
        <w:rPr>
          <w:lang w:eastAsia="pl-PL"/>
        </w:rPr>
        <w:t xml:space="preserve"> umożliwić swobodny obrót wózka  i łóżka (według wymiarów zawartych na rysunkach </w:t>
      </w:r>
      <w:r w:rsidR="006954B2">
        <w:t>koncepcji funkcjonalno-technologicznej</w:t>
      </w:r>
      <w:r>
        <w:rPr>
          <w:lang w:eastAsia="pl-PL"/>
        </w:rPr>
        <w:t>).</w:t>
      </w:r>
    </w:p>
    <w:p w:rsidR="00F15FC6" w:rsidRPr="004B034A" w:rsidRDefault="00DF708B" w:rsidP="00DF708B">
      <w:pPr>
        <w:tabs>
          <w:tab w:val="left" w:pos="1418"/>
        </w:tabs>
        <w:spacing w:after="120" w:line="240" w:lineRule="auto"/>
        <w:ind w:left="1418" w:hanging="284"/>
        <w:rPr>
          <w:lang w:eastAsia="pl-PL"/>
        </w:rPr>
      </w:pPr>
      <w:r>
        <w:rPr>
          <w:lang w:eastAsia="pl-PL"/>
        </w:rPr>
        <w:t xml:space="preserve">- </w:t>
      </w:r>
      <w:r>
        <w:rPr>
          <w:lang w:eastAsia="pl-PL"/>
        </w:rPr>
        <w:tab/>
      </w:r>
      <w:r w:rsidR="00F15FC6">
        <w:rPr>
          <w:lang w:eastAsia="pl-PL"/>
        </w:rPr>
        <w:t>ilość wymian powietrza i jego parametry wg norm i aktualnych przepisów.</w:t>
      </w:r>
    </w:p>
    <w:p w:rsidR="00F15FC6" w:rsidRPr="004B034A" w:rsidRDefault="00F15FC6" w:rsidP="009D131B">
      <w:pPr>
        <w:numPr>
          <w:ilvl w:val="0"/>
          <w:numId w:val="11"/>
        </w:numPr>
        <w:spacing w:after="120" w:line="240" w:lineRule="auto"/>
        <w:ind w:left="1134" w:hanging="425"/>
      </w:pPr>
      <w:r w:rsidRPr="004B034A">
        <w:t>Wykonawstwo wszystkich robót budowlanych musi być zgodne z obowiązującymi przepisami prawa budowlanego oraz BHP, przy czym należy stosować się do wszystkich reguł sztuki budowlanej a całość realizacji musi odpowiadać najnowszemu poziomowi techniki budowlanej.</w:t>
      </w:r>
    </w:p>
    <w:p w:rsidR="00F15FC6" w:rsidRDefault="00F15FC6" w:rsidP="009D131B">
      <w:pPr>
        <w:numPr>
          <w:ilvl w:val="0"/>
          <w:numId w:val="11"/>
        </w:numPr>
        <w:spacing w:after="120" w:line="240" w:lineRule="auto"/>
        <w:ind w:left="1134" w:hanging="425"/>
      </w:pPr>
      <w:r w:rsidRPr="004B034A">
        <w:t xml:space="preserve">Wszystkie roboty należy wykonywać pod nadzorem osób posiadających odpowiednie uprawnienia. </w:t>
      </w:r>
    </w:p>
    <w:p w:rsidR="009460E3" w:rsidRDefault="009460E3" w:rsidP="009D131B">
      <w:pPr>
        <w:numPr>
          <w:ilvl w:val="0"/>
          <w:numId w:val="11"/>
        </w:numPr>
        <w:spacing w:after="120" w:line="240" w:lineRule="auto"/>
        <w:ind w:left="1134" w:hanging="425"/>
      </w:pPr>
      <w:r>
        <w:t>Wszystkie instalacje należy wykonać jako kryte. Należy zwrócić uwagę na obudowę istniejącej instalacji c.o., przede wszystkim gałązek do grzejników.</w:t>
      </w:r>
    </w:p>
    <w:p w:rsidR="00F15FC6" w:rsidRPr="005E214B" w:rsidRDefault="00F15FC6" w:rsidP="00DF708B">
      <w:pPr>
        <w:pStyle w:val="Nagwek3"/>
        <w:numPr>
          <w:ilvl w:val="0"/>
          <w:numId w:val="5"/>
        </w:numPr>
        <w:spacing w:before="0" w:after="120" w:line="240" w:lineRule="auto"/>
        <w:ind w:left="709" w:hanging="709"/>
      </w:pPr>
      <w:bookmarkStart w:id="24" w:name="_Toc515287732"/>
      <w:r w:rsidRPr="005E214B">
        <w:t>Wymagania akustyczne</w:t>
      </w:r>
      <w:bookmarkEnd w:id="24"/>
    </w:p>
    <w:p w:rsidR="00F15FC6" w:rsidRDefault="00F15FC6" w:rsidP="00DF708B">
      <w:pPr>
        <w:spacing w:after="120" w:line="240" w:lineRule="auto"/>
        <w:ind w:left="709"/>
      </w:pPr>
      <w:r w:rsidRPr="004B034A">
        <w:t>Szczególną uwagę należy zwrócić na aktualne normy dotyczące ochrony akustycznej zarówno z zewnątrz jak i wewnątrz obiektu. W tym zwłaszcza najnowsze wymagania określające dotyczące pogłosu w pomieszczeniach.</w:t>
      </w:r>
      <w:r>
        <w:t xml:space="preserve"> Powyższa uwaga stosuje się przede wszystkim do sufitów podwieszonych.</w:t>
      </w:r>
    </w:p>
    <w:p w:rsidR="00F15FC6" w:rsidRDefault="00F15FC6" w:rsidP="00DF708B">
      <w:pPr>
        <w:spacing w:after="120" w:line="240" w:lineRule="auto"/>
        <w:ind w:left="709"/>
      </w:pPr>
      <w:r>
        <w:t xml:space="preserve">Zaleca się stosowanie drzwi wewnętrznych o izolacyjności akustycznej wynoszącej min.35 </w:t>
      </w:r>
      <w:proofErr w:type="spellStart"/>
      <w:r>
        <w:t>dB</w:t>
      </w:r>
      <w:proofErr w:type="spellEnd"/>
      <w:r>
        <w:t>.</w:t>
      </w:r>
    </w:p>
    <w:p w:rsidR="00F15FC6" w:rsidRDefault="00F15FC6" w:rsidP="00DF708B">
      <w:pPr>
        <w:pStyle w:val="Nagwek3"/>
        <w:numPr>
          <w:ilvl w:val="0"/>
          <w:numId w:val="5"/>
        </w:numPr>
        <w:spacing w:before="0" w:after="120" w:line="240" w:lineRule="auto"/>
        <w:ind w:left="709" w:hanging="709"/>
      </w:pPr>
      <w:bookmarkStart w:id="25" w:name="_Toc515287733"/>
      <w:r>
        <w:lastRenderedPageBreak/>
        <w:t>Wymagania dotyczące konstrukcji</w:t>
      </w:r>
      <w:bookmarkEnd w:id="25"/>
    </w:p>
    <w:p w:rsidR="00F15FC6" w:rsidRDefault="00F15FC6" w:rsidP="00DF708B">
      <w:pPr>
        <w:pStyle w:val="Nagwek4"/>
        <w:spacing w:before="0" w:line="240" w:lineRule="auto"/>
      </w:pPr>
      <w:bookmarkStart w:id="26" w:name="_Toc429745104"/>
      <w:bookmarkStart w:id="27" w:name="_Toc430763928"/>
      <w:bookmarkStart w:id="28" w:name="_Toc433377371"/>
      <w:bookmarkStart w:id="29" w:name="_Toc515287734"/>
      <w:r>
        <w:t>Posadowienie budynku</w:t>
      </w:r>
      <w:bookmarkEnd w:id="26"/>
      <w:bookmarkEnd w:id="27"/>
      <w:bookmarkEnd w:id="28"/>
      <w:bookmarkEnd w:id="29"/>
    </w:p>
    <w:p w:rsidR="00F15FC6" w:rsidRPr="00A67EED" w:rsidRDefault="00F15FC6" w:rsidP="00DF708B">
      <w:pPr>
        <w:spacing w:after="120" w:line="240" w:lineRule="auto"/>
        <w:ind w:left="709"/>
      </w:pPr>
      <w:r w:rsidRPr="00A67EED">
        <w:t>Istniejące : ławy betonowe.</w:t>
      </w:r>
    </w:p>
    <w:p w:rsidR="00F15FC6" w:rsidRDefault="00F15FC6" w:rsidP="00DF708B">
      <w:pPr>
        <w:pStyle w:val="Nagwek4"/>
        <w:spacing w:before="0" w:line="240" w:lineRule="auto"/>
        <w:ind w:left="709" w:hanging="709"/>
      </w:pPr>
      <w:bookmarkStart w:id="30" w:name="_Toc429745105"/>
      <w:bookmarkStart w:id="31" w:name="_Toc430763929"/>
      <w:bookmarkStart w:id="32" w:name="_Toc433377372"/>
      <w:bookmarkStart w:id="33" w:name="_Toc515287735"/>
      <w:r>
        <w:t>Ściany zewnętrzne</w:t>
      </w:r>
      <w:bookmarkEnd w:id="30"/>
      <w:bookmarkEnd w:id="31"/>
      <w:bookmarkEnd w:id="32"/>
      <w:bookmarkEnd w:id="33"/>
    </w:p>
    <w:p w:rsidR="00F15FC6" w:rsidRDefault="00F15FC6" w:rsidP="00DF708B">
      <w:pPr>
        <w:spacing w:after="120" w:line="240" w:lineRule="auto"/>
        <w:ind w:left="709"/>
      </w:pPr>
      <w:r>
        <w:t>Wg stanu istniejącego:</w:t>
      </w:r>
    </w:p>
    <w:p w:rsidR="00F15FC6" w:rsidRPr="0061702F" w:rsidRDefault="00F15FC6" w:rsidP="00DF708B">
      <w:pPr>
        <w:spacing w:after="120" w:line="240" w:lineRule="auto"/>
        <w:ind w:left="709"/>
      </w:pPr>
      <w:r>
        <w:t>- cegła</w:t>
      </w:r>
    </w:p>
    <w:p w:rsidR="00F15FC6" w:rsidRDefault="00F15FC6" w:rsidP="00DF708B">
      <w:pPr>
        <w:spacing w:after="120" w:line="240" w:lineRule="auto"/>
        <w:ind w:left="992" w:hanging="283"/>
      </w:pPr>
      <w:r>
        <w:t>- ocieplenie</w:t>
      </w:r>
    </w:p>
    <w:p w:rsidR="00F15FC6" w:rsidRPr="00762DA0" w:rsidRDefault="00F15FC6" w:rsidP="00DF708B">
      <w:pPr>
        <w:spacing w:after="120" w:line="240" w:lineRule="auto"/>
        <w:ind w:left="992" w:hanging="283"/>
      </w:pPr>
      <w:r>
        <w:t>- tynk cienkowarstwowy.</w:t>
      </w:r>
    </w:p>
    <w:p w:rsidR="00F15FC6" w:rsidRDefault="00F15FC6" w:rsidP="00DF708B">
      <w:pPr>
        <w:pStyle w:val="Nagwek4"/>
        <w:spacing w:before="0" w:line="240" w:lineRule="auto"/>
        <w:ind w:left="709" w:hanging="709"/>
      </w:pPr>
      <w:bookmarkStart w:id="34" w:name="_Toc429745106"/>
      <w:bookmarkStart w:id="35" w:name="_Toc430763930"/>
      <w:bookmarkStart w:id="36" w:name="_Toc433377373"/>
      <w:bookmarkStart w:id="37" w:name="_Toc515287736"/>
      <w:r>
        <w:t>Ściany wewnętrzne</w:t>
      </w:r>
      <w:bookmarkEnd w:id="34"/>
      <w:bookmarkEnd w:id="35"/>
      <w:bookmarkEnd w:id="36"/>
      <w:bookmarkEnd w:id="37"/>
    </w:p>
    <w:p w:rsidR="00F15FC6" w:rsidRPr="007930A8" w:rsidRDefault="00F15FC6" w:rsidP="00DF708B">
      <w:pPr>
        <w:spacing w:after="120" w:line="240" w:lineRule="auto"/>
        <w:ind w:firstLine="142"/>
        <w:rPr>
          <w:u w:val="single"/>
        </w:rPr>
      </w:pPr>
      <w:r w:rsidRPr="007930A8">
        <w:rPr>
          <w:u w:val="single"/>
        </w:rPr>
        <w:t>Istniejące:</w:t>
      </w:r>
    </w:p>
    <w:p w:rsidR="00F15FC6" w:rsidRDefault="00F15FC6" w:rsidP="00DF708B">
      <w:pPr>
        <w:spacing w:after="120" w:line="240" w:lineRule="auto"/>
        <w:ind w:firstLine="142"/>
      </w:pPr>
      <w:r>
        <w:t xml:space="preserve">- </w:t>
      </w:r>
      <w:r>
        <w:tab/>
      </w:r>
      <w:r w:rsidR="009A750F">
        <w:t xml:space="preserve">murowane z </w:t>
      </w:r>
      <w:r>
        <w:t>o grubości 12 cm</w:t>
      </w:r>
      <w:r w:rsidR="009A750F">
        <w:t>, 25cm, 37cm, 50cm</w:t>
      </w:r>
      <w:r>
        <w:t>.</w:t>
      </w:r>
    </w:p>
    <w:p w:rsidR="003B4395" w:rsidRDefault="003B4395" w:rsidP="009460E3">
      <w:pPr>
        <w:spacing w:after="120" w:line="240" w:lineRule="auto"/>
        <w:ind w:left="1418" w:hanging="709"/>
        <w:rPr>
          <w:rFonts w:cs="Arial"/>
        </w:rPr>
      </w:pPr>
      <w:r>
        <w:rPr>
          <w:rFonts w:cs="Arial"/>
        </w:rPr>
        <w:t>-</w:t>
      </w:r>
      <w:r>
        <w:rPr>
          <w:rFonts w:cs="Arial"/>
        </w:rPr>
        <w:tab/>
        <w:t>wypełnienie istniejących otworów w ścianach murowanych bloczkami gazobetonowymi</w:t>
      </w:r>
      <w:r w:rsidR="002119D3">
        <w:rPr>
          <w:rFonts w:cs="Arial"/>
        </w:rPr>
        <w:t xml:space="preserve"> na zaprawie</w:t>
      </w:r>
      <w:r>
        <w:rPr>
          <w:rFonts w:cs="Arial"/>
        </w:rPr>
        <w:t>.</w:t>
      </w:r>
    </w:p>
    <w:p w:rsidR="00F15FC6" w:rsidRPr="0083110C" w:rsidRDefault="00F15FC6" w:rsidP="00DF708B">
      <w:pPr>
        <w:spacing w:after="120" w:line="240" w:lineRule="auto"/>
        <w:ind w:firstLine="142"/>
        <w:rPr>
          <w:u w:val="single"/>
        </w:rPr>
      </w:pPr>
      <w:r w:rsidRPr="0083110C">
        <w:rPr>
          <w:u w:val="single"/>
        </w:rPr>
        <w:t xml:space="preserve">Projektowane w system </w:t>
      </w:r>
      <w:r w:rsidRPr="0083110C">
        <w:rPr>
          <w:rFonts w:cs="Arial"/>
          <w:u w:val="single"/>
        </w:rPr>
        <w:t xml:space="preserve">lekkiej zabudowy </w:t>
      </w:r>
      <w:r w:rsidRPr="0083110C">
        <w:rPr>
          <w:u w:val="single"/>
        </w:rPr>
        <w:t>– (spełniając</w:t>
      </w:r>
      <w:r w:rsidR="003B4395">
        <w:rPr>
          <w:u w:val="single"/>
        </w:rPr>
        <w:t>e</w:t>
      </w:r>
      <w:r w:rsidRPr="0083110C">
        <w:rPr>
          <w:u w:val="single"/>
        </w:rPr>
        <w:t xml:space="preserve"> warunki akustyczne):</w:t>
      </w:r>
    </w:p>
    <w:p w:rsidR="00F15FC6" w:rsidRPr="00E377BB" w:rsidRDefault="00F15FC6" w:rsidP="00DF708B">
      <w:pPr>
        <w:spacing w:after="120" w:line="240" w:lineRule="auto"/>
        <w:ind w:firstLine="142"/>
        <w:rPr>
          <w:rFonts w:cs="Arial"/>
        </w:rPr>
      </w:pPr>
      <w:r>
        <w:rPr>
          <w:rFonts w:cs="Arial"/>
        </w:rPr>
        <w:t>-</w:t>
      </w:r>
      <w:r>
        <w:rPr>
          <w:rFonts w:cs="Arial"/>
        </w:rPr>
        <w:tab/>
      </w:r>
      <w:r w:rsidRPr="00E377BB">
        <w:rPr>
          <w:rFonts w:cs="Arial"/>
        </w:rPr>
        <w:t xml:space="preserve">ŚCIANA  SZKIELETOWA  –  </w:t>
      </w:r>
      <w:r>
        <w:rPr>
          <w:rFonts w:cs="Arial"/>
        </w:rPr>
        <w:t>s</w:t>
      </w:r>
      <w:r w:rsidRPr="00E377BB">
        <w:rPr>
          <w:rFonts w:cs="Arial"/>
        </w:rPr>
        <w:t xml:space="preserve">zerokość 150mm;  </w:t>
      </w:r>
    </w:p>
    <w:p w:rsidR="003B4395" w:rsidRDefault="003B4395" w:rsidP="003B4395">
      <w:pPr>
        <w:spacing w:after="120" w:line="240" w:lineRule="auto"/>
        <w:ind w:left="1418"/>
        <w:rPr>
          <w:rFonts w:cs="Arial"/>
        </w:rPr>
      </w:pPr>
      <w:r>
        <w:rPr>
          <w:rFonts w:cs="Calibri"/>
          <w:lang w:eastAsia="pl-PL"/>
        </w:rPr>
        <w:t>na profilu CW100, poszycie płytami g-k, wodoodpornymi -  2x 12,5mm, wypełnienie wełną mineralną gr.100 mm</w:t>
      </w:r>
      <w:r>
        <w:rPr>
          <w:rFonts w:cs="Arial"/>
        </w:rPr>
        <w:t xml:space="preserve"> </w:t>
      </w:r>
    </w:p>
    <w:p w:rsidR="00F15FC6" w:rsidRDefault="00F15FC6" w:rsidP="009460E3">
      <w:pPr>
        <w:spacing w:after="120" w:line="240" w:lineRule="auto"/>
        <w:ind w:left="1418" w:hanging="709"/>
        <w:rPr>
          <w:rFonts w:cs="Arial"/>
        </w:rPr>
      </w:pPr>
      <w:r>
        <w:rPr>
          <w:rFonts w:cs="Arial"/>
        </w:rPr>
        <w:t>-</w:t>
      </w:r>
      <w:r>
        <w:rPr>
          <w:rFonts w:cs="Arial"/>
        </w:rPr>
        <w:tab/>
      </w:r>
      <w:r w:rsidRPr="00A3143C">
        <w:rPr>
          <w:rFonts w:cs="Arial"/>
        </w:rPr>
        <w:t>gr. 8,0cm</w:t>
      </w:r>
      <w:r>
        <w:rPr>
          <w:rFonts w:cs="Arial"/>
        </w:rPr>
        <w:t xml:space="preserve"> - </w:t>
      </w:r>
      <w:r w:rsidRPr="00A3143C">
        <w:rPr>
          <w:rFonts w:cs="Arial"/>
        </w:rPr>
        <w:t xml:space="preserve"> [EI 60] – szachty instalacyjne, na profilu 1x 50 co 60 </w:t>
      </w:r>
      <w:r>
        <w:rPr>
          <w:rFonts w:cs="Arial"/>
        </w:rPr>
        <w:t xml:space="preserve">cm, poszycie płytami </w:t>
      </w:r>
      <w:proofErr w:type="spellStart"/>
      <w:r>
        <w:rPr>
          <w:rFonts w:cs="Arial"/>
        </w:rPr>
        <w:t>gkf</w:t>
      </w:r>
      <w:proofErr w:type="spellEnd"/>
      <w:r w:rsidRPr="00A3143C">
        <w:rPr>
          <w:rFonts w:cs="Arial"/>
        </w:rPr>
        <w:t xml:space="preserve"> -  2x 15,0mm, wypełnienie </w:t>
      </w:r>
      <w:r w:rsidRPr="00C24B62">
        <w:rPr>
          <w:rFonts w:cs="Arial"/>
        </w:rPr>
        <w:t xml:space="preserve">wełną mineralną 50 mm </w:t>
      </w:r>
    </w:p>
    <w:p w:rsidR="00F15FC6" w:rsidRPr="00C24B62" w:rsidRDefault="00F15FC6" w:rsidP="00DF708B">
      <w:pPr>
        <w:pStyle w:val="Nagwek4"/>
        <w:spacing w:before="0" w:line="240" w:lineRule="auto"/>
        <w:ind w:left="709" w:hanging="709"/>
      </w:pPr>
      <w:bookmarkStart w:id="38" w:name="_Toc429745107"/>
      <w:bookmarkStart w:id="39" w:name="_Toc430763931"/>
      <w:bookmarkStart w:id="40" w:name="_Toc433377374"/>
      <w:bookmarkStart w:id="41" w:name="_Toc515287737"/>
      <w:r w:rsidRPr="00C24B62">
        <w:t>Stropy</w:t>
      </w:r>
      <w:bookmarkEnd w:id="38"/>
      <w:bookmarkEnd w:id="39"/>
      <w:bookmarkEnd w:id="40"/>
      <w:bookmarkEnd w:id="41"/>
    </w:p>
    <w:p w:rsidR="00F15FC6" w:rsidRPr="00C24B62" w:rsidRDefault="00F15FC6" w:rsidP="00DF708B">
      <w:pPr>
        <w:spacing w:after="120" w:line="240" w:lineRule="auto"/>
        <w:ind w:left="709"/>
      </w:pPr>
      <w:r>
        <w:t>Istniejące żelbetowe, gęstożebrowe</w:t>
      </w:r>
      <w:r w:rsidRPr="00C24B62">
        <w:t>.</w:t>
      </w:r>
    </w:p>
    <w:p w:rsidR="00F15FC6" w:rsidRPr="00C24B62" w:rsidRDefault="00F15FC6" w:rsidP="00DF708B">
      <w:pPr>
        <w:pStyle w:val="Nagwek4"/>
        <w:spacing w:before="0" w:line="240" w:lineRule="auto"/>
        <w:ind w:left="709" w:hanging="709"/>
      </w:pPr>
      <w:bookmarkStart w:id="42" w:name="_Toc429745108"/>
      <w:bookmarkStart w:id="43" w:name="_Toc430763932"/>
      <w:bookmarkStart w:id="44" w:name="_Toc433377375"/>
      <w:bookmarkStart w:id="45" w:name="_Toc515287738"/>
      <w:r w:rsidRPr="00C24B62">
        <w:t>Podciągi</w:t>
      </w:r>
      <w:bookmarkEnd w:id="42"/>
      <w:bookmarkEnd w:id="43"/>
      <w:bookmarkEnd w:id="44"/>
      <w:bookmarkEnd w:id="45"/>
    </w:p>
    <w:p w:rsidR="00F15FC6" w:rsidRPr="00C24B62" w:rsidRDefault="00F15FC6" w:rsidP="00DF708B">
      <w:pPr>
        <w:spacing w:after="120" w:line="240" w:lineRule="auto"/>
        <w:ind w:left="709"/>
      </w:pPr>
      <w:r w:rsidRPr="00C24B62">
        <w:t>Istniejące żelbetowe.</w:t>
      </w:r>
      <w:r>
        <w:t xml:space="preserve"> </w:t>
      </w:r>
    </w:p>
    <w:p w:rsidR="00F15FC6" w:rsidRPr="00C24B62" w:rsidRDefault="00F15FC6" w:rsidP="00DF708B">
      <w:pPr>
        <w:pStyle w:val="Nagwek4"/>
        <w:spacing w:before="0" w:line="240" w:lineRule="auto"/>
        <w:ind w:left="709" w:hanging="709"/>
      </w:pPr>
      <w:bookmarkStart w:id="46" w:name="_Toc429745109"/>
      <w:bookmarkStart w:id="47" w:name="_Toc430763933"/>
      <w:bookmarkStart w:id="48" w:name="_Toc433377376"/>
      <w:bookmarkStart w:id="49" w:name="_Toc515287739"/>
      <w:r w:rsidRPr="00C24B62">
        <w:t>Nadproża</w:t>
      </w:r>
      <w:bookmarkEnd w:id="46"/>
      <w:bookmarkEnd w:id="47"/>
      <w:bookmarkEnd w:id="48"/>
      <w:bookmarkEnd w:id="49"/>
    </w:p>
    <w:p w:rsidR="00F15FC6" w:rsidRDefault="00F15FC6" w:rsidP="00DF708B">
      <w:pPr>
        <w:spacing w:after="120" w:line="240" w:lineRule="auto"/>
        <w:ind w:left="709"/>
      </w:pPr>
      <w:r>
        <w:t>Istniejące - ż</w:t>
      </w:r>
      <w:r w:rsidRPr="00C24B62">
        <w:t>elbetowe.</w:t>
      </w:r>
    </w:p>
    <w:p w:rsidR="00F15FC6" w:rsidRPr="00C24B62" w:rsidRDefault="00F15FC6" w:rsidP="00DF708B">
      <w:pPr>
        <w:spacing w:after="120" w:line="240" w:lineRule="auto"/>
        <w:ind w:left="709"/>
      </w:pPr>
      <w:r>
        <w:t xml:space="preserve">Projektowane – prefabrykowane lub typy </w:t>
      </w:r>
      <w:proofErr w:type="spellStart"/>
      <w:r>
        <w:t>Klaina</w:t>
      </w:r>
      <w:proofErr w:type="spellEnd"/>
      <w:r w:rsidR="003B4395">
        <w:t xml:space="preserve"> </w:t>
      </w:r>
    </w:p>
    <w:p w:rsidR="00F15FC6" w:rsidRPr="00C24B62" w:rsidRDefault="00F15FC6" w:rsidP="00DF708B">
      <w:pPr>
        <w:pStyle w:val="Nagwek4"/>
        <w:spacing w:before="0" w:line="240" w:lineRule="auto"/>
        <w:ind w:left="709" w:hanging="709"/>
      </w:pPr>
      <w:bookmarkStart w:id="50" w:name="_Toc429745110"/>
      <w:bookmarkStart w:id="51" w:name="_Toc430763934"/>
      <w:bookmarkStart w:id="52" w:name="_Toc433377377"/>
      <w:bookmarkStart w:id="53" w:name="_Toc515287740"/>
      <w:r w:rsidRPr="00C24B62">
        <w:t>Szyb windowy</w:t>
      </w:r>
      <w:bookmarkEnd w:id="50"/>
      <w:bookmarkEnd w:id="51"/>
      <w:bookmarkEnd w:id="52"/>
      <w:bookmarkEnd w:id="53"/>
    </w:p>
    <w:p w:rsidR="00F15FC6" w:rsidRDefault="00F15FC6" w:rsidP="009A750F">
      <w:pPr>
        <w:spacing w:after="120" w:line="240" w:lineRule="auto"/>
        <w:ind w:left="0" w:firstLine="709"/>
      </w:pPr>
      <w:r>
        <w:t>Istniejący – murowany.</w:t>
      </w:r>
    </w:p>
    <w:p w:rsidR="00F15FC6" w:rsidRPr="00C24B62" w:rsidRDefault="00F15FC6" w:rsidP="00DF708B">
      <w:pPr>
        <w:pStyle w:val="Nagwek4"/>
        <w:spacing w:before="0" w:line="240" w:lineRule="auto"/>
        <w:ind w:left="709" w:hanging="709"/>
      </w:pPr>
      <w:bookmarkStart w:id="54" w:name="_Toc429745111"/>
      <w:bookmarkStart w:id="55" w:name="_Toc430763935"/>
      <w:bookmarkStart w:id="56" w:name="_Toc433377378"/>
      <w:bookmarkStart w:id="57" w:name="_Toc515287741"/>
      <w:r w:rsidRPr="00C24B62">
        <w:t>Klatk</w:t>
      </w:r>
      <w:r w:rsidR="003B4395">
        <w:t>i</w:t>
      </w:r>
      <w:r w:rsidRPr="00C24B62">
        <w:t xml:space="preserve"> schodow</w:t>
      </w:r>
      <w:bookmarkEnd w:id="54"/>
      <w:bookmarkEnd w:id="55"/>
      <w:bookmarkEnd w:id="56"/>
      <w:r w:rsidR="003B4395">
        <w:t>e</w:t>
      </w:r>
      <w:bookmarkEnd w:id="57"/>
    </w:p>
    <w:p w:rsidR="00F15FC6" w:rsidRPr="00C24B62" w:rsidRDefault="00F15FC6" w:rsidP="00DF708B">
      <w:pPr>
        <w:spacing w:after="120" w:line="240" w:lineRule="auto"/>
        <w:ind w:left="709"/>
      </w:pPr>
      <w:r>
        <w:t>Istniejąc</w:t>
      </w:r>
      <w:r w:rsidR="003B4395">
        <w:t xml:space="preserve">e </w:t>
      </w:r>
      <w:r>
        <w:t>- ż</w:t>
      </w:r>
      <w:r w:rsidRPr="00C24B62">
        <w:t>elbetow</w:t>
      </w:r>
      <w:r w:rsidR="003B4395">
        <w:t>e</w:t>
      </w:r>
      <w:r w:rsidRPr="00C24B62">
        <w:t>.</w:t>
      </w:r>
    </w:p>
    <w:p w:rsidR="00F15FC6" w:rsidRPr="00C24B62" w:rsidRDefault="00F15FC6" w:rsidP="00DF708B">
      <w:pPr>
        <w:pStyle w:val="Nagwek4"/>
        <w:spacing w:before="0" w:line="240" w:lineRule="auto"/>
        <w:ind w:left="709" w:hanging="709"/>
      </w:pPr>
      <w:bookmarkStart w:id="58" w:name="_Toc429745112"/>
      <w:bookmarkStart w:id="59" w:name="_Toc430763936"/>
      <w:bookmarkStart w:id="60" w:name="_Toc433377379"/>
      <w:bookmarkStart w:id="61" w:name="_Toc515287742"/>
      <w:r w:rsidRPr="00C24B62">
        <w:t>Dach</w:t>
      </w:r>
      <w:bookmarkEnd w:id="58"/>
      <w:bookmarkEnd w:id="59"/>
      <w:bookmarkEnd w:id="60"/>
      <w:bookmarkEnd w:id="61"/>
    </w:p>
    <w:p w:rsidR="00F15FC6" w:rsidRPr="00C24B62" w:rsidRDefault="00F15FC6" w:rsidP="00DF708B">
      <w:pPr>
        <w:spacing w:after="120" w:line="240" w:lineRule="auto"/>
        <w:ind w:left="709"/>
      </w:pPr>
      <w:r>
        <w:t>Istniejąc</w:t>
      </w:r>
      <w:r w:rsidR="00AC718D">
        <w:t>a</w:t>
      </w:r>
      <w:r>
        <w:t xml:space="preserve"> </w:t>
      </w:r>
      <w:r w:rsidR="00AC718D">
        <w:t>więźba dachowa</w:t>
      </w:r>
      <w:r>
        <w:t>, ocieplon</w:t>
      </w:r>
      <w:r w:rsidR="00AC718D">
        <w:t>a na stropie</w:t>
      </w:r>
      <w:r>
        <w:t>.</w:t>
      </w:r>
    </w:p>
    <w:p w:rsidR="00F15FC6" w:rsidRPr="00C24B62" w:rsidRDefault="00F15FC6" w:rsidP="00DF708B">
      <w:pPr>
        <w:pStyle w:val="Nagwek3"/>
        <w:numPr>
          <w:ilvl w:val="0"/>
          <w:numId w:val="5"/>
        </w:numPr>
        <w:spacing w:before="0" w:after="120" w:line="240" w:lineRule="auto"/>
        <w:ind w:left="709" w:hanging="709"/>
      </w:pPr>
      <w:bookmarkStart w:id="62" w:name="_Toc433377380"/>
      <w:bookmarkStart w:id="63" w:name="_Toc515287743"/>
      <w:r w:rsidRPr="00C24B62">
        <w:t>Wymagania dotyczące instalacji</w:t>
      </w:r>
      <w:bookmarkEnd w:id="62"/>
      <w:bookmarkEnd w:id="63"/>
    </w:p>
    <w:p w:rsidR="009460E3" w:rsidRDefault="009460E3" w:rsidP="009D131B">
      <w:pPr>
        <w:numPr>
          <w:ilvl w:val="0"/>
          <w:numId w:val="11"/>
        </w:numPr>
        <w:spacing w:after="120" w:line="240" w:lineRule="auto"/>
        <w:ind w:left="993" w:hanging="284"/>
      </w:pPr>
      <w:r>
        <w:t>Wszystkie instalacje należy wykonać jako kryte. Należy zwrócić uwagę na obudowę istniejącej instalacji c.o., przede wszystkim gałązek do grzejników.</w:t>
      </w:r>
    </w:p>
    <w:p w:rsidR="009460E3" w:rsidRDefault="009460E3" w:rsidP="009D131B">
      <w:pPr>
        <w:numPr>
          <w:ilvl w:val="0"/>
          <w:numId w:val="11"/>
        </w:numPr>
        <w:spacing w:after="120" w:line="240" w:lineRule="auto"/>
        <w:ind w:left="993" w:hanging="284"/>
      </w:pPr>
      <w:r>
        <w:lastRenderedPageBreak/>
        <w:t>Przed przekazaniem części objętej modernizacją do eksploatacji należy wykonać wszystkie próby instalacji w tym uruchomienie awaryjne z zastosowaniem agregatu prądotwórczego zlokalizowanego w budynku VC (</w:t>
      </w:r>
      <w:proofErr w:type="spellStart"/>
      <w:r>
        <w:t>agregatorownia</w:t>
      </w:r>
      <w:proofErr w:type="spellEnd"/>
      <w:r>
        <w:t>).</w:t>
      </w:r>
    </w:p>
    <w:p w:rsidR="00F15FC6" w:rsidRDefault="00F15FC6" w:rsidP="00DF708B">
      <w:pPr>
        <w:numPr>
          <w:ilvl w:val="0"/>
          <w:numId w:val="7"/>
        </w:numPr>
        <w:spacing w:after="120" w:line="240" w:lineRule="auto"/>
        <w:ind w:left="993" w:hanging="284"/>
      </w:pPr>
      <w:r w:rsidRPr="005922B3">
        <w:rPr>
          <w:b/>
        </w:rPr>
        <w:t>System ogrzewania:</w:t>
      </w:r>
      <w:r w:rsidRPr="00C24B62">
        <w:t xml:space="preserve"> </w:t>
      </w:r>
      <w:r>
        <w:t xml:space="preserve">istniejący </w:t>
      </w:r>
      <w:r w:rsidRPr="00C24B62">
        <w:t>centralny, wodny, grzejnikowy</w:t>
      </w:r>
      <w:r>
        <w:t xml:space="preserve">. </w:t>
      </w:r>
      <w:r w:rsidRPr="00C24B62">
        <w:t xml:space="preserve"> </w:t>
      </w:r>
    </w:p>
    <w:p w:rsidR="00F15FC6" w:rsidRDefault="00F15FC6" w:rsidP="00DF708B">
      <w:pPr>
        <w:spacing w:after="120" w:line="240" w:lineRule="auto"/>
        <w:ind w:left="993"/>
      </w:pPr>
      <w:r>
        <w:t xml:space="preserve">Położenie grzejników dostosować do projektowanego układu pomieszczeń. </w:t>
      </w:r>
    </w:p>
    <w:p w:rsidR="00F15FC6" w:rsidRPr="005922B3" w:rsidRDefault="00F15FC6" w:rsidP="00DF708B">
      <w:pPr>
        <w:spacing w:after="120" w:line="240" w:lineRule="auto"/>
        <w:ind w:left="993"/>
        <w:rPr>
          <w:u w:val="single"/>
        </w:rPr>
      </w:pPr>
      <w:r w:rsidRPr="005922B3">
        <w:rPr>
          <w:u w:val="single"/>
        </w:rPr>
        <w:t>Wytyczne dla nowo projektowanych grzejników:</w:t>
      </w:r>
    </w:p>
    <w:p w:rsidR="00F15FC6" w:rsidRPr="00C24B62" w:rsidRDefault="00F15FC6" w:rsidP="00DF708B">
      <w:pPr>
        <w:spacing w:after="120" w:line="240" w:lineRule="auto"/>
        <w:ind w:left="993" w:hanging="284"/>
      </w:pPr>
      <w:r w:rsidRPr="00C24B62">
        <w:t>-</w:t>
      </w:r>
      <w:r w:rsidRPr="00C24B62">
        <w:tab/>
        <w:t>grzejniki powinny być mocowane do ściany nie niżej niż 10 cm od podłogi i nie bliżej niż 10 cm od lica ściany wykończonej,</w:t>
      </w:r>
    </w:p>
    <w:p w:rsidR="00F15FC6" w:rsidRPr="00C24B62" w:rsidRDefault="00F15FC6" w:rsidP="00DF708B">
      <w:pPr>
        <w:spacing w:after="120" w:line="240" w:lineRule="auto"/>
        <w:ind w:left="993" w:hanging="284"/>
        <w:jc w:val="left"/>
      </w:pPr>
      <w:r>
        <w:t>-</w:t>
      </w:r>
      <w:r>
        <w:tab/>
        <w:t xml:space="preserve">w </w:t>
      </w:r>
      <w:r w:rsidRPr="00C24B62">
        <w:t xml:space="preserve">pomieszczeniach socjalnych i pomocniczych grzejniki płytowe,                            </w:t>
      </w:r>
      <w:r>
        <w:t xml:space="preserve">               </w:t>
      </w:r>
      <w:r w:rsidRPr="00C24B62">
        <w:t xml:space="preserve">  w</w:t>
      </w:r>
      <w:r>
        <w:t xml:space="preserve"> pokojach pobytowych, pokojach badań - </w:t>
      </w:r>
      <w:r w:rsidRPr="00C24B62">
        <w:t>grzejniki higieniczne</w:t>
      </w:r>
      <w:r>
        <w:t>. Z uwagi na możliwą zmianę funkcji (elastyczne wykorzystanie pomieszczeń) we wszystkich pomieszczeniach o większej powierzchni należy stosować grzejniki higieniczne.</w:t>
      </w:r>
    </w:p>
    <w:p w:rsidR="00F15FC6" w:rsidRPr="00C24B62" w:rsidRDefault="00F15FC6" w:rsidP="00DF708B">
      <w:pPr>
        <w:spacing w:after="120" w:line="240" w:lineRule="auto"/>
        <w:ind w:left="993" w:hanging="284"/>
      </w:pPr>
      <w:r w:rsidRPr="00C24B62">
        <w:t>-</w:t>
      </w:r>
      <w:r w:rsidRPr="00C24B62">
        <w:tab/>
        <w:t>w łazienkach grzejniki łazienkowe drabinkowe</w:t>
      </w:r>
      <w:r>
        <w:t>.</w:t>
      </w:r>
    </w:p>
    <w:p w:rsidR="00F15FC6" w:rsidRDefault="00F15FC6" w:rsidP="00DF708B">
      <w:pPr>
        <w:spacing w:after="120" w:line="240" w:lineRule="auto"/>
        <w:ind w:left="993" w:hanging="284"/>
      </w:pPr>
      <w:r w:rsidRPr="00C24B62">
        <w:t>-</w:t>
      </w:r>
      <w:r w:rsidRPr="00C24B62">
        <w:tab/>
        <w:t>wszystkie grzejniki wyposażone w zawory grzejnikowe</w:t>
      </w:r>
      <w:r>
        <w:t xml:space="preserve"> z blokadą pokrętła głowicy.</w:t>
      </w:r>
      <w:r w:rsidRPr="00C24B62">
        <w:t xml:space="preserve"> </w:t>
      </w:r>
    </w:p>
    <w:p w:rsidR="00F15FC6" w:rsidRDefault="00F15FC6" w:rsidP="00DF708B">
      <w:pPr>
        <w:spacing w:after="120" w:line="240" w:lineRule="auto"/>
        <w:ind w:left="993" w:hanging="284"/>
      </w:pPr>
      <w:r w:rsidRPr="00C24B62">
        <w:t>-</w:t>
      </w:r>
      <w:r w:rsidRPr="00C24B62">
        <w:tab/>
        <w:t xml:space="preserve">przewody grzewcze izolowane zgodnie z obowiązującymi przepisami. </w:t>
      </w:r>
    </w:p>
    <w:p w:rsidR="00F15FC6" w:rsidRPr="005922B3" w:rsidRDefault="00F15FC6" w:rsidP="00DF708B">
      <w:pPr>
        <w:spacing w:after="120" w:line="240" w:lineRule="auto"/>
        <w:ind w:left="993"/>
        <w:rPr>
          <w:u w:val="single"/>
        </w:rPr>
      </w:pPr>
      <w:r w:rsidRPr="005922B3">
        <w:rPr>
          <w:u w:val="single"/>
        </w:rPr>
        <w:t>Wytyczne dla grzejników istniej</w:t>
      </w:r>
      <w:r>
        <w:rPr>
          <w:u w:val="single"/>
        </w:rPr>
        <w:t>ą</w:t>
      </w:r>
      <w:r w:rsidRPr="005922B3">
        <w:rPr>
          <w:u w:val="single"/>
        </w:rPr>
        <w:t>cych:</w:t>
      </w:r>
    </w:p>
    <w:p w:rsidR="00F15FC6" w:rsidRDefault="00F15FC6" w:rsidP="00DF708B">
      <w:pPr>
        <w:spacing w:after="120" w:line="240" w:lineRule="auto"/>
        <w:ind w:left="993" w:hanging="284"/>
      </w:pPr>
      <w:r w:rsidRPr="00C24B62">
        <w:t>-</w:t>
      </w:r>
      <w:r w:rsidRPr="00C24B62">
        <w:tab/>
      </w:r>
      <w:r>
        <w:t xml:space="preserve">należy we wszystkich grzejnikach wymienić głowice na </w:t>
      </w:r>
      <w:r w:rsidR="002119D3">
        <w:t>nowe z blokadą pokrętła głowicy</w:t>
      </w:r>
      <w:r w:rsidRPr="00C24B62">
        <w:t xml:space="preserve">. </w:t>
      </w:r>
    </w:p>
    <w:p w:rsidR="00F15FC6" w:rsidRPr="005922B3" w:rsidRDefault="00F15FC6" w:rsidP="009D131B">
      <w:pPr>
        <w:widowControl w:val="0"/>
        <w:numPr>
          <w:ilvl w:val="0"/>
          <w:numId w:val="18"/>
        </w:numPr>
        <w:autoSpaceDE w:val="0"/>
        <w:autoSpaceDN w:val="0"/>
        <w:adjustRightInd w:val="0"/>
        <w:spacing w:after="120" w:line="240" w:lineRule="auto"/>
        <w:ind w:left="992" w:right="23" w:hanging="284"/>
        <w:rPr>
          <w:u w:val="single"/>
        </w:rPr>
      </w:pPr>
      <w:r w:rsidRPr="005922B3">
        <w:rPr>
          <w:b/>
        </w:rPr>
        <w:t>Przyłącze wody zimnej i ciepłej</w:t>
      </w:r>
      <w:r w:rsidRPr="00C24B62">
        <w:t xml:space="preserve">: przyłącze do sieci użytkownika (szpitala) </w:t>
      </w:r>
      <w:r>
        <w:t>według stanu istniejącego</w:t>
      </w:r>
      <w:r w:rsidRPr="00C24B62">
        <w:t>.</w:t>
      </w:r>
      <w:r>
        <w:t xml:space="preserve"> </w:t>
      </w:r>
    </w:p>
    <w:p w:rsidR="00F15FC6" w:rsidRPr="005E7085" w:rsidRDefault="00F15FC6" w:rsidP="00DF708B">
      <w:pPr>
        <w:widowControl w:val="0"/>
        <w:autoSpaceDE w:val="0"/>
        <w:autoSpaceDN w:val="0"/>
        <w:adjustRightInd w:val="0"/>
        <w:spacing w:after="120" w:line="240" w:lineRule="auto"/>
        <w:ind w:left="992" w:right="23"/>
        <w:rPr>
          <w:u w:val="single"/>
        </w:rPr>
      </w:pPr>
      <w:r>
        <w:t>Zapewnić instalację hydrantową zgodnie z wymaganiami ekspertyzy pożarowej.</w:t>
      </w:r>
    </w:p>
    <w:p w:rsidR="00F15FC6" w:rsidRPr="005922B3" w:rsidRDefault="00F15FC6" w:rsidP="009D131B">
      <w:pPr>
        <w:widowControl w:val="0"/>
        <w:numPr>
          <w:ilvl w:val="0"/>
          <w:numId w:val="18"/>
        </w:numPr>
        <w:autoSpaceDE w:val="0"/>
        <w:autoSpaceDN w:val="0"/>
        <w:adjustRightInd w:val="0"/>
        <w:spacing w:after="120" w:line="240" w:lineRule="auto"/>
        <w:ind w:left="992" w:right="23" w:hanging="284"/>
        <w:rPr>
          <w:u w:val="single"/>
        </w:rPr>
      </w:pPr>
      <w:r w:rsidRPr="00DD5200">
        <w:rPr>
          <w:b/>
        </w:rPr>
        <w:t>Usuwanie ścieków</w:t>
      </w:r>
      <w:r w:rsidRPr="00C24B62">
        <w:t xml:space="preserve">: do sieci użytkownika (szpitala) </w:t>
      </w:r>
      <w:r>
        <w:t>według stanu istniejącego</w:t>
      </w:r>
      <w:r w:rsidRPr="00C24B62">
        <w:t>.</w:t>
      </w:r>
      <w:r>
        <w:t xml:space="preserve"> </w:t>
      </w:r>
    </w:p>
    <w:p w:rsidR="008F0AFF" w:rsidRDefault="008F0AFF" w:rsidP="008F0AFF">
      <w:pPr>
        <w:spacing w:after="120" w:line="240" w:lineRule="auto"/>
        <w:ind w:left="992"/>
      </w:pPr>
      <w:r w:rsidRPr="00C24B62">
        <w:t>Instalacja istniejąca</w:t>
      </w:r>
      <w:r>
        <w:t xml:space="preserve"> w obrębie </w:t>
      </w:r>
      <w:r w:rsidR="009A750F">
        <w:t>remontowanego pawilonu IIB</w:t>
      </w:r>
      <w:r>
        <w:t xml:space="preserve"> (piony)</w:t>
      </w:r>
      <w:r w:rsidRPr="00C24B62">
        <w:t xml:space="preserve"> do</w:t>
      </w:r>
      <w:r>
        <w:t xml:space="preserve"> </w:t>
      </w:r>
      <w:r w:rsidRPr="00C24B62">
        <w:t xml:space="preserve"> </w:t>
      </w:r>
      <w:r>
        <w:t xml:space="preserve">sprawdzenia i wymiany. </w:t>
      </w:r>
    </w:p>
    <w:p w:rsidR="00F15FC6" w:rsidRDefault="00F15FC6" w:rsidP="00DF708B">
      <w:pPr>
        <w:spacing w:after="120" w:line="240" w:lineRule="auto"/>
        <w:ind w:left="992"/>
      </w:pPr>
      <w:r>
        <w:t xml:space="preserve">Nowoprojektowaną wykonać według aktualnych wymagań. </w:t>
      </w:r>
    </w:p>
    <w:p w:rsidR="00F15FC6" w:rsidRDefault="00F15FC6" w:rsidP="00DF708B">
      <w:pPr>
        <w:numPr>
          <w:ilvl w:val="0"/>
          <w:numId w:val="7"/>
        </w:numPr>
        <w:spacing w:after="120" w:line="240" w:lineRule="auto"/>
        <w:ind w:left="993" w:hanging="284"/>
      </w:pPr>
      <w:r>
        <w:rPr>
          <w:b/>
        </w:rPr>
        <w:t>Wentylacja:</w:t>
      </w:r>
      <w:r w:rsidRPr="00C24B62">
        <w:t xml:space="preserve"> </w:t>
      </w:r>
      <w:r>
        <w:t xml:space="preserve">pomieszczenia wentylowane za pomocą wentylacji grawitacyjnej, pobudzonej. Nawiew powietrza do pomieszczeń zapewniony poprzez nawiewniki </w:t>
      </w:r>
      <w:proofErr w:type="spellStart"/>
      <w:r>
        <w:t>higrosterowalne</w:t>
      </w:r>
      <w:proofErr w:type="spellEnd"/>
      <w:r>
        <w:t xml:space="preserve"> umieszczone w ramiakach okien. Dobór ilości wymian dla poszczególnych pomieszczeń zgodnie z aktualnymi przepisami i normami.</w:t>
      </w:r>
    </w:p>
    <w:p w:rsidR="00F15FC6" w:rsidRPr="00F977A0" w:rsidRDefault="00F15FC6" w:rsidP="00DF708B">
      <w:pPr>
        <w:spacing w:after="120" w:line="240" w:lineRule="auto"/>
        <w:ind w:left="993"/>
      </w:pPr>
      <w:r w:rsidRPr="00081D65">
        <w:t xml:space="preserve">Pokoje </w:t>
      </w:r>
      <w:r w:rsidR="00B01C10" w:rsidRPr="00081D65">
        <w:t xml:space="preserve">personelu, pokoje badań, gabinety diagnostyczno-zabiegowe  </w:t>
      </w:r>
      <w:r w:rsidRPr="00081D65">
        <w:t xml:space="preserve">wyposażone w instalację indywidualnego chłodzenia poprzez zastosowanie wewnętrznych jednostek klimatyzacyjnych typu „Split” podłączonych do jednej jednostki zewnętrznej ustawionej </w:t>
      </w:r>
      <w:r w:rsidR="00081D65" w:rsidRPr="00081D65">
        <w:t>w miejscu wskazanym przez Inwestora.</w:t>
      </w:r>
    </w:p>
    <w:p w:rsidR="00F15FC6" w:rsidRDefault="00F15FC6" w:rsidP="00DF708B">
      <w:pPr>
        <w:numPr>
          <w:ilvl w:val="0"/>
          <w:numId w:val="7"/>
        </w:numPr>
        <w:spacing w:after="120" w:line="240" w:lineRule="auto"/>
        <w:ind w:left="993" w:hanging="284"/>
      </w:pPr>
      <w:r w:rsidRPr="00DD5200">
        <w:rPr>
          <w:b/>
        </w:rPr>
        <w:t>Energia elektryczna</w:t>
      </w:r>
      <w:r w:rsidRPr="00C24B62">
        <w:t xml:space="preserve"> – </w:t>
      </w:r>
      <w:r>
        <w:t>zostanie zapewniona z istniejącego</w:t>
      </w:r>
      <w:r w:rsidRPr="00C24B62">
        <w:t xml:space="preserve"> </w:t>
      </w:r>
      <w:r>
        <w:t>przyłącza</w:t>
      </w:r>
      <w:r w:rsidRPr="00C24B62">
        <w:t xml:space="preserve"> sieci szpitala pediatrycznego</w:t>
      </w:r>
      <w:r>
        <w:t>.</w:t>
      </w:r>
    </w:p>
    <w:p w:rsidR="00F15FC6" w:rsidRDefault="00F15FC6" w:rsidP="00DF708B">
      <w:pPr>
        <w:spacing w:after="120" w:line="240" w:lineRule="auto"/>
        <w:ind w:left="993"/>
      </w:pPr>
      <w:r w:rsidRPr="00C24B62">
        <w:t>W projekcie przewidzieć modernizację, rozbudowę i przystosowanie instalacji elektrycznej do</w:t>
      </w:r>
      <w:r>
        <w:t xml:space="preserve"> aktualnych przepisów.</w:t>
      </w:r>
    </w:p>
    <w:p w:rsidR="009460E3" w:rsidRDefault="009460E3" w:rsidP="009460E3">
      <w:pPr>
        <w:spacing w:after="120" w:line="240" w:lineRule="auto"/>
        <w:ind w:left="993"/>
      </w:pPr>
      <w:r>
        <w:lastRenderedPageBreak/>
        <w:t>Przyłącze prądu dla tego pawilonu zlokalizowane jest w piwnicy przy klatce oznaczonej na rysunkach jako K2.</w:t>
      </w:r>
    </w:p>
    <w:p w:rsidR="009460E3" w:rsidRDefault="00F15FC6" w:rsidP="009460E3">
      <w:pPr>
        <w:pStyle w:val="Akapitzlist"/>
        <w:autoSpaceDE w:val="0"/>
        <w:autoSpaceDN w:val="0"/>
        <w:adjustRightInd w:val="0"/>
        <w:spacing w:after="120" w:line="240" w:lineRule="auto"/>
        <w:ind w:left="993"/>
      </w:pPr>
      <w:r w:rsidRPr="00E3215D">
        <w:rPr>
          <w:b/>
        </w:rPr>
        <w:t xml:space="preserve">Oprawy oświetleniowe: </w:t>
      </w:r>
      <w:r>
        <w:t>przystosowane do montażu w sufitach podwieszonych</w:t>
      </w:r>
      <w:r w:rsidRPr="00BF3250">
        <w:t>.</w:t>
      </w:r>
      <w:r>
        <w:t xml:space="preserve"> Szczelność opraw oraz natężenie oświetlenia zgodnie  z aktualnymi przepisami i normami dla poszczególnych pomieszczeń. Źródłem oświetlenia mają być elementy LED.</w:t>
      </w:r>
      <w:r w:rsidRPr="00BF3250">
        <w:t xml:space="preserve"> </w:t>
      </w:r>
    </w:p>
    <w:p w:rsidR="009460E3" w:rsidRDefault="009460E3" w:rsidP="009460E3">
      <w:pPr>
        <w:pStyle w:val="Akapitzlist"/>
        <w:autoSpaceDE w:val="0"/>
        <w:autoSpaceDN w:val="0"/>
        <w:adjustRightInd w:val="0"/>
        <w:spacing w:after="120" w:line="240" w:lineRule="auto"/>
        <w:ind w:left="993"/>
      </w:pPr>
    </w:p>
    <w:p w:rsidR="00F15FC6" w:rsidRDefault="00F15FC6" w:rsidP="009460E3">
      <w:pPr>
        <w:pStyle w:val="Akapitzlist"/>
        <w:autoSpaceDE w:val="0"/>
        <w:autoSpaceDN w:val="0"/>
        <w:adjustRightInd w:val="0"/>
        <w:spacing w:after="120" w:line="240" w:lineRule="auto"/>
        <w:ind w:left="992"/>
      </w:pPr>
      <w:r>
        <w:rPr>
          <w:b/>
        </w:rPr>
        <w:t xml:space="preserve">Komunikacja na oddziale:   </w:t>
      </w:r>
      <w:r>
        <w:t xml:space="preserve">oświetlenie podstawowe i nocne – natężenie oświetlenia zgodnie  z aktualnymi przepisami i normami oraz wymaganiami zawartymi w ekspertyzie p.poż. </w:t>
      </w:r>
    </w:p>
    <w:p w:rsidR="00F15FC6" w:rsidRPr="00E3215D" w:rsidRDefault="00F15FC6" w:rsidP="009460E3">
      <w:pPr>
        <w:pStyle w:val="Akapitzlist"/>
        <w:autoSpaceDE w:val="0"/>
        <w:autoSpaceDN w:val="0"/>
        <w:adjustRightInd w:val="0"/>
        <w:spacing w:after="120" w:line="240" w:lineRule="auto"/>
        <w:ind w:left="992"/>
      </w:pPr>
      <w:r w:rsidRPr="00081D65">
        <w:t>W pokojach łóżkowych na oddziale, osobna oprawa w suficie podwieszonym spełniająca rolę oświetlenia nocnego z odrębnym łącznikiem przy wejściu.</w:t>
      </w:r>
    </w:p>
    <w:p w:rsidR="00F15FC6" w:rsidRPr="00C24B62" w:rsidRDefault="00F15FC6" w:rsidP="009460E3">
      <w:pPr>
        <w:spacing w:after="120" w:line="240" w:lineRule="auto"/>
        <w:ind w:left="992"/>
      </w:pPr>
      <w:r w:rsidRPr="00C24B62">
        <w:rPr>
          <w:b/>
        </w:rPr>
        <w:t>Klatki schodowe:</w:t>
      </w:r>
      <w:r w:rsidRPr="00C24B62">
        <w:t xml:space="preserve"> oprawy sterowane poprzez automat schodowy</w:t>
      </w:r>
      <w:r>
        <w:t xml:space="preserve"> i czujki natężenia oświetlenia dobrane zgodnie z aktualnymi przepisami i normami oraz wymaganiami zawartymi w ekspertyzie p.poż. </w:t>
      </w:r>
    </w:p>
    <w:p w:rsidR="00F15FC6" w:rsidRPr="00C24B62" w:rsidRDefault="00F15FC6" w:rsidP="00DF708B">
      <w:pPr>
        <w:spacing w:after="120" w:line="240" w:lineRule="auto"/>
        <w:ind w:left="993"/>
      </w:pPr>
      <w:r>
        <w:rPr>
          <w:b/>
        </w:rPr>
        <w:t>Węzły sanitarne</w:t>
      </w:r>
      <w:r w:rsidRPr="00C24B62">
        <w:rPr>
          <w:b/>
        </w:rPr>
        <w:t>:</w:t>
      </w:r>
      <w:r>
        <w:rPr>
          <w:b/>
        </w:rPr>
        <w:t xml:space="preserve"> </w:t>
      </w:r>
      <w:r w:rsidRPr="00C24B62">
        <w:t xml:space="preserve">oprawy oświetlenia ogólnego LED energooszczędne </w:t>
      </w:r>
      <w:r>
        <w:t xml:space="preserve">o szczelności min. IP44, </w:t>
      </w:r>
      <w:r w:rsidRPr="00C24B62">
        <w:t xml:space="preserve">sterowane poprzez lokalne </w:t>
      </w:r>
      <w:r w:rsidR="009A750F">
        <w:t xml:space="preserve">łączniki. W węzłach sanitarnych personelu i ogólnodostępnych zastosować oprócz lokalnych łączników, </w:t>
      </w:r>
      <w:r>
        <w:t>czujki obecności</w:t>
      </w:r>
      <w:r w:rsidRPr="00C24B62">
        <w:t xml:space="preserve">. </w:t>
      </w:r>
    </w:p>
    <w:p w:rsidR="00F15FC6" w:rsidRDefault="00F15FC6" w:rsidP="00DF708B">
      <w:pPr>
        <w:spacing w:after="120" w:line="240" w:lineRule="auto"/>
        <w:ind w:left="993"/>
      </w:pPr>
      <w:r>
        <w:rPr>
          <w:b/>
        </w:rPr>
        <w:t xml:space="preserve">Gniazda elektryczne: </w:t>
      </w:r>
      <w:r>
        <w:t xml:space="preserve">ilości zgodnie z opisem zawartym w PFU pkt. </w:t>
      </w:r>
      <w:r w:rsidRPr="009460E3">
        <w:t>2.7.2</w:t>
      </w:r>
      <w:r>
        <w:t xml:space="preserve"> -  Wymagania szczegółowe dotyczące  wykończenia i wyposażenia pomieszczeń.</w:t>
      </w:r>
    </w:p>
    <w:p w:rsidR="00F15FC6" w:rsidRPr="00E3215D" w:rsidRDefault="00F15FC6" w:rsidP="00DF708B">
      <w:pPr>
        <w:spacing w:after="120" w:line="240" w:lineRule="auto"/>
        <w:ind w:left="993"/>
        <w:rPr>
          <w:b/>
        </w:rPr>
      </w:pPr>
      <w:r w:rsidRPr="00E3215D">
        <w:rPr>
          <w:b/>
        </w:rPr>
        <w:t>Należy uwzględnić zaprojektowanie</w:t>
      </w:r>
      <w:r w:rsidR="00103137">
        <w:rPr>
          <w:b/>
        </w:rPr>
        <w:t xml:space="preserve"> i realizację</w:t>
      </w:r>
      <w:r w:rsidRPr="00E3215D">
        <w:rPr>
          <w:b/>
        </w:rPr>
        <w:t>:</w:t>
      </w:r>
    </w:p>
    <w:p w:rsidR="00F15FC6" w:rsidRPr="008B0CFE" w:rsidRDefault="00F15FC6" w:rsidP="00DF708B">
      <w:pPr>
        <w:spacing w:after="120" w:line="240" w:lineRule="auto"/>
        <w:ind w:left="993"/>
      </w:pPr>
      <w:r w:rsidRPr="008B0CFE">
        <w:t>-</w:t>
      </w:r>
      <w:r>
        <w:t xml:space="preserve"> zmodernizowanych tablic piętrowych w</w:t>
      </w:r>
      <w:r w:rsidRPr="008B0CFE">
        <w:t xml:space="preserve"> budynku</w:t>
      </w:r>
      <w:r>
        <w:t>,</w:t>
      </w:r>
    </w:p>
    <w:p w:rsidR="00F15FC6" w:rsidRPr="008B0CFE" w:rsidRDefault="00F15FC6" w:rsidP="00DF708B">
      <w:pPr>
        <w:spacing w:after="120" w:line="240" w:lineRule="auto"/>
        <w:ind w:left="993"/>
      </w:pPr>
      <w:r w:rsidRPr="008B0CFE">
        <w:t>- instalacyjnych, atestowanych przejść przeciwpożarowych dla instalacji elektrycznych</w:t>
      </w:r>
      <w:r>
        <w:t>,</w:t>
      </w:r>
      <w:r w:rsidRPr="008B0CFE">
        <w:t xml:space="preserve"> </w:t>
      </w:r>
    </w:p>
    <w:p w:rsidR="00F15FC6" w:rsidRPr="008B0CFE" w:rsidRDefault="00F15FC6" w:rsidP="00DF708B">
      <w:pPr>
        <w:spacing w:after="120" w:line="240" w:lineRule="auto"/>
        <w:ind w:left="993"/>
      </w:pPr>
      <w:r w:rsidRPr="008B0CFE">
        <w:t>- instalacj</w:t>
      </w:r>
      <w:r w:rsidR="009A750F">
        <w:t>i</w:t>
      </w:r>
      <w:r w:rsidRPr="008B0CFE">
        <w:t xml:space="preserve">  oświetlenia podstawowego</w:t>
      </w:r>
      <w:r w:rsidR="009460E3">
        <w:t>, nocnego</w:t>
      </w:r>
      <w:r w:rsidRPr="008B0CFE">
        <w:t xml:space="preserve"> i awaryjnego (ewakuacyjnego)</w:t>
      </w:r>
      <w:r>
        <w:t xml:space="preserve">, </w:t>
      </w:r>
    </w:p>
    <w:p w:rsidR="00F15FC6" w:rsidRPr="008B0CFE" w:rsidRDefault="00F15FC6" w:rsidP="00DF708B">
      <w:pPr>
        <w:spacing w:after="120" w:line="240" w:lineRule="auto"/>
        <w:ind w:left="993"/>
      </w:pPr>
      <w:r w:rsidRPr="008B0CFE">
        <w:t>- instalacji zasilania podstawowego</w:t>
      </w:r>
      <w:r>
        <w:t>,</w:t>
      </w:r>
      <w:r w:rsidRPr="008B0CFE">
        <w:t xml:space="preserve"> </w:t>
      </w:r>
    </w:p>
    <w:p w:rsidR="00F15FC6" w:rsidRPr="008B0CFE" w:rsidRDefault="00F15FC6" w:rsidP="00DF708B">
      <w:pPr>
        <w:spacing w:after="120" w:line="240" w:lineRule="auto"/>
        <w:ind w:left="993"/>
      </w:pPr>
      <w:r w:rsidRPr="008B0CFE">
        <w:t>- wewnętrznych linii zasilających do rozdzielnic piętrowych, rozdzielnicy głównej RG</w:t>
      </w:r>
      <w:r>
        <w:t>,</w:t>
      </w:r>
    </w:p>
    <w:p w:rsidR="00F15FC6" w:rsidRPr="009460E3" w:rsidRDefault="00F15FC6" w:rsidP="00DF708B">
      <w:pPr>
        <w:spacing w:after="120" w:line="240" w:lineRule="auto"/>
        <w:ind w:left="993"/>
      </w:pPr>
      <w:r w:rsidRPr="009460E3">
        <w:t>- układ</w:t>
      </w:r>
      <w:r w:rsidR="009A750F" w:rsidRPr="009460E3">
        <w:t>u</w:t>
      </w:r>
      <w:r w:rsidRPr="009460E3">
        <w:t xml:space="preserve"> pomiarowe</w:t>
      </w:r>
      <w:r w:rsidR="009A750F" w:rsidRPr="009460E3">
        <w:t>go</w:t>
      </w:r>
      <w:r w:rsidRPr="009460E3">
        <w:t xml:space="preserve"> rozliczenia energii elektrycznej, kompensacji mocy biernej L i C,</w:t>
      </w:r>
    </w:p>
    <w:p w:rsidR="00F15FC6" w:rsidRPr="008B0CFE" w:rsidRDefault="00F15FC6" w:rsidP="00DF708B">
      <w:pPr>
        <w:spacing w:after="120" w:line="240" w:lineRule="auto"/>
        <w:ind w:left="993"/>
      </w:pPr>
      <w:r w:rsidRPr="008B0CFE">
        <w:t>- strefow</w:t>
      </w:r>
      <w:r w:rsidR="009A750F">
        <w:t>ych</w:t>
      </w:r>
      <w:r w:rsidRPr="008B0CFE">
        <w:t xml:space="preserve"> tablic rozdzielcz</w:t>
      </w:r>
      <w:r w:rsidR="009A750F">
        <w:t>ych</w:t>
      </w:r>
      <w:r>
        <w:t>,</w:t>
      </w:r>
    </w:p>
    <w:p w:rsidR="00F15FC6" w:rsidRPr="008B0CFE" w:rsidRDefault="00F15FC6" w:rsidP="00DF708B">
      <w:pPr>
        <w:spacing w:after="120" w:line="240" w:lineRule="auto"/>
        <w:ind w:left="1134" w:hanging="141"/>
      </w:pPr>
      <w:r>
        <w:t xml:space="preserve">- </w:t>
      </w:r>
      <w:r w:rsidRPr="008B0CFE">
        <w:t>instalacj</w:t>
      </w:r>
      <w:r>
        <w:t>i</w:t>
      </w:r>
      <w:r w:rsidRPr="008B0CFE">
        <w:t xml:space="preserve"> gniazd wtykowych ogólnego przeznaczenia i higienicznych, instalacj</w:t>
      </w:r>
      <w:r>
        <w:t>i</w:t>
      </w:r>
      <w:r w:rsidRPr="008B0CFE">
        <w:t xml:space="preserve"> gniazd wtykowych dedykowanych</w:t>
      </w:r>
      <w:r>
        <w:t>,</w:t>
      </w:r>
    </w:p>
    <w:p w:rsidR="00F15FC6" w:rsidRDefault="00F15FC6" w:rsidP="00DF708B">
      <w:pPr>
        <w:spacing w:after="120" w:line="240" w:lineRule="auto"/>
        <w:ind w:left="1134" w:hanging="141"/>
      </w:pPr>
      <w:r w:rsidRPr="008B0CFE">
        <w:t>- instalacj</w:t>
      </w:r>
      <w:r>
        <w:t>i</w:t>
      </w:r>
      <w:r w:rsidRPr="008B0CFE">
        <w:t xml:space="preserve"> siłow</w:t>
      </w:r>
      <w:r>
        <w:t>ych dla urządzeń</w:t>
      </w:r>
      <w:r w:rsidRPr="008B0CFE">
        <w:t>, instalacj</w:t>
      </w:r>
      <w:r>
        <w:t>i</w:t>
      </w:r>
      <w:r w:rsidRPr="008B0CFE">
        <w:t xml:space="preserve"> połączeń wyrównawczych</w:t>
      </w:r>
      <w:r w:rsidR="009460E3">
        <w:t>.</w:t>
      </w:r>
    </w:p>
    <w:p w:rsidR="00F15FC6" w:rsidRPr="00BF3250" w:rsidRDefault="00F15FC6" w:rsidP="00DF708B">
      <w:pPr>
        <w:autoSpaceDE w:val="0"/>
        <w:autoSpaceDN w:val="0"/>
        <w:adjustRightInd w:val="0"/>
        <w:spacing w:after="120" w:line="240" w:lineRule="auto"/>
        <w:ind w:left="993"/>
      </w:pPr>
      <w:r w:rsidRPr="00BF3250">
        <w:t>W celu zapewnienia łatwego dostępu do głównych ciągów przewodów, w obiekcie</w:t>
      </w:r>
      <w:r>
        <w:t xml:space="preserve"> należy </w:t>
      </w:r>
      <w:r w:rsidRPr="00BF3250">
        <w:t xml:space="preserve"> </w:t>
      </w:r>
      <w:r>
        <w:t>przewidzieć</w:t>
      </w:r>
      <w:r w:rsidRPr="00BF3250">
        <w:t xml:space="preserve"> kilka szybów kablowych pionowych, z przeznaczeniem do układania w nich wyłącznie elementów instalacji elektrycznych. Stosować osprzęt jednego producenta</w:t>
      </w:r>
      <w:r>
        <w:t>.</w:t>
      </w:r>
    </w:p>
    <w:p w:rsidR="00F15FC6" w:rsidRDefault="00F15FC6" w:rsidP="00DF708B">
      <w:pPr>
        <w:spacing w:after="120" w:line="240" w:lineRule="auto"/>
        <w:ind w:left="993"/>
      </w:pPr>
      <w:r w:rsidRPr="00BF3250">
        <w:t xml:space="preserve">Natężenie oświetlenia podstawowego dla poszczególnych pomieszczeń zgodnie </w:t>
      </w:r>
      <w:r>
        <w:t xml:space="preserve">                  </w:t>
      </w:r>
      <w:r w:rsidRPr="00BF3250">
        <w:t>z wymaganiami normy PN-EN-12-464-1:2004</w:t>
      </w:r>
      <w:r>
        <w:t>.</w:t>
      </w:r>
    </w:p>
    <w:p w:rsidR="00F15FC6" w:rsidRPr="00176887" w:rsidRDefault="00F15FC6" w:rsidP="00DF708B">
      <w:pPr>
        <w:spacing w:after="120" w:line="240" w:lineRule="auto"/>
        <w:ind w:left="993"/>
      </w:pPr>
      <w:r w:rsidRPr="00176887">
        <w:lastRenderedPageBreak/>
        <w:t>Oświetlenie kierunkowe realizowane za pomocą opraw LED ze znakami ewakuacyjnym wyposażonych w moduł adresowalny.</w:t>
      </w:r>
    </w:p>
    <w:p w:rsidR="00F15FC6" w:rsidRPr="008B0B0E" w:rsidRDefault="00F15FC6" w:rsidP="00DF708B">
      <w:pPr>
        <w:spacing w:after="120" w:line="240" w:lineRule="auto"/>
        <w:ind w:left="993"/>
        <w:rPr>
          <w:u w:val="single"/>
        </w:rPr>
      </w:pPr>
      <w:r w:rsidRPr="008B0B0E">
        <w:rPr>
          <w:u w:val="single"/>
        </w:rPr>
        <w:t xml:space="preserve">Osprzęt elektryczny </w:t>
      </w:r>
    </w:p>
    <w:p w:rsidR="00F15FC6" w:rsidRPr="00176887" w:rsidRDefault="00F15FC6" w:rsidP="00DF708B">
      <w:pPr>
        <w:spacing w:after="120" w:line="240" w:lineRule="auto"/>
        <w:ind w:left="993"/>
      </w:pPr>
      <w:r w:rsidRPr="00176887">
        <w:t xml:space="preserve">Łączniki gniazd wtykowych wraz z osłonkami i ramkami o parametrach </w:t>
      </w:r>
      <w:r>
        <w:t xml:space="preserve">min. </w:t>
      </w:r>
      <w:r w:rsidR="009460E3">
        <w:t>IP21</w:t>
      </w:r>
      <w:r w:rsidRPr="00176887">
        <w:t>. Gniazda i łączniki muszą być bezwzględnie opisane. Instalacj</w:t>
      </w:r>
      <w:r>
        <w:t>a siłowa w wybranych miejscach</w:t>
      </w:r>
      <w:r w:rsidRPr="00176887">
        <w:t xml:space="preserve"> wg </w:t>
      </w:r>
      <w:r>
        <w:t>p</w:t>
      </w:r>
      <w:r w:rsidRPr="00176887">
        <w:t xml:space="preserve">rojektu </w:t>
      </w:r>
      <w:r>
        <w:t>t</w:t>
      </w:r>
      <w:r w:rsidRPr="00176887">
        <w:t>echnolog</w:t>
      </w:r>
      <w:r>
        <w:t>ii medycznej lub projektu elektrycznego.</w:t>
      </w:r>
    </w:p>
    <w:p w:rsidR="00F15FC6" w:rsidRPr="008B0B0E" w:rsidRDefault="00F15FC6" w:rsidP="00DF708B">
      <w:pPr>
        <w:spacing w:after="120" w:line="240" w:lineRule="auto"/>
        <w:ind w:left="993"/>
        <w:rPr>
          <w:u w:val="single"/>
        </w:rPr>
      </w:pPr>
      <w:r w:rsidRPr="008B0B0E">
        <w:rPr>
          <w:u w:val="single"/>
        </w:rPr>
        <w:t xml:space="preserve">Rozdzielnice </w:t>
      </w:r>
    </w:p>
    <w:p w:rsidR="00F15FC6" w:rsidRDefault="00F15FC6" w:rsidP="00DF708B">
      <w:pPr>
        <w:spacing w:after="120" w:line="240" w:lineRule="auto"/>
        <w:ind w:left="993"/>
      </w:pPr>
      <w:r w:rsidRPr="00176887">
        <w:t>Stosować systemowe rozdzielnice w obudowie metalowej ty</w:t>
      </w:r>
      <w:r>
        <w:t>pu pomieszczeniowego</w:t>
      </w:r>
      <w:r w:rsidRPr="00176887">
        <w:t xml:space="preserve"> IP 44 z uszczelką i drzwiami wyposażone w listwę przyłączeniowa PE i listwy N, płyta górna, dolna, i boki demontowane, wyposażona we wsporniki montażowe T</w:t>
      </w:r>
      <w:r>
        <w:t>H 35 i osłony drzwi nieprzeziern</w:t>
      </w:r>
      <w:r w:rsidRPr="00176887">
        <w:t xml:space="preserve">e. </w:t>
      </w:r>
    </w:p>
    <w:p w:rsidR="00F15FC6" w:rsidRPr="008B0B0E" w:rsidRDefault="00F15FC6" w:rsidP="00DF708B">
      <w:pPr>
        <w:spacing w:after="120" w:line="240" w:lineRule="auto"/>
        <w:ind w:left="993"/>
        <w:rPr>
          <w:u w:val="single"/>
        </w:rPr>
      </w:pPr>
      <w:r w:rsidRPr="008B0B0E">
        <w:rPr>
          <w:u w:val="single"/>
        </w:rPr>
        <w:t>Koryta kablowe</w:t>
      </w:r>
    </w:p>
    <w:p w:rsidR="00F15FC6" w:rsidRPr="00176887" w:rsidRDefault="00F15FC6" w:rsidP="00DF708B">
      <w:pPr>
        <w:spacing w:after="120" w:line="240" w:lineRule="auto"/>
        <w:ind w:left="993"/>
      </w:pPr>
      <w:r w:rsidRPr="00176887">
        <w:t xml:space="preserve">W strefie korytarzowej, w suficie podwieszonym, rozprowadzenie instalacji elektrycznych i teleinformatycznych w korytkach kablowych stalowych szer. 200mm z pokrywą na systemowych mocowaniach do </w:t>
      </w:r>
      <w:r w:rsidR="00081D65">
        <w:t>stropu nad sufitem podwieszanym</w:t>
      </w:r>
      <w:r w:rsidRPr="00176887">
        <w:t xml:space="preserve">. </w:t>
      </w:r>
    </w:p>
    <w:p w:rsidR="00F15FC6" w:rsidRPr="008B0B0E" w:rsidRDefault="00F15FC6" w:rsidP="00DF708B">
      <w:pPr>
        <w:spacing w:after="120" w:line="240" w:lineRule="auto"/>
        <w:ind w:left="993"/>
        <w:rPr>
          <w:u w:val="single"/>
        </w:rPr>
      </w:pPr>
      <w:r w:rsidRPr="008B0B0E">
        <w:rPr>
          <w:u w:val="single"/>
        </w:rPr>
        <w:t xml:space="preserve">Kable </w:t>
      </w:r>
    </w:p>
    <w:p w:rsidR="00F15FC6" w:rsidRDefault="00F15FC6" w:rsidP="00DF708B">
      <w:pPr>
        <w:spacing w:after="120" w:line="240" w:lineRule="auto"/>
        <w:ind w:left="993"/>
        <w:rPr>
          <w:bCs/>
        </w:rPr>
      </w:pPr>
      <w:r w:rsidRPr="00176887">
        <w:t xml:space="preserve">Należy zastosować kable miedziane układane w korytach stalowych na drogach ewakuacyjnych w izolacji </w:t>
      </w:r>
      <w:proofErr w:type="spellStart"/>
      <w:r>
        <w:rPr>
          <w:bCs/>
        </w:rPr>
        <w:t>bezhalogekn</w:t>
      </w:r>
      <w:r w:rsidRPr="00087178">
        <w:rPr>
          <w:bCs/>
        </w:rPr>
        <w:t>owej</w:t>
      </w:r>
      <w:proofErr w:type="spellEnd"/>
      <w:r w:rsidRPr="00087178">
        <w:rPr>
          <w:bCs/>
        </w:rPr>
        <w:t xml:space="preserve">, </w:t>
      </w:r>
      <w:r w:rsidRPr="00087178">
        <w:t xml:space="preserve">pozostałe w izolacji </w:t>
      </w:r>
      <w:proofErr w:type="spellStart"/>
      <w:r w:rsidRPr="00087178">
        <w:rPr>
          <w:bCs/>
        </w:rPr>
        <w:t>trudnozapalnej</w:t>
      </w:r>
      <w:proofErr w:type="spellEnd"/>
      <w:r w:rsidRPr="00087178">
        <w:rPr>
          <w:bCs/>
        </w:rPr>
        <w:t>.</w:t>
      </w:r>
    </w:p>
    <w:p w:rsidR="009460E3" w:rsidRDefault="009460E3" w:rsidP="009460E3">
      <w:pPr>
        <w:pStyle w:val="Akapitzlist"/>
        <w:numPr>
          <w:ilvl w:val="0"/>
          <w:numId w:val="7"/>
        </w:numPr>
        <w:ind w:left="993" w:hanging="284"/>
        <w:rPr>
          <w:rFonts w:asciiTheme="minorHAnsi" w:hAnsiTheme="minorHAnsi" w:cstheme="minorHAnsi"/>
        </w:rPr>
      </w:pPr>
      <w:r w:rsidRPr="003A2291">
        <w:rPr>
          <w:rFonts w:asciiTheme="minorHAnsi" w:hAnsiTheme="minorHAnsi" w:cstheme="minorHAnsi"/>
          <w:b/>
        </w:rPr>
        <w:t>Instalacja telekomunikacyjna</w:t>
      </w:r>
      <w:r w:rsidRPr="003A2291">
        <w:rPr>
          <w:rFonts w:asciiTheme="minorHAnsi" w:hAnsiTheme="minorHAnsi" w:cstheme="minorHAnsi"/>
        </w:rPr>
        <w:t xml:space="preserve"> – zaprojektować jako rozwinięcie istniejących instalacji w oparciu o współczesne standardy po uzgodnieniu z inwestorem. Instalacja telefoniczna nowoprojektowana dla całego modernizowanego obszaru.</w:t>
      </w:r>
    </w:p>
    <w:p w:rsidR="009460E3" w:rsidRPr="00B423AF" w:rsidRDefault="009460E3" w:rsidP="009460E3">
      <w:pPr>
        <w:pStyle w:val="Akapitzlist"/>
        <w:numPr>
          <w:ilvl w:val="0"/>
          <w:numId w:val="7"/>
        </w:numPr>
        <w:ind w:left="993" w:hanging="284"/>
      </w:pPr>
      <w:r w:rsidRPr="00B1379F">
        <w:rPr>
          <w:b/>
        </w:rPr>
        <w:t xml:space="preserve">Instalacja </w:t>
      </w:r>
      <w:proofErr w:type="spellStart"/>
      <w:r>
        <w:rPr>
          <w:b/>
        </w:rPr>
        <w:t>wideodomofonowa</w:t>
      </w:r>
      <w:proofErr w:type="spellEnd"/>
      <w:r w:rsidRPr="00B1379F">
        <w:rPr>
          <w:b/>
        </w:rPr>
        <w:t xml:space="preserve"> </w:t>
      </w:r>
      <w:r>
        <w:t xml:space="preserve">– </w:t>
      </w:r>
      <w:r w:rsidRPr="00B423AF">
        <w:t xml:space="preserve">oparta o </w:t>
      </w:r>
      <w:proofErr w:type="spellStart"/>
      <w:r w:rsidRPr="00B423AF">
        <w:t>bezsłuchawkowe</w:t>
      </w:r>
      <w:proofErr w:type="spellEnd"/>
      <w:r w:rsidRPr="00B423AF">
        <w:t xml:space="preserve"> </w:t>
      </w:r>
      <w:proofErr w:type="spellStart"/>
      <w:r w:rsidRPr="00B423AF">
        <w:t>wideodomofony</w:t>
      </w:r>
      <w:proofErr w:type="spellEnd"/>
      <w:r w:rsidRPr="00B423AF">
        <w:t xml:space="preserve"> IP z podglądem na telefonach IP – Zachować kompatybilność sprzętową i programową oraz połączyć z istniejącym systemem telefonii IP u Zamawiającego. </w:t>
      </w:r>
      <w:r w:rsidRPr="00B423AF">
        <w:br/>
        <w:t>Przewidzieć zgodnie z opisem zawartym w PFU pkt. 2.7.2 -  Wymagania szczegółowe dotyczące  wykończenia i wyposażenia pomieszczeń.</w:t>
      </w:r>
    </w:p>
    <w:p w:rsidR="009460E3" w:rsidRPr="009460E3" w:rsidRDefault="009460E3" w:rsidP="009460E3">
      <w:pPr>
        <w:pStyle w:val="Akapitzlist"/>
        <w:ind w:left="993"/>
        <w:jc w:val="left"/>
        <w:rPr>
          <w:rFonts w:asciiTheme="minorHAnsi" w:hAnsiTheme="minorHAnsi" w:cstheme="minorHAnsi"/>
          <w:u w:val="single"/>
        </w:rPr>
      </w:pPr>
      <w:r w:rsidRPr="009460E3">
        <w:rPr>
          <w:rFonts w:asciiTheme="minorHAnsi" w:hAnsiTheme="minorHAnsi" w:cstheme="minorHAnsi"/>
          <w:u w:val="single"/>
        </w:rPr>
        <w:t xml:space="preserve">Funkcjonalność </w:t>
      </w:r>
      <w:proofErr w:type="spellStart"/>
      <w:r w:rsidRPr="009460E3">
        <w:rPr>
          <w:rFonts w:asciiTheme="minorHAnsi" w:hAnsiTheme="minorHAnsi" w:cstheme="minorHAnsi"/>
          <w:u w:val="single"/>
        </w:rPr>
        <w:t>wideodomofonów</w:t>
      </w:r>
      <w:proofErr w:type="spellEnd"/>
      <w:r w:rsidRPr="009460E3">
        <w:rPr>
          <w:rFonts w:asciiTheme="minorHAnsi" w:hAnsiTheme="minorHAnsi" w:cstheme="minorHAnsi"/>
          <w:u w:val="single"/>
        </w:rPr>
        <w:t>:</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Wysoka rozdzielczość wideo do 1080p</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Wbudowany czytnik kart RFID umożliwiający  dostęp bez kluczy</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 xml:space="preserve">Strumieniowanie obrazu do NVR, stacji wideo </w:t>
      </w:r>
      <w:proofErr w:type="spellStart"/>
      <w:r w:rsidRPr="009460E3">
        <w:rPr>
          <w:rFonts w:asciiTheme="minorHAnsi" w:hAnsiTheme="minorHAnsi" w:cstheme="minorHAnsi"/>
        </w:rPr>
        <w:t>interkomowych</w:t>
      </w:r>
      <w:proofErr w:type="spellEnd"/>
      <w:r w:rsidRPr="009460E3">
        <w:rPr>
          <w:rFonts w:asciiTheme="minorHAnsi" w:hAnsiTheme="minorHAnsi" w:cstheme="minorHAnsi"/>
        </w:rPr>
        <w:t>, telefonów IP lub smartfonów jednocześnie</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Metalowa obudowa, podnosząca odporność na warunki atmosferyczne i działania wandali</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Wbudowana pół-sferyczna kamera z obrazem 180 stopni</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Wykrywanie ruchu</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 xml:space="preserve">Zintegrowane </w:t>
      </w:r>
      <w:proofErr w:type="spellStart"/>
      <w:r w:rsidRPr="009460E3">
        <w:rPr>
          <w:rFonts w:asciiTheme="minorHAnsi" w:hAnsiTheme="minorHAnsi" w:cstheme="minorHAnsi"/>
        </w:rPr>
        <w:t>PoE</w:t>
      </w:r>
      <w:proofErr w:type="spellEnd"/>
      <w:r w:rsidRPr="009460E3">
        <w:rPr>
          <w:rFonts w:asciiTheme="minorHAnsi" w:hAnsiTheme="minorHAnsi" w:cstheme="minorHAnsi"/>
        </w:rPr>
        <w:t xml:space="preserve"> do zasilania urządzenia i połączenia sieciowego</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Wbudowany mikrofon i głośnik oferują opcje głosowe i funkcjonalność  interkomu</w:t>
      </w:r>
    </w:p>
    <w:p w:rsidR="009460E3" w:rsidRPr="009460E3" w:rsidRDefault="009460E3" w:rsidP="009D131B">
      <w:pPr>
        <w:pStyle w:val="Akapitzlist"/>
        <w:numPr>
          <w:ilvl w:val="0"/>
          <w:numId w:val="24"/>
        </w:numPr>
        <w:ind w:left="1418" w:hanging="425"/>
        <w:rPr>
          <w:rFonts w:asciiTheme="minorHAnsi" w:hAnsiTheme="minorHAnsi" w:cstheme="minorHAnsi"/>
        </w:rPr>
      </w:pPr>
      <w:r w:rsidRPr="009460E3">
        <w:rPr>
          <w:rFonts w:asciiTheme="minorHAnsi" w:hAnsiTheme="minorHAnsi" w:cstheme="minorHAnsi"/>
        </w:rPr>
        <w:t>Kompatybilny z telefonem IP zgodnie z poniższą funkcjonalnością</w:t>
      </w:r>
    </w:p>
    <w:p w:rsidR="009460E3" w:rsidRPr="009460E3" w:rsidRDefault="009460E3" w:rsidP="009D131B">
      <w:pPr>
        <w:pStyle w:val="Akapitzlist"/>
        <w:numPr>
          <w:ilvl w:val="0"/>
          <w:numId w:val="24"/>
        </w:numPr>
        <w:ind w:left="1418" w:hanging="425"/>
        <w:jc w:val="left"/>
        <w:rPr>
          <w:rFonts w:asciiTheme="minorHAnsi" w:hAnsiTheme="minorHAnsi" w:cstheme="minorHAnsi"/>
        </w:rPr>
      </w:pPr>
      <w:r w:rsidRPr="009460E3">
        <w:lastRenderedPageBreak/>
        <w:t xml:space="preserve">Połączenie za pomocą kabli </w:t>
      </w:r>
      <w:proofErr w:type="spellStart"/>
      <w:r w:rsidRPr="009460E3">
        <w:t>ethernetowych</w:t>
      </w:r>
      <w:proofErr w:type="spellEnd"/>
      <w:r w:rsidRPr="009460E3">
        <w:t xml:space="preserve"> min. Kat.6A oraz zasilane za pomocą technologii </w:t>
      </w:r>
      <w:proofErr w:type="spellStart"/>
      <w:r w:rsidRPr="009460E3">
        <w:t>PoE</w:t>
      </w:r>
      <w:proofErr w:type="spellEnd"/>
      <w:r w:rsidRPr="009460E3">
        <w:t xml:space="preserve"> (Power </w:t>
      </w:r>
      <w:proofErr w:type="spellStart"/>
      <w:r w:rsidRPr="009460E3">
        <w:t>over</w:t>
      </w:r>
      <w:proofErr w:type="spellEnd"/>
      <w:r w:rsidRPr="009460E3">
        <w:t xml:space="preserve"> Ethernet) do punktów dystrybucyjnych (na każdym piętrze</w:t>
      </w:r>
    </w:p>
    <w:p w:rsidR="009460E3" w:rsidRPr="009460E3" w:rsidRDefault="009460E3" w:rsidP="009460E3">
      <w:pPr>
        <w:ind w:left="851" w:firstLine="142"/>
        <w:jc w:val="left"/>
        <w:rPr>
          <w:rFonts w:asciiTheme="minorHAnsi" w:hAnsiTheme="minorHAnsi" w:cstheme="minorHAnsi"/>
          <w:u w:val="single"/>
        </w:rPr>
      </w:pPr>
      <w:r w:rsidRPr="009460E3">
        <w:rPr>
          <w:rFonts w:asciiTheme="minorHAnsi" w:hAnsiTheme="minorHAnsi" w:cstheme="minorHAnsi"/>
          <w:u w:val="single"/>
        </w:rPr>
        <w:t>Funkcjonalność telefonów IP:</w:t>
      </w:r>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6 linii z obsługą 6 kont SIP</w:t>
      </w:r>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6-stronna konferencja, 3-stronna wideokonferencja</w:t>
      </w:r>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System operacyjny Android 4.2 z dostępem do Google Play</w:t>
      </w:r>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Pojemnościowy ekran dotykowy (5-punktowy) LCD TFT o przekątnej 4,3 cali (480×272), megapikselowa kamera z matrycą CMOS i osłoną.</w:t>
      </w:r>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 xml:space="preserve">Dwa przełączane porty Gigabit Ethernet 10/100/1000 </w:t>
      </w:r>
      <w:proofErr w:type="spellStart"/>
      <w:r w:rsidRPr="009460E3">
        <w:rPr>
          <w:rFonts w:asciiTheme="minorHAnsi" w:hAnsiTheme="minorHAnsi" w:cstheme="minorHAnsi"/>
        </w:rPr>
        <w:t>Mb</w:t>
      </w:r>
      <w:proofErr w:type="spellEnd"/>
      <w:r w:rsidRPr="009460E3">
        <w:rPr>
          <w:rFonts w:asciiTheme="minorHAnsi" w:hAnsiTheme="minorHAnsi" w:cstheme="minorHAnsi"/>
        </w:rPr>
        <w:t xml:space="preserve">/s z funkcją </w:t>
      </w:r>
      <w:proofErr w:type="spellStart"/>
      <w:r w:rsidRPr="009460E3">
        <w:rPr>
          <w:rFonts w:asciiTheme="minorHAnsi" w:hAnsiTheme="minorHAnsi" w:cstheme="minorHAnsi"/>
        </w:rPr>
        <w:t>autowykrywania</w:t>
      </w:r>
      <w:proofErr w:type="spellEnd"/>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Wi-Fi (802.11b/g/n)</w:t>
      </w:r>
    </w:p>
    <w:p w:rsidR="009460E3" w:rsidRPr="009460E3" w:rsidRDefault="009460E3" w:rsidP="009D131B">
      <w:pPr>
        <w:pStyle w:val="Akapitzlist"/>
        <w:numPr>
          <w:ilvl w:val="0"/>
          <w:numId w:val="25"/>
        </w:numPr>
        <w:ind w:left="1418" w:hanging="425"/>
        <w:jc w:val="left"/>
        <w:rPr>
          <w:rFonts w:asciiTheme="minorHAnsi" w:hAnsiTheme="minorHAnsi" w:cstheme="minorHAnsi"/>
        </w:rPr>
      </w:pPr>
      <w:proofErr w:type="spellStart"/>
      <w:r w:rsidRPr="009460E3">
        <w:rPr>
          <w:rFonts w:asciiTheme="minorHAnsi" w:hAnsiTheme="minorHAnsi" w:cstheme="minorHAnsi"/>
        </w:rPr>
        <w:t>PoE</w:t>
      </w:r>
      <w:proofErr w:type="spellEnd"/>
      <w:r w:rsidRPr="009460E3">
        <w:rPr>
          <w:rFonts w:asciiTheme="minorHAnsi" w:hAnsiTheme="minorHAnsi" w:cstheme="minorHAnsi"/>
        </w:rPr>
        <w:t>+</w:t>
      </w:r>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Bluetooth</w:t>
      </w:r>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 xml:space="preserve">Port USB, SD, </w:t>
      </w:r>
      <w:proofErr w:type="spellStart"/>
      <w:r w:rsidRPr="009460E3">
        <w:rPr>
          <w:rFonts w:asciiTheme="minorHAnsi" w:hAnsiTheme="minorHAnsi" w:cstheme="minorHAnsi"/>
        </w:rPr>
        <w:t>miniHDMI</w:t>
      </w:r>
      <w:proofErr w:type="spellEnd"/>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EHS (</w:t>
      </w:r>
      <w:proofErr w:type="spellStart"/>
      <w:r w:rsidRPr="009460E3">
        <w:rPr>
          <w:rFonts w:asciiTheme="minorHAnsi" w:hAnsiTheme="minorHAnsi" w:cstheme="minorHAnsi"/>
        </w:rPr>
        <w:t>Electronic</w:t>
      </w:r>
      <w:proofErr w:type="spellEnd"/>
      <w:r w:rsidRPr="009460E3">
        <w:rPr>
          <w:rFonts w:asciiTheme="minorHAnsi" w:hAnsiTheme="minorHAnsi" w:cstheme="minorHAnsi"/>
        </w:rPr>
        <w:t xml:space="preserve"> </w:t>
      </w:r>
      <w:proofErr w:type="spellStart"/>
      <w:r w:rsidRPr="009460E3">
        <w:rPr>
          <w:rFonts w:asciiTheme="minorHAnsi" w:hAnsiTheme="minorHAnsi" w:cstheme="minorHAnsi"/>
        </w:rPr>
        <w:t>Hook</w:t>
      </w:r>
      <w:proofErr w:type="spellEnd"/>
      <w:r w:rsidRPr="009460E3">
        <w:rPr>
          <w:rFonts w:asciiTheme="minorHAnsi" w:hAnsiTheme="minorHAnsi" w:cstheme="minorHAnsi"/>
        </w:rPr>
        <w:t xml:space="preserve">-Switch) z zestawem słuchawkowym </w:t>
      </w:r>
      <w:proofErr w:type="spellStart"/>
      <w:r w:rsidRPr="009460E3">
        <w:rPr>
          <w:rFonts w:asciiTheme="minorHAnsi" w:hAnsiTheme="minorHAnsi" w:cstheme="minorHAnsi"/>
        </w:rPr>
        <w:t>Plantronics</w:t>
      </w:r>
      <w:proofErr w:type="spellEnd"/>
    </w:p>
    <w:p w:rsidR="009460E3" w:rsidRPr="009460E3" w:rsidRDefault="009460E3" w:rsidP="009D131B">
      <w:pPr>
        <w:pStyle w:val="Akapitzlist"/>
        <w:numPr>
          <w:ilvl w:val="0"/>
          <w:numId w:val="25"/>
        </w:numPr>
        <w:ind w:left="1418" w:hanging="425"/>
        <w:jc w:val="left"/>
        <w:rPr>
          <w:rFonts w:asciiTheme="minorHAnsi" w:hAnsiTheme="minorHAnsi" w:cstheme="minorHAnsi"/>
        </w:rPr>
      </w:pPr>
      <w:r w:rsidRPr="009460E3">
        <w:rPr>
          <w:rFonts w:asciiTheme="minorHAnsi" w:hAnsiTheme="minorHAnsi" w:cstheme="minorHAnsi"/>
        </w:rPr>
        <w:t>Kompatybilny z przystawką GXP2200EXT</w:t>
      </w:r>
    </w:p>
    <w:p w:rsidR="009460E3" w:rsidRDefault="009460E3" w:rsidP="009D131B">
      <w:pPr>
        <w:pStyle w:val="Akapitzlist"/>
        <w:numPr>
          <w:ilvl w:val="0"/>
          <w:numId w:val="25"/>
        </w:numPr>
        <w:ind w:left="1418" w:hanging="425"/>
        <w:jc w:val="left"/>
        <w:rPr>
          <w:rFonts w:asciiTheme="minorHAnsi" w:hAnsiTheme="minorHAnsi" w:cstheme="minorHAnsi"/>
        </w:rPr>
      </w:pPr>
      <w:r w:rsidRPr="009460E3">
        <w:t xml:space="preserve">Połączenie za pomocą kabli </w:t>
      </w:r>
      <w:proofErr w:type="spellStart"/>
      <w:r w:rsidRPr="009460E3">
        <w:t>ethernetowych</w:t>
      </w:r>
      <w:proofErr w:type="spellEnd"/>
      <w:r w:rsidRPr="009460E3">
        <w:t xml:space="preserve"> min. Kat.6A oraz zasilane za pomocą technologii </w:t>
      </w:r>
      <w:proofErr w:type="spellStart"/>
      <w:r w:rsidRPr="009460E3">
        <w:t>PoE</w:t>
      </w:r>
      <w:proofErr w:type="spellEnd"/>
      <w:r w:rsidRPr="009460E3">
        <w:t xml:space="preserve"> (Power </w:t>
      </w:r>
      <w:proofErr w:type="spellStart"/>
      <w:r w:rsidRPr="009460E3">
        <w:t>over</w:t>
      </w:r>
      <w:proofErr w:type="spellEnd"/>
      <w:r w:rsidRPr="009460E3">
        <w:t xml:space="preserve"> Ethernet) do punktów dystrybucyjnych (na każdym piętrze</w:t>
      </w:r>
      <w:r>
        <w:t>)</w:t>
      </w:r>
    </w:p>
    <w:p w:rsidR="00B1379F" w:rsidRDefault="001851D4" w:rsidP="00B1379F">
      <w:pPr>
        <w:pStyle w:val="Akapitzlist"/>
        <w:numPr>
          <w:ilvl w:val="0"/>
          <w:numId w:val="7"/>
        </w:numPr>
        <w:ind w:left="993" w:hanging="284"/>
      </w:pPr>
      <w:r w:rsidRPr="00B1379F">
        <w:rPr>
          <w:b/>
        </w:rPr>
        <w:t xml:space="preserve">Instalacja kontroli dostępu </w:t>
      </w:r>
      <w:r>
        <w:t>–</w:t>
      </w:r>
      <w:r w:rsidRPr="00C84FCF">
        <w:t xml:space="preserve"> </w:t>
      </w:r>
      <w:r w:rsidR="00B1379F">
        <w:t>przewidzieć</w:t>
      </w:r>
      <w:r w:rsidR="00B1379F" w:rsidRPr="00931FB0">
        <w:t xml:space="preserve"> </w:t>
      </w:r>
      <w:r w:rsidR="00B1379F">
        <w:t>zgodnie z opisem zawartym w PFU pkt. 2.7.2 -  Wymagania szczegółowe dotyczące  wykończenia i wyposażenia pomieszczeń.</w:t>
      </w:r>
    </w:p>
    <w:p w:rsidR="00B423AF" w:rsidRPr="00B423AF" w:rsidRDefault="00B423AF" w:rsidP="00B423AF">
      <w:pPr>
        <w:pStyle w:val="Akapitzlist"/>
        <w:ind w:left="993"/>
        <w:jc w:val="left"/>
      </w:pPr>
      <w:r w:rsidRPr="00B423AF">
        <w:rPr>
          <w:rFonts w:asciiTheme="minorHAnsi" w:hAnsiTheme="minorHAnsi" w:cstheme="minorHAnsi"/>
        </w:rPr>
        <w:t>Zaprojektować jako rozbudowę/modernizację istniejącego  systemu kontroli dostępu wejścia/wyjścia opartą o bezstykowe karty dostępu.</w:t>
      </w:r>
      <w:r w:rsidRPr="00B423AF">
        <w:rPr>
          <w:rFonts w:asciiTheme="minorHAnsi" w:hAnsiTheme="minorHAnsi" w:cstheme="minorHAnsi"/>
        </w:rPr>
        <w:br/>
        <w:t xml:space="preserve">(2 czytniki w jednych drzwiach </w:t>
      </w:r>
      <w:r w:rsidRPr="00B423AF">
        <w:rPr>
          <w:rFonts w:cs="Arial"/>
        </w:rPr>
        <w:t>zgodnie z planem koncepcyjnym w załączeniu</w:t>
      </w:r>
      <w:r w:rsidRPr="00B423AF">
        <w:rPr>
          <w:rFonts w:asciiTheme="minorHAnsi" w:hAnsiTheme="minorHAnsi" w:cstheme="minorHAnsi"/>
        </w:rPr>
        <w:t>) oraz  wewnątrz windy (1 czytnik zgodnie z planem koncepcyjnym)</w:t>
      </w:r>
      <w:r w:rsidRPr="00B423AF">
        <w:rPr>
          <w:rFonts w:asciiTheme="minorHAnsi" w:hAnsiTheme="minorHAnsi" w:cstheme="minorHAnsi"/>
        </w:rPr>
        <w:br/>
      </w:r>
      <w:r w:rsidRPr="00B423AF">
        <w:rPr>
          <w:rFonts w:asciiTheme="minorHAnsi" w:hAnsiTheme="minorHAnsi" w:cstheme="minorHAnsi"/>
          <w:u w:val="single"/>
        </w:rPr>
        <w:t>Założenia:</w:t>
      </w:r>
    </w:p>
    <w:p w:rsidR="00B423AF" w:rsidRPr="00B423AF" w:rsidRDefault="00B423AF" w:rsidP="00B423AF">
      <w:pPr>
        <w:pStyle w:val="Akapitzlist"/>
        <w:ind w:left="993"/>
        <w:jc w:val="left"/>
        <w:rPr>
          <w:rFonts w:asciiTheme="minorHAnsi" w:hAnsiTheme="minorHAnsi" w:cstheme="minorHAnsi"/>
        </w:rPr>
      </w:pPr>
      <w:r w:rsidRPr="00B423AF">
        <w:t>Skalowalny</w:t>
      </w:r>
      <w:r w:rsidRPr="00B423AF">
        <w:rPr>
          <w:rFonts w:asciiTheme="minorHAnsi" w:hAnsiTheme="minorHAnsi" w:cstheme="minorHAnsi"/>
        </w:rPr>
        <w:t xml:space="preserve"> system online kontroli dostępu RACS5</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Kontrola dostępu do pomieszczeń</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Kontrola dostępu do wind</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Obsługa gości</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Monitorowanie pracy systemu w czasie rzeczywistym</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Rejestracja zdarzeń w trakcie pracy systemu</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Możliwość dostępu do bazy danych systemu za pomocą interfejsu programowego</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Możliwość zarządzania użytkownikami systemu za pośrednictwem serwera integracji</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Program do konfiguracji wysokopoziomowej oraz obsługi systemu</w:t>
      </w:r>
      <w:r>
        <w:rPr>
          <w:rFonts w:asciiTheme="minorHAnsi" w:hAnsiTheme="minorHAnsi" w:cstheme="minorHAnsi"/>
        </w:rPr>
        <w:t>.</w:t>
      </w:r>
      <w:r w:rsidRPr="00B423AF">
        <w:rPr>
          <w:rFonts w:asciiTheme="minorHAnsi" w:hAnsiTheme="minorHAnsi" w:cstheme="minorHAnsi"/>
        </w:rPr>
        <w:t xml:space="preserve"> </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Program narzędziowy do konfiguracji niskopoziomowej urządzeń</w:t>
      </w:r>
      <w:r>
        <w:rPr>
          <w:rFonts w:asciiTheme="minorHAnsi" w:hAnsiTheme="minorHAnsi" w:cstheme="minorHAnsi"/>
        </w:rPr>
        <w:t>.</w:t>
      </w:r>
      <w:r w:rsidRPr="00B423AF">
        <w:rPr>
          <w:rFonts w:asciiTheme="minorHAnsi" w:hAnsiTheme="minorHAnsi" w:cstheme="minorHAnsi"/>
        </w:rPr>
        <w:t xml:space="preserve"> </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Program zarządzający typu klient-serwer</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Obsługa programu zarządzającego z kilku miejsc równocześnie</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lastRenderedPageBreak/>
        <w:t>System ma być podłączony do Punktów dystrybucyjnych (na każdej kondygnacji)</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Montaż, instalacja, konfiguracja w/w systemu według wytycznych Zamawiającego</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dostarczenie 300 kart bezstykowych wraz  z programatorem kart</w:t>
      </w:r>
      <w:r>
        <w:rPr>
          <w:rFonts w:asciiTheme="minorHAnsi" w:hAnsiTheme="minorHAnsi" w:cstheme="minorHAnsi"/>
        </w:rPr>
        <w:t>.</w:t>
      </w:r>
    </w:p>
    <w:p w:rsidR="00B423AF" w:rsidRPr="00B423AF" w:rsidRDefault="00B423AF" w:rsidP="00B423AF">
      <w:pPr>
        <w:pStyle w:val="Akapitzlist"/>
        <w:ind w:left="993"/>
        <w:jc w:val="left"/>
        <w:rPr>
          <w:rFonts w:asciiTheme="minorHAnsi" w:hAnsiTheme="minorHAnsi" w:cstheme="minorHAnsi"/>
        </w:rPr>
      </w:pPr>
      <w:r w:rsidRPr="00B423AF">
        <w:rPr>
          <w:rFonts w:asciiTheme="minorHAnsi" w:hAnsiTheme="minorHAnsi" w:cstheme="minorHAnsi"/>
        </w:rPr>
        <w:t>Szkolenie administratorów systemu z obsługi i konfiguracji systemu</w:t>
      </w:r>
      <w:r>
        <w:rPr>
          <w:rFonts w:asciiTheme="minorHAnsi" w:hAnsiTheme="minorHAnsi" w:cstheme="minorHAnsi"/>
        </w:rPr>
        <w:t>.</w:t>
      </w:r>
      <w:r w:rsidRPr="00B423AF">
        <w:rPr>
          <w:rFonts w:asciiTheme="minorHAnsi" w:hAnsiTheme="minorHAnsi" w:cstheme="minorHAnsi"/>
        </w:rPr>
        <w:t xml:space="preserve"> </w:t>
      </w:r>
    </w:p>
    <w:p w:rsidR="00B423AF" w:rsidRDefault="00B423AF" w:rsidP="00B423AF"/>
    <w:p w:rsidR="00F15FC6" w:rsidRDefault="00F15FC6" w:rsidP="00B1379F">
      <w:pPr>
        <w:pStyle w:val="Akapitzlist"/>
        <w:numPr>
          <w:ilvl w:val="0"/>
          <w:numId w:val="7"/>
        </w:numPr>
        <w:ind w:left="993" w:hanging="284"/>
      </w:pPr>
      <w:r w:rsidRPr="00B1379F">
        <w:rPr>
          <w:b/>
        </w:rPr>
        <w:t xml:space="preserve">Instalacja przyzywowa </w:t>
      </w:r>
      <w:r>
        <w:t>–</w:t>
      </w:r>
      <w:r w:rsidRPr="00C84FCF">
        <w:t xml:space="preserve"> przewidzieć</w:t>
      </w:r>
      <w:r>
        <w:t xml:space="preserve"> zgodnie z wytycznymi zawartymi na rysunkach koncepcyjnych oraz opisem zawartym w PFU pkt. 2.7.2 -  Wymagania szczegółowe dotyczące  wykończenia i wyposażenia pomieszczeń.</w:t>
      </w:r>
    </w:p>
    <w:p w:rsidR="00F15FC6" w:rsidRDefault="00F15FC6" w:rsidP="00B1379F">
      <w:pPr>
        <w:pStyle w:val="Akapitzlist"/>
        <w:numPr>
          <w:ilvl w:val="0"/>
          <w:numId w:val="7"/>
        </w:numPr>
        <w:ind w:left="993" w:hanging="284"/>
      </w:pPr>
      <w:r w:rsidRPr="00B1379F">
        <w:rPr>
          <w:b/>
        </w:rPr>
        <w:t xml:space="preserve">Kamery internetowe </w:t>
      </w:r>
      <w:r>
        <w:t xml:space="preserve">– dające możliwość podglądu w dzień i w nocy </w:t>
      </w:r>
      <w:r w:rsidRPr="00B1379F">
        <w:rPr>
          <w:b/>
        </w:rPr>
        <w:t xml:space="preserve"> </w:t>
      </w:r>
      <w:r>
        <w:t>–</w:t>
      </w:r>
      <w:r w:rsidRPr="00C84FCF">
        <w:t xml:space="preserve"> </w:t>
      </w:r>
      <w:r>
        <w:t xml:space="preserve">zgodnie z opisem zawartym w PFU pkt. </w:t>
      </w:r>
      <w:r w:rsidRPr="009460E3">
        <w:t>2.7.2 -</w:t>
      </w:r>
      <w:r>
        <w:t xml:space="preserve">  Wymagania szczegółowe dotyczące  wykończenia i wyposażenia pomieszczeń.</w:t>
      </w:r>
    </w:p>
    <w:p w:rsidR="0084507F" w:rsidRPr="0084507F" w:rsidRDefault="0084507F" w:rsidP="0084507F">
      <w:pPr>
        <w:pStyle w:val="Akapitzlist"/>
        <w:ind w:left="993"/>
      </w:pPr>
      <w:r w:rsidRPr="0084507F">
        <w:rPr>
          <w:rFonts w:asciiTheme="minorHAnsi" w:hAnsiTheme="minorHAnsi" w:cstheme="minorHAnsi"/>
        </w:rPr>
        <w:t xml:space="preserve">Zaprojektować rozbudowę istniejącego systemu monitoringu. </w:t>
      </w:r>
      <w:r w:rsidRPr="0084507F">
        <w:t>Zakup/Montaż/Konfiguracja Punktu Nadzoru Kamer Wideo w wyznaczonym punkcie zgodnie z planem koncepcyjnym w załączeniu. Punkt Nadzoru Kamer Wideo o parametrach:</w:t>
      </w:r>
    </w:p>
    <w:p w:rsidR="0084507F" w:rsidRPr="0084507F" w:rsidRDefault="0084507F" w:rsidP="0084507F">
      <w:pPr>
        <w:ind w:left="993"/>
      </w:pPr>
      <w:r w:rsidRPr="0084507F">
        <w:rPr>
          <w:b/>
        </w:rPr>
        <w:t>Stacja robocza</w:t>
      </w:r>
      <w:r w:rsidRPr="0084507F">
        <w:t>:</w:t>
      </w:r>
    </w:p>
    <w:p w:rsidR="0084507F" w:rsidRPr="0084507F" w:rsidRDefault="0084507F" w:rsidP="00A83E5D">
      <w:pPr>
        <w:ind w:left="993"/>
      </w:pPr>
      <w:r w:rsidRPr="0084507F">
        <w:t>-</w:t>
      </w:r>
      <w:r>
        <w:t xml:space="preserve"> </w:t>
      </w:r>
      <w:r w:rsidRPr="0084507F">
        <w:t>Wejścia wideo: Min. 2 x DVI, 2 x HDMI</w:t>
      </w:r>
    </w:p>
    <w:p w:rsidR="0084507F" w:rsidRPr="0084507F" w:rsidRDefault="0084507F" w:rsidP="00A83E5D">
      <w:pPr>
        <w:ind w:left="993"/>
      </w:pPr>
      <w:r w:rsidRPr="0084507F">
        <w:t>-</w:t>
      </w:r>
      <w:r>
        <w:t xml:space="preserve"> </w:t>
      </w:r>
      <w:r w:rsidRPr="0084507F">
        <w:t>Wielkość obrazu [</w:t>
      </w:r>
      <w:proofErr w:type="spellStart"/>
      <w:r w:rsidRPr="0084507F">
        <w:t>px</w:t>
      </w:r>
      <w:proofErr w:type="spellEnd"/>
      <w:r w:rsidRPr="0084507F">
        <w:t>]: Min. 2560 x 1920</w:t>
      </w:r>
    </w:p>
    <w:p w:rsidR="0084507F" w:rsidRPr="0084507F" w:rsidRDefault="0084507F" w:rsidP="00A83E5D">
      <w:pPr>
        <w:ind w:left="993"/>
      </w:pPr>
      <w:r w:rsidRPr="0084507F">
        <w:t>-</w:t>
      </w:r>
      <w:r>
        <w:t xml:space="preserve"> </w:t>
      </w:r>
      <w:r w:rsidRPr="0084507F">
        <w:t xml:space="preserve">Archiwizacja danych: Min. sieć IP, </w:t>
      </w:r>
      <w:proofErr w:type="spellStart"/>
      <w:r w:rsidRPr="0084507F">
        <w:t>iSCSI</w:t>
      </w:r>
      <w:proofErr w:type="spellEnd"/>
      <w:r w:rsidRPr="0084507F">
        <w:t>, HDD, USB</w:t>
      </w:r>
    </w:p>
    <w:p w:rsidR="0084507F" w:rsidRPr="0084507F" w:rsidRDefault="0084507F" w:rsidP="00A83E5D">
      <w:pPr>
        <w:ind w:left="993"/>
      </w:pPr>
      <w:r w:rsidRPr="0084507F">
        <w:t>-</w:t>
      </w:r>
      <w:r>
        <w:t xml:space="preserve"> </w:t>
      </w:r>
      <w:r w:rsidRPr="0084507F">
        <w:t>Kanały IP: Min. 16</w:t>
      </w:r>
    </w:p>
    <w:p w:rsidR="0084507F" w:rsidRPr="0084507F" w:rsidRDefault="0084507F" w:rsidP="00A83E5D">
      <w:pPr>
        <w:ind w:left="993"/>
      </w:pPr>
      <w:r w:rsidRPr="0084507F">
        <w:t>-</w:t>
      </w:r>
      <w:r>
        <w:t xml:space="preserve"> </w:t>
      </w:r>
      <w:r w:rsidRPr="0084507F">
        <w:t>Dysk twardy: Min. 2 TB</w:t>
      </w:r>
    </w:p>
    <w:p w:rsidR="0084507F" w:rsidRPr="0084507F" w:rsidRDefault="0084507F" w:rsidP="00A83E5D">
      <w:pPr>
        <w:ind w:left="993"/>
      </w:pPr>
      <w:r w:rsidRPr="0084507F">
        <w:t>-</w:t>
      </w:r>
      <w:r>
        <w:t xml:space="preserve"> </w:t>
      </w:r>
      <w:r w:rsidRPr="0084507F">
        <w:t>Maksymalna liczba obsługiwanych dysków: Min. 4 x HDD SATA</w:t>
      </w:r>
    </w:p>
    <w:p w:rsidR="0084507F" w:rsidRPr="0084507F" w:rsidRDefault="0084507F" w:rsidP="00A83E5D">
      <w:pPr>
        <w:ind w:left="993"/>
      </w:pPr>
      <w:r w:rsidRPr="0084507F">
        <w:t>-</w:t>
      </w:r>
      <w:r>
        <w:t xml:space="preserve"> </w:t>
      </w:r>
      <w:r w:rsidRPr="0084507F">
        <w:t>Maks. pojemność każdego dysku: Min. 6 TB</w:t>
      </w:r>
    </w:p>
    <w:p w:rsidR="0084507F" w:rsidRPr="0084507F" w:rsidRDefault="0084507F" w:rsidP="00A83E5D">
      <w:pPr>
        <w:ind w:left="993"/>
      </w:pPr>
      <w:r w:rsidRPr="0084507F">
        <w:t>-</w:t>
      </w:r>
      <w:r>
        <w:t xml:space="preserve"> </w:t>
      </w:r>
      <w:r w:rsidRPr="0084507F">
        <w:t>Interfejs sieciowy: Min. 2 x RJ-45 (10/100BASE-T)</w:t>
      </w:r>
    </w:p>
    <w:p w:rsidR="0084507F" w:rsidRPr="0084507F" w:rsidRDefault="0084507F" w:rsidP="00A83E5D">
      <w:pPr>
        <w:ind w:left="993"/>
      </w:pPr>
      <w:r w:rsidRPr="0084507F">
        <w:t>-</w:t>
      </w:r>
      <w:r>
        <w:t xml:space="preserve"> </w:t>
      </w:r>
      <w:r w:rsidRPr="0084507F">
        <w:t>Rozdzielczość [</w:t>
      </w:r>
      <w:proofErr w:type="spellStart"/>
      <w:r w:rsidRPr="0084507F">
        <w:t>mpix</w:t>
      </w:r>
      <w:proofErr w:type="spellEnd"/>
      <w:r w:rsidRPr="0084507F">
        <w:t>]: Min. 5</w:t>
      </w:r>
    </w:p>
    <w:p w:rsidR="0084507F" w:rsidRPr="0084507F" w:rsidRDefault="0084507F" w:rsidP="00A83E5D">
      <w:pPr>
        <w:ind w:left="993"/>
      </w:pPr>
      <w:r w:rsidRPr="0084507F">
        <w:t>-</w:t>
      </w:r>
      <w:r>
        <w:t xml:space="preserve"> </w:t>
      </w:r>
      <w:r w:rsidRPr="0084507F">
        <w:t>Sterowanie PTZ: TAK</w:t>
      </w:r>
    </w:p>
    <w:p w:rsidR="0084507F" w:rsidRPr="0084507F" w:rsidRDefault="0084507F" w:rsidP="00A83E5D">
      <w:pPr>
        <w:ind w:left="993"/>
      </w:pPr>
      <w:r w:rsidRPr="0084507F">
        <w:t>-</w:t>
      </w:r>
      <w:r>
        <w:t xml:space="preserve"> </w:t>
      </w:r>
      <w:r w:rsidRPr="0084507F">
        <w:t>Detekcja ruchu: TAK</w:t>
      </w:r>
    </w:p>
    <w:p w:rsidR="0084507F" w:rsidRPr="0084507F" w:rsidRDefault="0084507F" w:rsidP="00A83E5D">
      <w:pPr>
        <w:ind w:left="993"/>
      </w:pPr>
      <w:r w:rsidRPr="0084507F">
        <w:t>-</w:t>
      </w:r>
      <w:r>
        <w:t xml:space="preserve"> </w:t>
      </w:r>
      <w:r w:rsidRPr="0084507F">
        <w:t>Detekcja osób: TAK</w:t>
      </w:r>
    </w:p>
    <w:p w:rsidR="0084507F" w:rsidRPr="0084507F" w:rsidRDefault="0084507F" w:rsidP="00A83E5D">
      <w:pPr>
        <w:ind w:left="993"/>
      </w:pPr>
      <w:r w:rsidRPr="0084507F">
        <w:t>-</w:t>
      </w:r>
      <w:r>
        <w:t xml:space="preserve"> </w:t>
      </w:r>
      <w:r w:rsidRPr="0084507F">
        <w:t>Detekcja intruzów: TAK</w:t>
      </w:r>
    </w:p>
    <w:p w:rsidR="0084507F" w:rsidRPr="0084507F" w:rsidRDefault="0084507F" w:rsidP="00A83E5D">
      <w:pPr>
        <w:ind w:left="993"/>
      </w:pPr>
      <w:r w:rsidRPr="0084507F">
        <w:t>-</w:t>
      </w:r>
      <w:r>
        <w:t xml:space="preserve"> </w:t>
      </w:r>
      <w:r w:rsidRPr="0084507F">
        <w:t>Detekcja kradzieży obiektów: TAK</w:t>
      </w:r>
    </w:p>
    <w:p w:rsidR="0084507F" w:rsidRPr="0084507F" w:rsidRDefault="0084507F" w:rsidP="00A83E5D">
      <w:pPr>
        <w:ind w:left="993"/>
      </w:pPr>
      <w:r w:rsidRPr="0084507F">
        <w:t>-</w:t>
      </w:r>
      <w:r>
        <w:t xml:space="preserve"> </w:t>
      </w:r>
      <w:r w:rsidRPr="0084507F">
        <w:t>Detekcja pozostawionych obiektów: TAK</w:t>
      </w:r>
    </w:p>
    <w:p w:rsidR="0084507F" w:rsidRPr="0084507F" w:rsidRDefault="0084507F" w:rsidP="00A83E5D">
      <w:pPr>
        <w:ind w:left="993"/>
      </w:pPr>
      <w:r w:rsidRPr="0084507F">
        <w:t>-</w:t>
      </w:r>
      <w:r>
        <w:t xml:space="preserve"> </w:t>
      </w:r>
      <w:r w:rsidRPr="0084507F">
        <w:t>Zliczanie obiektów i ludzi: TAK</w:t>
      </w:r>
    </w:p>
    <w:p w:rsidR="0084507F" w:rsidRPr="0084507F" w:rsidRDefault="0084507F" w:rsidP="00A83E5D">
      <w:pPr>
        <w:ind w:left="993"/>
      </w:pPr>
      <w:r w:rsidRPr="0084507F">
        <w:t>-</w:t>
      </w:r>
      <w:r>
        <w:t xml:space="preserve"> </w:t>
      </w:r>
      <w:r w:rsidRPr="0084507F">
        <w:t>Automatyczne śledzenie: TAK</w:t>
      </w:r>
    </w:p>
    <w:p w:rsidR="0084507F" w:rsidRPr="0084507F" w:rsidRDefault="0084507F" w:rsidP="00A83E5D">
      <w:pPr>
        <w:ind w:left="993"/>
      </w:pPr>
      <w:r w:rsidRPr="0084507F">
        <w:t>-</w:t>
      </w:r>
      <w:r>
        <w:t xml:space="preserve"> </w:t>
      </w:r>
      <w:r w:rsidRPr="0084507F">
        <w:t>Detekcja manipulowania kamerą: TAK</w:t>
      </w:r>
    </w:p>
    <w:p w:rsidR="0084507F" w:rsidRPr="0084507F" w:rsidRDefault="0084507F" w:rsidP="00A83E5D">
      <w:pPr>
        <w:ind w:left="993"/>
      </w:pPr>
      <w:r w:rsidRPr="0084507F">
        <w:lastRenderedPageBreak/>
        <w:t>-</w:t>
      </w:r>
      <w:r>
        <w:t xml:space="preserve"> </w:t>
      </w:r>
      <w:r w:rsidRPr="0084507F">
        <w:t>Maski prywatności: TAK</w:t>
      </w:r>
    </w:p>
    <w:p w:rsidR="0084507F" w:rsidRDefault="0084507F" w:rsidP="00A83E5D">
      <w:pPr>
        <w:ind w:left="993"/>
      </w:pPr>
      <w:r w:rsidRPr="0084507F">
        <w:t>-</w:t>
      </w:r>
      <w:r>
        <w:t xml:space="preserve"> </w:t>
      </w:r>
      <w:r w:rsidRPr="0084507F">
        <w:t>Dynamiczny DNS: TAK</w:t>
      </w:r>
    </w:p>
    <w:p w:rsidR="0084507F" w:rsidRPr="0084507F" w:rsidRDefault="0084507F" w:rsidP="0084507F">
      <w:pPr>
        <w:ind w:left="850" w:firstLine="142"/>
        <w:rPr>
          <w:b/>
        </w:rPr>
      </w:pPr>
      <w:r w:rsidRPr="0084507F">
        <w:rPr>
          <w:b/>
        </w:rPr>
        <w:t>Monitor:</w:t>
      </w:r>
    </w:p>
    <w:p w:rsidR="0084507F" w:rsidRPr="0084507F" w:rsidRDefault="0084507F" w:rsidP="00A83E5D">
      <w:pPr>
        <w:ind w:left="992"/>
      </w:pPr>
      <w:r w:rsidRPr="0084507F">
        <w:t>-</w:t>
      </w:r>
      <w:r w:rsidR="00A83E5D">
        <w:t xml:space="preserve"> </w:t>
      </w:r>
      <w:r w:rsidRPr="0084507F">
        <w:t>Typ matrycy: TFT-LCD</w:t>
      </w:r>
    </w:p>
    <w:p w:rsidR="0084507F" w:rsidRPr="0084507F" w:rsidRDefault="0084507F" w:rsidP="00A83E5D">
      <w:pPr>
        <w:ind w:left="992"/>
      </w:pPr>
      <w:r w:rsidRPr="0084507F">
        <w:t>-</w:t>
      </w:r>
      <w:r w:rsidR="00A83E5D">
        <w:t xml:space="preserve"> </w:t>
      </w:r>
      <w:r w:rsidRPr="0084507F">
        <w:t>Przekątna ekranu  ["]: Min. 23,6</w:t>
      </w:r>
    </w:p>
    <w:p w:rsidR="0084507F" w:rsidRPr="0084507F" w:rsidRDefault="0084507F" w:rsidP="00A83E5D">
      <w:pPr>
        <w:ind w:left="992"/>
      </w:pPr>
      <w:r w:rsidRPr="0084507F">
        <w:t>-</w:t>
      </w:r>
      <w:r w:rsidR="00A83E5D">
        <w:t xml:space="preserve"> </w:t>
      </w:r>
      <w:r w:rsidRPr="0084507F">
        <w:t>Wielkość obrazu [</w:t>
      </w:r>
      <w:proofErr w:type="spellStart"/>
      <w:r w:rsidRPr="0084507F">
        <w:t>px</w:t>
      </w:r>
      <w:proofErr w:type="spellEnd"/>
      <w:r w:rsidRPr="0084507F">
        <w:t>]: Min. 1920 x 1080</w:t>
      </w:r>
    </w:p>
    <w:p w:rsidR="0084507F" w:rsidRPr="0084507F" w:rsidRDefault="0084507F" w:rsidP="00A83E5D">
      <w:pPr>
        <w:ind w:left="992"/>
      </w:pPr>
      <w:r w:rsidRPr="0084507F">
        <w:t>-</w:t>
      </w:r>
      <w:r w:rsidR="00A83E5D">
        <w:t xml:space="preserve"> </w:t>
      </w:r>
      <w:r w:rsidRPr="0084507F">
        <w:t>Kontrast: 3000 : 1</w:t>
      </w:r>
    </w:p>
    <w:p w:rsidR="0084507F" w:rsidRPr="0084507F" w:rsidRDefault="0084507F" w:rsidP="00A83E5D">
      <w:pPr>
        <w:ind w:left="992"/>
      </w:pPr>
      <w:r w:rsidRPr="0084507F">
        <w:t>-Jasność [cd/m2]: 250</w:t>
      </w:r>
    </w:p>
    <w:p w:rsidR="0084507F" w:rsidRPr="0084507F" w:rsidRDefault="0084507F" w:rsidP="00A83E5D">
      <w:pPr>
        <w:ind w:left="992"/>
      </w:pPr>
      <w:r w:rsidRPr="0084507F">
        <w:t>-</w:t>
      </w:r>
      <w:r w:rsidR="00A83E5D">
        <w:t xml:space="preserve"> </w:t>
      </w:r>
      <w:r w:rsidRPr="0084507F">
        <w:t>Czas reakcji [ms]: 5</w:t>
      </w:r>
    </w:p>
    <w:p w:rsidR="0084507F" w:rsidRPr="0084507F" w:rsidRDefault="0084507F" w:rsidP="00A83E5D">
      <w:pPr>
        <w:ind w:left="992"/>
      </w:pPr>
      <w:r w:rsidRPr="0084507F">
        <w:t>-</w:t>
      </w:r>
      <w:r w:rsidR="00A83E5D">
        <w:t xml:space="preserve"> </w:t>
      </w:r>
      <w:r w:rsidRPr="0084507F">
        <w:t>Podświetlenie matrycy: LED</w:t>
      </w:r>
    </w:p>
    <w:p w:rsidR="0084507F" w:rsidRPr="0084507F" w:rsidRDefault="0084507F" w:rsidP="00A83E5D">
      <w:pPr>
        <w:ind w:left="992"/>
      </w:pPr>
      <w:r w:rsidRPr="0084507F">
        <w:t>-</w:t>
      </w:r>
      <w:r w:rsidR="00A83E5D">
        <w:t xml:space="preserve"> </w:t>
      </w:r>
      <w:r w:rsidRPr="0084507F">
        <w:t>Proporcje ekranu: 16:9</w:t>
      </w:r>
    </w:p>
    <w:p w:rsidR="0084507F" w:rsidRPr="0084507F" w:rsidRDefault="0084507F" w:rsidP="00A83E5D">
      <w:pPr>
        <w:ind w:left="992"/>
      </w:pPr>
      <w:r w:rsidRPr="0084507F">
        <w:t>-Obsługa standardów: AHD, PAL/NTSC</w:t>
      </w:r>
    </w:p>
    <w:p w:rsidR="0084507F" w:rsidRDefault="0084507F" w:rsidP="00A83E5D">
      <w:pPr>
        <w:ind w:left="992"/>
      </w:pPr>
      <w:r w:rsidRPr="0084507F">
        <w:t>-Kąty widzenia [°]: Min. 170 (w pionie / w poziomie)</w:t>
      </w:r>
    </w:p>
    <w:p w:rsidR="00A83E5D" w:rsidRPr="0084507F" w:rsidRDefault="00A83E5D" w:rsidP="00A83E5D">
      <w:pPr>
        <w:ind w:left="850" w:firstLine="142"/>
        <w:rPr>
          <w:b/>
        </w:rPr>
      </w:pPr>
      <w:r>
        <w:rPr>
          <w:b/>
        </w:rPr>
        <w:t>Wideo</w:t>
      </w:r>
      <w:r w:rsidRPr="0084507F">
        <w:rPr>
          <w:b/>
        </w:rPr>
        <w:t>:</w:t>
      </w:r>
    </w:p>
    <w:p w:rsidR="0084507F" w:rsidRPr="0084507F" w:rsidRDefault="0084507F" w:rsidP="00A83E5D">
      <w:pPr>
        <w:ind w:left="992"/>
      </w:pPr>
      <w:r w:rsidRPr="0084507F">
        <w:t>-</w:t>
      </w:r>
      <w:r w:rsidR="00A83E5D">
        <w:t xml:space="preserve"> </w:t>
      </w:r>
      <w:r w:rsidRPr="0084507F">
        <w:t>Wbudowane głośniki [W]: 2 x 2,5</w:t>
      </w:r>
    </w:p>
    <w:p w:rsidR="0084507F" w:rsidRPr="0084507F" w:rsidRDefault="0084507F" w:rsidP="00A83E5D">
      <w:pPr>
        <w:ind w:left="992"/>
      </w:pPr>
      <w:r w:rsidRPr="0084507F">
        <w:t>-</w:t>
      </w:r>
      <w:r w:rsidR="00A83E5D">
        <w:t xml:space="preserve"> </w:t>
      </w:r>
      <w:r w:rsidRPr="0084507F">
        <w:t xml:space="preserve">Gniazda podłączeniowe: Min. 1x AHD-H - Gniazda we/wy BNC; Gniazda </w:t>
      </w:r>
      <w:proofErr w:type="spellStart"/>
      <w:r w:rsidRPr="0084507F">
        <w:t>Composite</w:t>
      </w:r>
      <w:proofErr w:type="spellEnd"/>
      <w:r w:rsidRPr="0084507F">
        <w:t xml:space="preserve"> Video (BNC): 2x </w:t>
      </w:r>
      <w:proofErr w:type="spellStart"/>
      <w:r w:rsidRPr="0084507F">
        <w:t>wej</w:t>
      </w:r>
      <w:proofErr w:type="spellEnd"/>
      <w:r w:rsidRPr="0084507F">
        <w:t xml:space="preserve">, 2x wyj; 1x S-VIDEO; 1x VGA; 1x HDMI; 2x Wejście Audio : </w:t>
      </w:r>
      <w:proofErr w:type="spellStart"/>
      <w:r w:rsidRPr="0084507F">
        <w:t>Gni</w:t>
      </w:r>
      <w:proofErr w:type="spellEnd"/>
    </w:p>
    <w:p w:rsidR="0084507F" w:rsidRPr="0084507F" w:rsidRDefault="0084507F" w:rsidP="00A83E5D">
      <w:pPr>
        <w:ind w:left="992"/>
      </w:pPr>
      <w:r w:rsidRPr="0084507F">
        <w:t>-</w:t>
      </w:r>
      <w:r w:rsidR="00A83E5D">
        <w:t xml:space="preserve"> </w:t>
      </w:r>
      <w:r w:rsidRPr="0084507F">
        <w:t>Rodzaj obudowy: Metalowa</w:t>
      </w:r>
    </w:p>
    <w:p w:rsidR="0084507F" w:rsidRPr="0084507F" w:rsidRDefault="0084507F" w:rsidP="00A83E5D">
      <w:pPr>
        <w:ind w:left="992"/>
      </w:pPr>
      <w:r w:rsidRPr="0084507F">
        <w:t>-</w:t>
      </w:r>
      <w:r w:rsidR="00A83E5D">
        <w:t xml:space="preserve"> </w:t>
      </w:r>
      <w:r w:rsidRPr="0084507F">
        <w:t>Standard mocowania monitora: VESA 100</w:t>
      </w:r>
    </w:p>
    <w:p w:rsidR="0084507F" w:rsidRPr="0084507F" w:rsidRDefault="0084507F" w:rsidP="00A83E5D">
      <w:pPr>
        <w:ind w:left="992"/>
      </w:pPr>
      <w:r w:rsidRPr="0084507F">
        <w:t>-</w:t>
      </w:r>
      <w:r w:rsidR="00A83E5D">
        <w:t xml:space="preserve"> </w:t>
      </w:r>
      <w:r w:rsidRPr="0084507F">
        <w:t>Zasilanie: 12 V DC / 3 A</w:t>
      </w:r>
    </w:p>
    <w:p w:rsidR="0084507F" w:rsidRPr="0084507F" w:rsidRDefault="0084507F" w:rsidP="00A83E5D">
      <w:pPr>
        <w:ind w:left="992"/>
      </w:pPr>
      <w:r w:rsidRPr="0084507F">
        <w:t>-</w:t>
      </w:r>
      <w:r w:rsidR="00A83E5D">
        <w:t xml:space="preserve"> </w:t>
      </w:r>
      <w:r w:rsidRPr="0084507F">
        <w:t>Pobór mocy [W]: max.  35 W (praca), max.  1 W (tryb czuwania)</w:t>
      </w:r>
    </w:p>
    <w:p w:rsidR="0084507F" w:rsidRPr="0084507F" w:rsidRDefault="0084507F" w:rsidP="00A83E5D">
      <w:pPr>
        <w:ind w:left="992"/>
      </w:pPr>
      <w:r w:rsidRPr="0084507F">
        <w:t>-</w:t>
      </w:r>
      <w:r w:rsidR="00A83E5D">
        <w:t xml:space="preserve"> </w:t>
      </w:r>
      <w:r w:rsidRPr="0084507F">
        <w:t>OSD: TAK</w:t>
      </w:r>
    </w:p>
    <w:p w:rsidR="0084507F" w:rsidRPr="0084507F" w:rsidRDefault="0084507F" w:rsidP="00A83E5D">
      <w:pPr>
        <w:ind w:left="992"/>
      </w:pPr>
      <w:r w:rsidRPr="0084507F">
        <w:t>-</w:t>
      </w:r>
      <w:r w:rsidR="00A83E5D">
        <w:t xml:space="preserve"> </w:t>
      </w:r>
      <w:r w:rsidRPr="0084507F">
        <w:t>Wybrane funkcje: filtr grzebieniowy 3D, redukcja szumów 3D, funkcje PIP oraz POP   (obraz w obrazie oraz obraz na obrazie), automatyczna regulacja</w:t>
      </w:r>
    </w:p>
    <w:p w:rsidR="0084507F" w:rsidRPr="0084507F" w:rsidRDefault="0084507F" w:rsidP="00A83E5D">
      <w:pPr>
        <w:ind w:left="992"/>
      </w:pPr>
      <w:r w:rsidRPr="0084507F">
        <w:t>-</w:t>
      </w:r>
      <w:r w:rsidR="00A83E5D">
        <w:t xml:space="preserve"> </w:t>
      </w:r>
      <w:r w:rsidRPr="0084507F">
        <w:t>Temperatura pracy [°C]: 0 ... 50</w:t>
      </w:r>
    </w:p>
    <w:p w:rsidR="0084507F" w:rsidRPr="00A83E5D" w:rsidRDefault="0084507F" w:rsidP="00A83E5D">
      <w:pPr>
        <w:ind w:left="992"/>
        <w:rPr>
          <w:b/>
        </w:rPr>
      </w:pPr>
      <w:r w:rsidRPr="00A83E5D">
        <w:rPr>
          <w:b/>
        </w:rPr>
        <w:t>Zakup/Montaż/Konfiguracja dodatkowych 4 rejestratorów o parametrach:</w:t>
      </w:r>
    </w:p>
    <w:p w:rsidR="0084507F" w:rsidRPr="0084507F" w:rsidRDefault="0084507F" w:rsidP="00A83E5D">
      <w:pPr>
        <w:ind w:left="992"/>
      </w:pPr>
      <w:r w:rsidRPr="0084507F">
        <w:t xml:space="preserve">Montaż rejestratorów musi być wykonany w serwerowni szpitala w pawilonie 4C. Wszystkie kamery mają być podłączone do punktu dystrybucyjnego (Oznaczonego na planach modernizacji sieci LAN) za pomocą kabli </w:t>
      </w:r>
      <w:proofErr w:type="spellStart"/>
      <w:r w:rsidRPr="0084507F">
        <w:t>ethernetowych</w:t>
      </w:r>
      <w:proofErr w:type="spellEnd"/>
      <w:r w:rsidRPr="0084507F">
        <w:t xml:space="preserve"> min. Kat.6A oraz zasilane za pomocą technologii </w:t>
      </w:r>
      <w:proofErr w:type="spellStart"/>
      <w:r w:rsidRPr="0084507F">
        <w:t>PoE</w:t>
      </w:r>
      <w:proofErr w:type="spellEnd"/>
      <w:r w:rsidRPr="0084507F">
        <w:t xml:space="preserve"> (Power </w:t>
      </w:r>
      <w:proofErr w:type="spellStart"/>
      <w:r w:rsidRPr="0084507F">
        <w:t>over</w:t>
      </w:r>
      <w:proofErr w:type="spellEnd"/>
      <w:r w:rsidRPr="0084507F">
        <w:t xml:space="preserve"> Ethernet). Kamery internetowe o parametrach:</w:t>
      </w:r>
    </w:p>
    <w:tbl>
      <w:tblPr>
        <w:tblW w:w="4670" w:type="dxa"/>
        <w:jc w:val="center"/>
        <w:tblCellSpacing w:w="2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hemeFill="background1"/>
        <w:tblCellMar>
          <w:left w:w="0" w:type="dxa"/>
          <w:right w:w="0" w:type="dxa"/>
        </w:tblCellMar>
        <w:tblLook w:val="04A0" w:firstRow="1" w:lastRow="0" w:firstColumn="1" w:lastColumn="0" w:noHBand="0" w:noVBand="1"/>
      </w:tblPr>
      <w:tblGrid>
        <w:gridCol w:w="2524"/>
        <w:gridCol w:w="3729"/>
      </w:tblGrid>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Standard</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IP</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lastRenderedPageBreak/>
              <w:t>Obudowa</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Sufitowa</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Kompresja</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H.264/MJPEG</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Rozdzielczość</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Min. 1920x1080</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Praca wielostrumieniowa</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Tak</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Odświeżanie</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Min. 25 kl./s dla 1920x1080 i niższych</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Przetwornik</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1/3" Progressive Scan CMOS</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Czułość</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 xml:space="preserve">Min. 0.1 </w:t>
            </w:r>
            <w:proofErr w:type="spellStart"/>
            <w:r w:rsidRPr="0084507F">
              <w:rPr>
                <w:rFonts w:eastAsia="Times New Roman" w:cstheme="minorHAnsi"/>
                <w:color w:val="222222"/>
                <w:lang w:eastAsia="pl-PL"/>
              </w:rPr>
              <w:t>lux</w:t>
            </w:r>
            <w:proofErr w:type="spellEnd"/>
            <w:r w:rsidRPr="0084507F">
              <w:rPr>
                <w:rFonts w:eastAsia="Times New Roman" w:cstheme="minorHAnsi"/>
                <w:color w:val="222222"/>
                <w:lang w:eastAsia="pl-PL"/>
              </w:rPr>
              <w:t xml:space="preserve"> @F1.4, AGC ON</w:t>
            </w:r>
            <w:r w:rsidRPr="0084507F">
              <w:rPr>
                <w:rFonts w:eastAsia="Times New Roman" w:cstheme="minorHAnsi"/>
                <w:color w:val="222222"/>
                <w:lang w:eastAsia="pl-PL"/>
              </w:rPr>
              <w:br/>
              <w:t>0 lx w trybie z IR</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Ogniskowa</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Min. 2.8 - 12mm</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Kąt widzenia w poziomie</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Min. 91.2 - 28.3</w:t>
            </w:r>
            <w:r w:rsidRPr="0084507F">
              <w:rPr>
                <w:rFonts w:eastAsia="Times New Roman" w:cstheme="minorHAnsi"/>
                <w:color w:val="222222"/>
                <w:vertAlign w:val="superscript"/>
                <w:lang w:eastAsia="pl-PL"/>
              </w:rPr>
              <w:t>o</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Mechaniczny filtr podczerwieni</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Tak</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Regulacja jasności</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Tak</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Regulacja ostrości</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Tak</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Wzmocnienie</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Automatyczne/Stałe</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Zdarzenia alarmowe</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Detekcja ruchu, analiza dynamiczna, sabotaż</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Nagrywanie </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 serwer NAS</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Interfejs sieciowy</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RJ-45 10/100Base-T</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Protokoły</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TCP/IP, ICMP, HTTP, HTTPS, FTP, DHCP, DNS, DDNS, RTP, RTSP, RTCP, </w:t>
            </w:r>
            <w:r w:rsidRPr="0084507F">
              <w:rPr>
                <w:rFonts w:eastAsia="Times New Roman" w:cstheme="minorHAnsi"/>
                <w:color w:val="222222"/>
                <w:lang w:eastAsia="pl-PL"/>
              </w:rPr>
              <w:br/>
            </w:r>
            <w:proofErr w:type="spellStart"/>
            <w:r w:rsidRPr="0084507F">
              <w:rPr>
                <w:rFonts w:eastAsia="Times New Roman" w:cstheme="minorHAnsi"/>
                <w:color w:val="222222"/>
                <w:lang w:eastAsia="pl-PL"/>
              </w:rPr>
              <w:t>PPPoE</w:t>
            </w:r>
            <w:proofErr w:type="spellEnd"/>
            <w:r w:rsidRPr="0084507F">
              <w:rPr>
                <w:rFonts w:eastAsia="Times New Roman" w:cstheme="minorHAnsi"/>
                <w:color w:val="222222"/>
                <w:lang w:eastAsia="pl-PL"/>
              </w:rPr>
              <w:t xml:space="preserve">, NTP, </w:t>
            </w:r>
            <w:proofErr w:type="spellStart"/>
            <w:r w:rsidRPr="0084507F">
              <w:rPr>
                <w:rFonts w:eastAsia="Times New Roman" w:cstheme="minorHAnsi"/>
                <w:color w:val="222222"/>
                <w:lang w:eastAsia="pl-PL"/>
              </w:rPr>
              <w:t>UPnP</w:t>
            </w:r>
            <w:proofErr w:type="spellEnd"/>
            <w:r w:rsidRPr="0084507F">
              <w:rPr>
                <w:rFonts w:eastAsia="Times New Roman" w:cstheme="minorHAnsi"/>
                <w:color w:val="222222"/>
                <w:lang w:eastAsia="pl-PL"/>
              </w:rPr>
              <w:t xml:space="preserve">, SMTP, SNMP, IGMP, 802.1X, </w:t>
            </w:r>
            <w:proofErr w:type="spellStart"/>
            <w:r w:rsidRPr="0084507F">
              <w:rPr>
                <w:rFonts w:eastAsia="Times New Roman" w:cstheme="minorHAnsi"/>
                <w:color w:val="222222"/>
                <w:lang w:eastAsia="pl-PL"/>
              </w:rPr>
              <w:t>QoS</w:t>
            </w:r>
            <w:proofErr w:type="spellEnd"/>
            <w:r w:rsidRPr="0084507F">
              <w:rPr>
                <w:rFonts w:eastAsia="Times New Roman" w:cstheme="minorHAnsi"/>
                <w:color w:val="222222"/>
                <w:lang w:eastAsia="pl-PL"/>
              </w:rPr>
              <w:t xml:space="preserve">, IPv6, </w:t>
            </w:r>
            <w:proofErr w:type="spellStart"/>
            <w:r w:rsidRPr="0084507F">
              <w:rPr>
                <w:rFonts w:eastAsia="Times New Roman" w:cstheme="minorHAnsi"/>
                <w:color w:val="222222"/>
                <w:lang w:eastAsia="pl-PL"/>
              </w:rPr>
              <w:t>Bonjour</w:t>
            </w:r>
            <w:proofErr w:type="spellEnd"/>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ONVIF</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Tak</w:t>
            </w:r>
          </w:p>
        </w:tc>
      </w:tr>
      <w:tr w:rsidR="0084507F" w:rsidRPr="0084507F" w:rsidTr="00214C48">
        <w:trPr>
          <w:trHeight w:val="395"/>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Slot na kartę pamięci</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proofErr w:type="spellStart"/>
            <w:r w:rsidRPr="0084507F">
              <w:rPr>
                <w:rFonts w:eastAsia="Times New Roman" w:cstheme="minorHAnsi"/>
                <w:color w:val="222222"/>
                <w:lang w:eastAsia="pl-PL"/>
              </w:rPr>
              <w:t>mikroSD</w:t>
            </w:r>
            <w:proofErr w:type="spellEnd"/>
            <w:r w:rsidRPr="0084507F">
              <w:rPr>
                <w:rFonts w:eastAsia="Times New Roman" w:cstheme="minorHAnsi"/>
                <w:color w:val="222222"/>
                <w:lang w:eastAsia="pl-PL"/>
              </w:rPr>
              <w:t>/</w:t>
            </w:r>
            <w:proofErr w:type="spellStart"/>
            <w:r w:rsidRPr="0084507F">
              <w:rPr>
                <w:rFonts w:eastAsia="Times New Roman" w:cstheme="minorHAnsi"/>
                <w:color w:val="222222"/>
                <w:lang w:eastAsia="pl-PL"/>
              </w:rPr>
              <w:t>mikroSDHC</w:t>
            </w:r>
            <w:proofErr w:type="spellEnd"/>
            <w:r w:rsidRPr="0084507F">
              <w:rPr>
                <w:rFonts w:eastAsia="Times New Roman" w:cstheme="minorHAnsi"/>
                <w:color w:val="222222"/>
                <w:lang w:eastAsia="pl-PL"/>
              </w:rPr>
              <w:t>/</w:t>
            </w:r>
            <w:proofErr w:type="spellStart"/>
            <w:r w:rsidRPr="0084507F">
              <w:rPr>
                <w:rFonts w:eastAsia="Times New Roman" w:cstheme="minorHAnsi"/>
                <w:color w:val="222222"/>
                <w:lang w:eastAsia="pl-PL"/>
              </w:rPr>
              <w:t>mikroSDXC</w:t>
            </w:r>
            <w:proofErr w:type="spellEnd"/>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lastRenderedPageBreak/>
              <w:t>Stopień ochrony</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IP66, IK10</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Zasilanie</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val="en-US" w:eastAsia="pl-PL"/>
              </w:rPr>
            </w:pPr>
            <w:r w:rsidRPr="0084507F">
              <w:rPr>
                <w:rFonts w:eastAsia="Times New Roman" w:cstheme="minorHAnsi"/>
                <w:color w:val="222222"/>
                <w:lang w:val="en-US" w:eastAsia="pl-PL"/>
              </w:rPr>
              <w:t>12V ± 10% DC</w:t>
            </w:r>
            <w:r w:rsidRPr="0084507F">
              <w:rPr>
                <w:rFonts w:eastAsia="Times New Roman" w:cstheme="minorHAnsi"/>
                <w:color w:val="222222"/>
                <w:lang w:val="en-US" w:eastAsia="pl-PL"/>
              </w:rPr>
              <w:br/>
            </w:r>
            <w:proofErr w:type="spellStart"/>
            <w:r w:rsidRPr="0084507F">
              <w:rPr>
                <w:rFonts w:eastAsia="Times New Roman" w:cstheme="minorHAnsi"/>
                <w:color w:val="222222"/>
                <w:lang w:val="en-US" w:eastAsia="pl-PL"/>
              </w:rPr>
              <w:t>PoE</w:t>
            </w:r>
            <w:proofErr w:type="spellEnd"/>
            <w:r w:rsidRPr="0084507F">
              <w:rPr>
                <w:rFonts w:eastAsia="Times New Roman" w:cstheme="minorHAnsi"/>
                <w:color w:val="222222"/>
                <w:lang w:val="en-US" w:eastAsia="pl-PL"/>
              </w:rPr>
              <w:t xml:space="preserve"> IEEE 802.3af</w:t>
            </w:r>
          </w:p>
        </w:tc>
      </w:tr>
      <w:tr w:rsidR="0084507F" w:rsidRPr="0084507F" w:rsidTr="00214C48">
        <w:trPr>
          <w:trHeight w:val="478"/>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Pobór mocy</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5W (max 7W z IR)</w:t>
            </w:r>
          </w:p>
        </w:tc>
      </w:tr>
      <w:tr w:rsidR="0084507F" w:rsidRPr="0084507F" w:rsidTr="00214C48">
        <w:trPr>
          <w:trHeight w:val="970"/>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Zakres temperaturowy uruchomienia kamery</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-10 ... 40°C</w:t>
            </w:r>
          </w:p>
        </w:tc>
      </w:tr>
      <w:tr w:rsidR="0084507F" w:rsidRPr="0084507F" w:rsidTr="00214C48">
        <w:trPr>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Zakres temperaturowy pracy ciągłej</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-30 ...  60°C</w:t>
            </w:r>
          </w:p>
        </w:tc>
      </w:tr>
      <w:tr w:rsidR="0084507F" w:rsidRPr="0084507F" w:rsidTr="00214C48">
        <w:trPr>
          <w:trHeight w:val="18"/>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Wymiary</w:t>
            </w:r>
          </w:p>
        </w:tc>
        <w:tc>
          <w:tcPr>
            <w:tcW w:w="2803"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Φ140 × 99.9 mm</w:t>
            </w:r>
          </w:p>
        </w:tc>
      </w:tr>
      <w:tr w:rsidR="0084507F" w:rsidRPr="00352976" w:rsidTr="00214C48">
        <w:trPr>
          <w:trHeight w:val="30"/>
          <w:tblCellSpacing w:w="20" w:type="dxa"/>
          <w:jc w:val="center"/>
        </w:trPr>
        <w:tc>
          <w:tcPr>
            <w:tcW w:w="1867" w:type="dxa"/>
            <w:shd w:val="clear" w:color="auto" w:fill="FFFFFF" w:themeFill="background1"/>
            <w:tcMar>
              <w:top w:w="30" w:type="dxa"/>
              <w:left w:w="75" w:type="dxa"/>
              <w:bottom w:w="30" w:type="dxa"/>
              <w:right w:w="75" w:type="dxa"/>
            </w:tcMar>
            <w:vAlign w:val="center"/>
            <w:hideMark/>
          </w:tcPr>
          <w:p w:rsidR="0084507F" w:rsidRPr="0084507F" w:rsidRDefault="0084507F" w:rsidP="00214C48">
            <w:pPr>
              <w:spacing w:before="150" w:afterAutospacing="1" w:line="240" w:lineRule="auto"/>
              <w:rPr>
                <w:rFonts w:eastAsia="Times New Roman" w:cstheme="minorHAnsi"/>
                <w:color w:val="222222"/>
                <w:lang w:eastAsia="pl-PL"/>
              </w:rPr>
            </w:pPr>
            <w:r w:rsidRPr="0084507F">
              <w:rPr>
                <w:rFonts w:eastAsia="Times New Roman" w:cstheme="minorHAnsi"/>
                <w:color w:val="222222"/>
                <w:lang w:eastAsia="pl-PL"/>
              </w:rPr>
              <w:t>Masa</w:t>
            </w:r>
          </w:p>
        </w:tc>
        <w:tc>
          <w:tcPr>
            <w:tcW w:w="2803" w:type="dxa"/>
            <w:shd w:val="clear" w:color="auto" w:fill="FFFFFF" w:themeFill="background1"/>
            <w:tcMar>
              <w:top w:w="30" w:type="dxa"/>
              <w:left w:w="75" w:type="dxa"/>
              <w:bottom w:w="30" w:type="dxa"/>
              <w:right w:w="75" w:type="dxa"/>
            </w:tcMar>
            <w:vAlign w:val="center"/>
            <w:hideMark/>
          </w:tcPr>
          <w:p w:rsidR="0084507F" w:rsidRPr="00352976" w:rsidRDefault="0084507F" w:rsidP="00214C48">
            <w:pPr>
              <w:spacing w:before="150" w:afterAutospacing="1" w:line="240" w:lineRule="auto"/>
              <w:jc w:val="center"/>
              <w:rPr>
                <w:rFonts w:eastAsia="Times New Roman" w:cstheme="minorHAnsi"/>
                <w:color w:val="222222"/>
                <w:lang w:eastAsia="pl-PL"/>
              </w:rPr>
            </w:pPr>
            <w:r w:rsidRPr="0084507F">
              <w:rPr>
                <w:rFonts w:eastAsia="Times New Roman" w:cstheme="minorHAnsi"/>
                <w:color w:val="222222"/>
                <w:lang w:eastAsia="pl-PL"/>
              </w:rPr>
              <w:t>1 kg</w:t>
            </w:r>
          </w:p>
        </w:tc>
      </w:tr>
    </w:tbl>
    <w:p w:rsidR="0084507F" w:rsidRDefault="0084507F" w:rsidP="0084507F"/>
    <w:p w:rsidR="00216080" w:rsidRDefault="00F15FC6" w:rsidP="00216080">
      <w:pPr>
        <w:pStyle w:val="Akapitzlist"/>
        <w:numPr>
          <w:ilvl w:val="0"/>
          <w:numId w:val="7"/>
        </w:numPr>
        <w:ind w:left="993" w:hanging="284"/>
      </w:pPr>
      <w:r w:rsidRPr="00B1379F">
        <w:rPr>
          <w:b/>
        </w:rPr>
        <w:t>Instalacja sieci komputerowej</w:t>
      </w:r>
      <w:r w:rsidR="00216080">
        <w:t xml:space="preserve"> –</w:t>
      </w:r>
      <w:r w:rsidR="00216080" w:rsidRPr="00C84FCF">
        <w:t xml:space="preserve"> </w:t>
      </w:r>
      <w:r w:rsidR="00216080">
        <w:t>przewidzieć</w:t>
      </w:r>
      <w:r w:rsidR="00216080" w:rsidRPr="00931FB0">
        <w:t xml:space="preserve"> </w:t>
      </w:r>
      <w:r w:rsidR="00216080">
        <w:t>zgodnie z opisem zawartym w PFU pkt. 2.7.2 -  Wymagania szczegółowe dotyczące  wykończenia i wyposażenia pomieszczeń.</w:t>
      </w:r>
    </w:p>
    <w:p w:rsidR="009460E3" w:rsidRPr="00216080" w:rsidRDefault="009460E3" w:rsidP="009460E3">
      <w:pPr>
        <w:spacing w:after="120" w:line="240" w:lineRule="auto"/>
        <w:ind w:left="785" w:firstLine="142"/>
        <w:rPr>
          <w:rFonts w:asciiTheme="minorHAnsi" w:hAnsiTheme="minorHAnsi" w:cstheme="minorHAnsi"/>
          <w:b/>
        </w:rPr>
      </w:pPr>
      <w:r w:rsidRPr="00216080">
        <w:rPr>
          <w:rFonts w:asciiTheme="minorHAnsi" w:hAnsiTheme="minorHAnsi" w:cstheme="minorHAnsi"/>
          <w:b/>
        </w:rPr>
        <w:t>UŻYTE SKRÓTY:</w:t>
      </w:r>
    </w:p>
    <w:p w:rsidR="009460E3" w:rsidRPr="00216080" w:rsidRDefault="009460E3" w:rsidP="009460E3">
      <w:pPr>
        <w:pStyle w:val="NA"/>
        <w:numPr>
          <w:ilvl w:val="0"/>
          <w:numId w:val="7"/>
        </w:numPr>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jc w:val="both"/>
        <w:rPr>
          <w:rFonts w:asciiTheme="minorHAnsi" w:hAnsiTheme="minorHAnsi" w:cstheme="minorHAnsi"/>
          <w:sz w:val="22"/>
          <w:szCs w:val="22"/>
          <w:lang w:val="pl-PL"/>
        </w:rPr>
      </w:pPr>
      <w:r w:rsidRPr="00216080">
        <w:rPr>
          <w:rFonts w:asciiTheme="minorHAnsi" w:hAnsiTheme="minorHAnsi" w:cstheme="minorHAnsi"/>
          <w:b/>
          <w:sz w:val="22"/>
          <w:szCs w:val="22"/>
          <w:lang w:val="pl-PL"/>
        </w:rPr>
        <w:t>PEL</w:t>
      </w:r>
      <w:r w:rsidRPr="00216080">
        <w:rPr>
          <w:rFonts w:asciiTheme="minorHAnsi" w:hAnsiTheme="minorHAnsi" w:cstheme="minorHAnsi"/>
          <w:sz w:val="22"/>
          <w:szCs w:val="22"/>
          <w:lang w:val="pl-PL"/>
        </w:rPr>
        <w:t xml:space="preserve"> – Punkt Elektryczno-Logiczny, składający się z  gniazd zawartych w jednej obudowie posiadającej przyłącza 2xRJ45 oraz 2x230V., połączony do najbliższego PD kablem logicznym o parametrach min. kategorii 7 ekranowanym zakończony metalowym gniazdem-wkładką kategorii min. 6A oraz kablem elektrycznym o przekroju min. 2,5mm</w:t>
      </w:r>
      <w:r w:rsidRPr="00216080">
        <w:rPr>
          <w:rFonts w:asciiTheme="minorHAnsi" w:hAnsiTheme="minorHAnsi" w:cstheme="minorHAnsi"/>
          <w:sz w:val="22"/>
          <w:szCs w:val="22"/>
          <w:vertAlign w:val="superscript"/>
          <w:lang w:val="pl-PL"/>
        </w:rPr>
        <w:t>2</w:t>
      </w:r>
      <w:r w:rsidRPr="00216080">
        <w:rPr>
          <w:rFonts w:asciiTheme="minorHAnsi" w:hAnsiTheme="minorHAnsi" w:cstheme="minorHAnsi"/>
          <w:sz w:val="22"/>
          <w:szCs w:val="22"/>
          <w:lang w:val="pl-PL"/>
        </w:rPr>
        <w:t xml:space="preserve"> zakończonym gniazdkiem typu data (do gniazda przejściówka w komplecie) podłączonym do dedykowanego obwodu elektrycznego na sprzęt komputerowy.</w:t>
      </w:r>
    </w:p>
    <w:p w:rsidR="009460E3" w:rsidRPr="00216080" w:rsidRDefault="009460E3" w:rsidP="009460E3">
      <w:pPr>
        <w:pStyle w:val="Akapitzlist"/>
        <w:numPr>
          <w:ilvl w:val="0"/>
          <w:numId w:val="7"/>
        </w:numPr>
        <w:spacing w:after="120" w:line="240" w:lineRule="auto"/>
        <w:rPr>
          <w:rFonts w:asciiTheme="minorHAnsi" w:hAnsiTheme="minorHAnsi" w:cstheme="minorHAnsi"/>
        </w:rPr>
      </w:pPr>
      <w:r w:rsidRPr="00216080">
        <w:rPr>
          <w:rFonts w:asciiTheme="minorHAnsi" w:hAnsiTheme="minorHAnsi" w:cstheme="minorHAnsi"/>
          <w:b/>
        </w:rPr>
        <w:t>PL</w:t>
      </w:r>
      <w:r w:rsidRPr="00216080">
        <w:rPr>
          <w:rFonts w:asciiTheme="minorHAnsi" w:hAnsiTheme="minorHAnsi" w:cstheme="minorHAnsi"/>
        </w:rPr>
        <w:t xml:space="preserve"> - Punkt Logiczny, składający się z  gniazd zawartych w jednej obudowie posiadającej przyłącza 2xRJ45, połączony do najbliższego PD kablem logicznym o parametrach min. kategorii 7 ekranowanym zakończony metalowym gniazdem-wkładką kategorii min. 6A</w:t>
      </w:r>
      <w:r w:rsidR="00665772">
        <w:rPr>
          <w:rFonts w:asciiTheme="minorHAnsi" w:hAnsiTheme="minorHAnsi" w:cstheme="minorHAnsi"/>
        </w:rPr>
        <w:t>.</w:t>
      </w:r>
    </w:p>
    <w:p w:rsidR="009460E3" w:rsidRDefault="009460E3" w:rsidP="009460E3">
      <w:pPr>
        <w:pStyle w:val="Akapitzlist"/>
        <w:numPr>
          <w:ilvl w:val="0"/>
          <w:numId w:val="7"/>
        </w:numPr>
        <w:spacing w:after="120" w:line="240" w:lineRule="auto"/>
        <w:rPr>
          <w:rFonts w:asciiTheme="minorHAnsi" w:hAnsiTheme="minorHAnsi" w:cstheme="minorHAnsi"/>
        </w:rPr>
      </w:pPr>
      <w:r w:rsidRPr="00216080">
        <w:rPr>
          <w:rFonts w:asciiTheme="minorHAnsi" w:hAnsiTheme="minorHAnsi" w:cstheme="minorHAnsi"/>
          <w:b/>
        </w:rPr>
        <w:t>PD</w:t>
      </w:r>
      <w:r w:rsidRPr="00216080">
        <w:rPr>
          <w:rFonts w:asciiTheme="minorHAnsi" w:hAnsiTheme="minorHAnsi" w:cstheme="minorHAnsi"/>
        </w:rPr>
        <w:t xml:space="preserve"> – Punkt Dystrybucyjny Sieci Komputerowej LAN</w:t>
      </w:r>
    </w:p>
    <w:p w:rsidR="00216080" w:rsidRPr="00216080" w:rsidRDefault="00216080" w:rsidP="00216080">
      <w:pPr>
        <w:pStyle w:val="Akapitzlist"/>
        <w:spacing w:after="120" w:line="240" w:lineRule="auto"/>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r>
        <w:rPr>
          <w:rFonts w:asciiTheme="minorHAnsi" w:hAnsiTheme="minorHAnsi" w:cstheme="minorHAnsi"/>
        </w:rPr>
        <w:t>Z</w:t>
      </w:r>
      <w:r w:rsidRPr="00216080">
        <w:rPr>
          <w:rFonts w:asciiTheme="minorHAnsi" w:hAnsiTheme="minorHAnsi" w:cstheme="minorHAnsi"/>
        </w:rPr>
        <w:t xml:space="preserve">aprojektować jako rozwinięcie/modernizację/wymianę istniejących instalacji kablowych (połączeń LAN w ramach obszaru obsługi PD-PL/PEL - miedzianych oraz magistralowych – światłowodowych pomiędzy lokalnym PD a serwerowniami Szpitala) oraz przeniesienia użytkowanego PD wraz z całym okablowaniem  z planowanego pomieszczenia 2.9 Sek. Med. na korytarz przy wejściu z oddziału wg specyfikacji na planie inwestycji w oparciu o współczesne standardy (nie niższe niż użytkowane </w:t>
      </w:r>
      <w:proofErr w:type="spellStart"/>
      <w:r w:rsidRPr="00216080">
        <w:rPr>
          <w:rFonts w:asciiTheme="minorHAnsi" w:hAnsiTheme="minorHAnsi" w:cstheme="minorHAnsi"/>
        </w:rPr>
        <w:t>obenie</w:t>
      </w:r>
      <w:proofErr w:type="spellEnd"/>
      <w:r w:rsidRPr="00216080">
        <w:rPr>
          <w:rFonts w:asciiTheme="minorHAnsi" w:hAnsiTheme="minorHAnsi" w:cstheme="minorHAnsi"/>
        </w:rPr>
        <w:t xml:space="preserve"> u Zamawiają</w:t>
      </w:r>
      <w:r w:rsidRPr="00216080">
        <w:rPr>
          <w:rFonts w:asciiTheme="minorHAnsi" w:hAnsiTheme="minorHAnsi" w:cstheme="minorHAnsi"/>
        </w:rPr>
        <w:lastRenderedPageBreak/>
        <w:t xml:space="preserve">cego) po uzgodnieniu z inwestorem. Po wykonaniu modernizacji - wykonanie pomiarów zakończone protokołami pomiarów każdego przyłącza (RÓWNIEŻ PRZENIESIONE). Zakup/Montaż/Konfiguracja dodatkowych 2sztuk przełączników TYP1 wg specyfikacji oraz dodatkowo 6sztuki wkładek 10GBase-SR LC umożliwiających podłączenie przełączników TYP1 do przełączników rdzeniowych używanych przez Zamawiającego (HP FF 5700-40XG-2QSFP+) wraz z </w:t>
      </w:r>
      <w:proofErr w:type="spellStart"/>
      <w:r w:rsidRPr="00216080">
        <w:rPr>
          <w:rFonts w:asciiTheme="minorHAnsi" w:hAnsiTheme="minorHAnsi" w:cstheme="minorHAnsi"/>
        </w:rPr>
        <w:t>patchcord</w:t>
      </w:r>
      <w:proofErr w:type="spellEnd"/>
      <w:r w:rsidRPr="00216080">
        <w:rPr>
          <w:rFonts w:asciiTheme="minorHAnsi" w:hAnsiTheme="minorHAnsi" w:cstheme="minorHAnsi"/>
        </w:rPr>
        <w:t xml:space="preserve"> 2m </w:t>
      </w:r>
      <w:proofErr w:type="spellStart"/>
      <w:r w:rsidRPr="00216080">
        <w:rPr>
          <w:rFonts w:asciiTheme="minorHAnsi" w:hAnsiTheme="minorHAnsi" w:cstheme="minorHAnsi"/>
        </w:rPr>
        <w:t>MultiMode</w:t>
      </w:r>
      <w:proofErr w:type="spellEnd"/>
      <w:r w:rsidRPr="00216080">
        <w:rPr>
          <w:rFonts w:asciiTheme="minorHAnsi" w:hAnsiTheme="minorHAnsi" w:cstheme="minorHAnsi"/>
        </w:rPr>
        <w:t xml:space="preserve"> OM4 50/125 duplex </w:t>
      </w:r>
      <w:proofErr w:type="spellStart"/>
      <w:r w:rsidRPr="00216080">
        <w:rPr>
          <w:rFonts w:asciiTheme="minorHAnsi" w:hAnsiTheme="minorHAnsi" w:cstheme="minorHAnsi"/>
        </w:rPr>
        <w:t>zipowany</w:t>
      </w:r>
      <w:proofErr w:type="spellEnd"/>
      <w:r w:rsidRPr="00216080">
        <w:rPr>
          <w:rFonts w:asciiTheme="minorHAnsi" w:hAnsiTheme="minorHAnsi" w:cstheme="minorHAnsi"/>
        </w:rPr>
        <w:t xml:space="preserve"> LC-LC. Do podłączenia kamer POE należy wykonać odrębną instalację sieci opisaną w części Kamery Internetowe.</w:t>
      </w:r>
    </w:p>
    <w:p w:rsidR="00216080" w:rsidRDefault="00216080" w:rsidP="00216080">
      <w:pPr>
        <w:pStyle w:val="Akapitzlist"/>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p>
    <w:p w:rsidR="00665772" w:rsidRDefault="00665772" w:rsidP="00216080">
      <w:pPr>
        <w:pStyle w:val="Akapitzlist"/>
        <w:ind w:left="1287"/>
        <w:rPr>
          <w:rFonts w:asciiTheme="minorHAnsi" w:hAnsiTheme="minorHAnsi" w:cstheme="minorHAnsi"/>
        </w:rPr>
      </w:pPr>
    </w:p>
    <w:p w:rsidR="00216080" w:rsidRDefault="00216080" w:rsidP="00216080">
      <w:pPr>
        <w:pStyle w:val="Akapitzlist"/>
        <w:ind w:left="1287"/>
        <w:rPr>
          <w:rFonts w:asciiTheme="minorHAnsi" w:hAnsiTheme="minorHAnsi" w:cstheme="minorHAnsi"/>
        </w:rPr>
      </w:pPr>
    </w:p>
    <w:p w:rsidR="00216080" w:rsidRPr="00216080" w:rsidRDefault="00216080" w:rsidP="00216080">
      <w:pPr>
        <w:pStyle w:val="Akapitzlist"/>
        <w:ind w:left="1287"/>
        <w:rPr>
          <w:rFonts w:asciiTheme="minorHAnsi" w:hAnsiTheme="minorHAnsi" w:cstheme="minorHAnsi"/>
        </w:rPr>
      </w:pPr>
    </w:p>
    <w:p w:rsidR="00216080" w:rsidRPr="00216080" w:rsidRDefault="00216080" w:rsidP="00216080">
      <w:pPr>
        <w:ind w:left="993"/>
        <w:rPr>
          <w:rFonts w:asciiTheme="minorHAnsi" w:hAnsiTheme="minorHAnsi" w:cstheme="minorHAnsi"/>
        </w:rPr>
      </w:pPr>
      <w:r w:rsidRPr="00216080">
        <w:rPr>
          <w:rFonts w:asciiTheme="minorHAnsi" w:hAnsiTheme="minorHAnsi" w:cstheme="minorHAnsi"/>
        </w:rPr>
        <w:t>Specyfikacja przełączników TYP1</w:t>
      </w:r>
      <w:r>
        <w:rPr>
          <w:rFonts w:asciiTheme="minorHAnsi" w:hAnsiTheme="minorHAnsi" w:cstheme="minorHAnsi"/>
        </w:rPr>
        <w:t>:</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8"/>
        <w:gridCol w:w="5841"/>
      </w:tblGrid>
      <w:tr w:rsidR="00216080" w:rsidRPr="00216080" w:rsidTr="00214C48">
        <w:trPr>
          <w:trHeight w:val="645"/>
        </w:trPr>
        <w:tc>
          <w:tcPr>
            <w:tcW w:w="2238" w:type="dxa"/>
            <w:shd w:val="clear" w:color="auto" w:fill="C6D9F1" w:themeFill="text2" w:themeFillTint="33"/>
            <w:vAlign w:val="center"/>
            <w:hideMark/>
          </w:tcPr>
          <w:p w:rsidR="00216080" w:rsidRPr="00216080" w:rsidRDefault="00216080" w:rsidP="00214C48">
            <w:pPr>
              <w:tabs>
                <w:tab w:val="left" w:pos="1560"/>
              </w:tabs>
              <w:ind w:left="10"/>
              <w:rPr>
                <w:rFonts w:ascii="Calibri Light" w:hAnsi="Calibri Light"/>
                <w:b/>
                <w:bCs/>
                <w:color w:val="000000" w:themeColor="text1"/>
                <w:sz w:val="20"/>
                <w:szCs w:val="20"/>
              </w:rPr>
            </w:pPr>
            <w:r w:rsidRPr="00216080">
              <w:rPr>
                <w:rFonts w:ascii="Calibri Light" w:hAnsi="Calibri Light"/>
                <w:b/>
                <w:bCs/>
                <w:color w:val="000000" w:themeColor="text1"/>
                <w:sz w:val="20"/>
                <w:szCs w:val="20"/>
              </w:rPr>
              <w:t>Nazwa komponentu</w:t>
            </w:r>
          </w:p>
        </w:tc>
        <w:tc>
          <w:tcPr>
            <w:tcW w:w="5841" w:type="dxa"/>
            <w:shd w:val="clear" w:color="auto" w:fill="C6D9F1" w:themeFill="text2" w:themeFillTint="33"/>
            <w:vAlign w:val="center"/>
            <w:hideMark/>
          </w:tcPr>
          <w:p w:rsidR="00216080" w:rsidRPr="00216080" w:rsidRDefault="00216080" w:rsidP="00214C48">
            <w:pPr>
              <w:tabs>
                <w:tab w:val="left" w:pos="1560"/>
              </w:tabs>
              <w:ind w:left="10"/>
              <w:rPr>
                <w:rFonts w:ascii="Calibri Light" w:hAnsi="Calibri Light"/>
                <w:color w:val="000000" w:themeColor="text1"/>
                <w:sz w:val="20"/>
                <w:szCs w:val="20"/>
              </w:rPr>
            </w:pPr>
            <w:r w:rsidRPr="00216080">
              <w:rPr>
                <w:rFonts w:ascii="Calibri Light" w:hAnsi="Calibri Light"/>
                <w:b/>
                <w:color w:val="000000" w:themeColor="text1"/>
                <w:sz w:val="20"/>
                <w:szCs w:val="20"/>
              </w:rPr>
              <w:t xml:space="preserve">Wymagane minimalne parametry techniczne </w:t>
            </w:r>
          </w:p>
        </w:tc>
      </w:tr>
      <w:tr w:rsidR="00216080" w:rsidRPr="00216080" w:rsidTr="00214C48">
        <w:trPr>
          <w:trHeight w:val="645"/>
        </w:trPr>
        <w:tc>
          <w:tcPr>
            <w:tcW w:w="2238" w:type="dxa"/>
            <w:vAlign w:val="center"/>
          </w:tcPr>
          <w:p w:rsidR="00216080" w:rsidRPr="00216080" w:rsidRDefault="00216080" w:rsidP="00214C48">
            <w:pPr>
              <w:tabs>
                <w:tab w:val="left" w:pos="1560"/>
              </w:tabs>
              <w:ind w:left="10"/>
              <w:rPr>
                <w:rFonts w:ascii="Calibri Light" w:hAnsi="Calibri Light"/>
                <w:b/>
                <w:bCs/>
                <w:color w:val="000000" w:themeColor="text1"/>
                <w:sz w:val="20"/>
                <w:szCs w:val="20"/>
              </w:rPr>
            </w:pPr>
            <w:r w:rsidRPr="00216080">
              <w:rPr>
                <w:rFonts w:ascii="Calibri Light" w:hAnsi="Calibri Light"/>
                <w:b/>
                <w:bCs/>
                <w:color w:val="000000" w:themeColor="text1"/>
                <w:sz w:val="20"/>
                <w:szCs w:val="20"/>
              </w:rPr>
              <w:t>Obudowa</w:t>
            </w:r>
          </w:p>
        </w:tc>
        <w:tc>
          <w:tcPr>
            <w:tcW w:w="5841" w:type="dxa"/>
            <w:vAlign w:val="center"/>
          </w:tcPr>
          <w:p w:rsidR="00216080" w:rsidRPr="00216080" w:rsidRDefault="00216080" w:rsidP="009D131B">
            <w:pPr>
              <w:numPr>
                <w:ilvl w:val="0"/>
                <w:numId w:val="26"/>
              </w:numPr>
              <w:tabs>
                <w:tab w:val="left" w:pos="1560"/>
              </w:tabs>
              <w:spacing w:after="0" w:line="240" w:lineRule="auto"/>
              <w:contextualSpacing/>
              <w:jc w:val="left"/>
              <w:rPr>
                <w:rFonts w:ascii="Calibri Light" w:hAnsi="Calibri Light"/>
                <w:color w:val="000000" w:themeColor="text1"/>
                <w:sz w:val="20"/>
                <w:szCs w:val="20"/>
              </w:rPr>
            </w:pPr>
            <w:r w:rsidRPr="00216080">
              <w:rPr>
                <w:rFonts w:ascii="Calibri Light" w:hAnsi="Calibri Light"/>
                <w:color w:val="000000" w:themeColor="text1"/>
                <w:sz w:val="20"/>
                <w:szCs w:val="20"/>
              </w:rPr>
              <w:t>Obudowa wieżowa 1U umożliwiająca instalację w szafie 19" o głębokości nie większej niż 45cm.</w:t>
            </w:r>
          </w:p>
        </w:tc>
      </w:tr>
      <w:tr w:rsidR="00216080" w:rsidRPr="00216080" w:rsidTr="00214C48">
        <w:trPr>
          <w:trHeight w:val="2278"/>
        </w:trPr>
        <w:tc>
          <w:tcPr>
            <w:tcW w:w="2238" w:type="dxa"/>
            <w:vAlign w:val="center"/>
          </w:tcPr>
          <w:p w:rsidR="00216080" w:rsidRPr="00216080" w:rsidRDefault="00216080" w:rsidP="00214C48">
            <w:pPr>
              <w:tabs>
                <w:tab w:val="left" w:pos="1560"/>
              </w:tabs>
              <w:ind w:left="10"/>
              <w:rPr>
                <w:rFonts w:ascii="Calibri Light" w:hAnsi="Calibri Light"/>
                <w:b/>
                <w:bCs/>
                <w:color w:val="000000" w:themeColor="text1"/>
                <w:sz w:val="20"/>
                <w:szCs w:val="20"/>
              </w:rPr>
            </w:pPr>
            <w:r w:rsidRPr="00216080">
              <w:rPr>
                <w:rFonts w:ascii="Calibri Light" w:hAnsi="Calibri Light"/>
                <w:b/>
                <w:bCs/>
                <w:color w:val="000000" w:themeColor="text1"/>
                <w:sz w:val="20"/>
                <w:szCs w:val="20"/>
              </w:rPr>
              <w:t>Wyposażenie</w:t>
            </w:r>
          </w:p>
        </w:tc>
        <w:tc>
          <w:tcPr>
            <w:tcW w:w="5841" w:type="dxa"/>
            <w:vAlign w:val="center"/>
          </w:tcPr>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Co najmniej 48 portów gigabitowych w standardzie 100/1000BaseT ze wsparciem dla standardu </w:t>
            </w:r>
            <w:proofErr w:type="spellStart"/>
            <w:r w:rsidRPr="00216080">
              <w:rPr>
                <w:rFonts w:ascii="Calibri Light" w:hAnsi="Calibri Light"/>
                <w:color w:val="000000" w:themeColor="text1"/>
                <w:sz w:val="20"/>
                <w:szCs w:val="20"/>
              </w:rPr>
              <w:t>PoE</w:t>
            </w:r>
            <w:proofErr w:type="spellEnd"/>
            <w:r w:rsidRPr="00216080">
              <w:rPr>
                <w:rFonts w:ascii="Calibri Light" w:hAnsi="Calibri Light"/>
                <w:color w:val="000000" w:themeColor="text1"/>
                <w:sz w:val="20"/>
                <w:szCs w:val="20"/>
              </w:rPr>
              <w:t>+ (802.3at)</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Co najmniej 4 porty 1000BaseX ze stykiem definiowanym przez SFP (dopuszcza się porty typu Combo, współdzielone z portami 10/100/1000BaseT). </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Co najmniej 4 porty 10GBase-X SFP+, niezależne od portów 1000BaseX (wszystkie porty muszą być aktywne)</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Minimum jeden slot na moduły pozwalające na rozbudowę o dodatkowe porty liniowe 10Gb i 40Gb. W chwili składania oferty muszą być dostępne co najmniej moduły minimum 4 portowe 10Gb (SFP+ i miedziane) oraz minimum 1 portowe 40Gb QSFP+. Dopuszcza się większą liczbę modułów o mniejszej gęstości, pod warunkiem, że sumaryczna liczba dostępnych portów będzie nie mniejsza niż wymagana per moduł. Nie dopuszcza się uzyskania portów 10Gb poprzez użycie tzw. kabli break-out.</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Dedykowany port do zarządzania poza pasmowego (Ethernet, RJ-45), w pełni niezależny od portów liniowych</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port konsolowy dual-</w:t>
            </w:r>
            <w:proofErr w:type="spellStart"/>
            <w:r w:rsidRPr="00216080">
              <w:rPr>
                <w:rFonts w:ascii="Calibri Light" w:hAnsi="Calibri Light"/>
                <w:color w:val="000000" w:themeColor="text1"/>
                <w:sz w:val="20"/>
                <w:szCs w:val="20"/>
              </w:rPr>
              <w:t>personality</w:t>
            </w:r>
            <w:proofErr w:type="spellEnd"/>
            <w:r w:rsidRPr="00216080">
              <w:rPr>
                <w:rFonts w:ascii="Calibri Light" w:hAnsi="Calibri Light"/>
                <w:color w:val="000000" w:themeColor="text1"/>
                <w:sz w:val="20"/>
                <w:szCs w:val="20"/>
              </w:rPr>
              <w:t xml:space="preserve"> RJ-45 (lub RS-232) i USB</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Minimum 2 dedykowane porty </w:t>
            </w:r>
            <w:proofErr w:type="spellStart"/>
            <w:r w:rsidRPr="00216080">
              <w:rPr>
                <w:rFonts w:ascii="Calibri Light" w:hAnsi="Calibri Light"/>
                <w:color w:val="000000" w:themeColor="text1"/>
                <w:sz w:val="20"/>
                <w:szCs w:val="20"/>
              </w:rPr>
              <w:t>stackujące</w:t>
            </w:r>
            <w:proofErr w:type="spellEnd"/>
            <w:r w:rsidRPr="00216080">
              <w:rPr>
                <w:rFonts w:ascii="Calibri Light" w:hAnsi="Calibri Light"/>
                <w:color w:val="000000" w:themeColor="text1"/>
                <w:sz w:val="20"/>
                <w:szCs w:val="20"/>
              </w:rPr>
              <w:t xml:space="preserve"> (niezależne od portów SFP+), pozwalające na połączenie w stos minimum 10 przełączników. Agregowana prędkość magistrali </w:t>
            </w:r>
            <w:proofErr w:type="spellStart"/>
            <w:r w:rsidRPr="00216080">
              <w:rPr>
                <w:rFonts w:ascii="Calibri Light" w:hAnsi="Calibri Light"/>
                <w:color w:val="000000" w:themeColor="text1"/>
                <w:sz w:val="20"/>
                <w:szCs w:val="20"/>
              </w:rPr>
              <w:t>stackującej</w:t>
            </w:r>
            <w:proofErr w:type="spellEnd"/>
            <w:r w:rsidRPr="00216080">
              <w:rPr>
                <w:rFonts w:ascii="Calibri Light" w:hAnsi="Calibri Light"/>
                <w:color w:val="000000" w:themeColor="text1"/>
                <w:sz w:val="20"/>
                <w:szCs w:val="20"/>
              </w:rPr>
              <w:t xml:space="preserve"> nie może być mniejsza niż 100Gb/s. Stos musi być widoczny jako jedno urządzenie (wspólne zarządzanie z jednej linii komend, analogiczne do przełącznika modularnego). Dopuszcza się </w:t>
            </w:r>
            <w:r w:rsidRPr="00216080">
              <w:rPr>
                <w:rFonts w:ascii="Calibri Light" w:hAnsi="Calibri Light"/>
                <w:color w:val="000000" w:themeColor="text1"/>
                <w:sz w:val="20"/>
                <w:szCs w:val="20"/>
              </w:rPr>
              <w:lastRenderedPageBreak/>
              <w:t xml:space="preserve">rozwiązanie, w którym porty </w:t>
            </w:r>
            <w:proofErr w:type="spellStart"/>
            <w:r w:rsidRPr="00216080">
              <w:rPr>
                <w:rFonts w:ascii="Calibri Light" w:hAnsi="Calibri Light"/>
                <w:color w:val="000000" w:themeColor="text1"/>
                <w:sz w:val="20"/>
                <w:szCs w:val="20"/>
              </w:rPr>
              <w:t>stackujące</w:t>
            </w:r>
            <w:proofErr w:type="spellEnd"/>
            <w:r w:rsidRPr="00216080">
              <w:rPr>
                <w:rFonts w:ascii="Calibri Light" w:hAnsi="Calibri Light"/>
                <w:color w:val="000000" w:themeColor="text1"/>
                <w:sz w:val="20"/>
                <w:szCs w:val="20"/>
              </w:rPr>
              <w:t xml:space="preserve"> dostępne są w postaci opcjonalnego modułu (niezależnego od modułów 10Gb i 40Gb|), który jednak musi być dostępny w chwili składania oferty. Moduł </w:t>
            </w:r>
            <w:proofErr w:type="spellStart"/>
            <w:r w:rsidRPr="00216080">
              <w:rPr>
                <w:rFonts w:ascii="Calibri Light" w:hAnsi="Calibri Light"/>
                <w:color w:val="000000" w:themeColor="text1"/>
                <w:sz w:val="20"/>
                <w:szCs w:val="20"/>
              </w:rPr>
              <w:t>stackujący</w:t>
            </w:r>
            <w:proofErr w:type="spellEnd"/>
            <w:r w:rsidRPr="00216080">
              <w:rPr>
                <w:rFonts w:ascii="Calibri Light" w:hAnsi="Calibri Light"/>
                <w:color w:val="000000" w:themeColor="text1"/>
                <w:sz w:val="20"/>
                <w:szCs w:val="20"/>
              </w:rPr>
              <w:t xml:space="preserve"> nie jest wymagany w tym postępowaniu.</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Dwa, modularne, wewnętrzne zasilacze prądu zmiennego. Przy wykorzystaniu obydwu źródeł zasilania – zasilacze powinny pracować w trybie redundantnym oraz być wymieniane na gorąco. Każdy zasilacz musi zapewniać budżet mocy nie niższy niż 370W. Muszą być dostępne wymienne zasilacze, pozwalające na zwiększenie budżetu mocy do minimum 740W na każdy zasilacz. </w:t>
            </w:r>
          </w:p>
          <w:p w:rsidR="00216080" w:rsidRPr="00216080" w:rsidRDefault="00216080" w:rsidP="009D131B">
            <w:pPr>
              <w:pStyle w:val="Akapitzlist"/>
              <w:numPr>
                <w:ilvl w:val="0"/>
                <w:numId w:val="26"/>
              </w:numPr>
              <w:spacing w:after="200"/>
              <w:jc w:val="left"/>
              <w:rPr>
                <w:rFonts w:eastAsia="Times New Roman" w:cs="Arial"/>
              </w:rPr>
            </w:pPr>
            <w:r w:rsidRPr="00216080">
              <w:rPr>
                <w:rFonts w:ascii="Calibri Light" w:hAnsi="Calibri Light"/>
                <w:color w:val="000000" w:themeColor="text1"/>
                <w:sz w:val="20"/>
                <w:szCs w:val="20"/>
              </w:rPr>
              <w:t>Przepływ powietrza w przełączniku musi odbywać się w kierunku z przodu przełącznika do tyłu przełącznika. Nie dopuszczalne są rozwiązania, z mieszanym przepływem powietrza.</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Port USB</w:t>
            </w:r>
          </w:p>
        </w:tc>
      </w:tr>
      <w:tr w:rsidR="00216080" w:rsidRPr="00216080" w:rsidTr="00214C48">
        <w:trPr>
          <w:trHeight w:val="3251"/>
        </w:trPr>
        <w:tc>
          <w:tcPr>
            <w:tcW w:w="2238" w:type="dxa"/>
            <w:vAlign w:val="center"/>
          </w:tcPr>
          <w:p w:rsidR="00216080" w:rsidRPr="00216080" w:rsidRDefault="00216080" w:rsidP="00214C48">
            <w:pPr>
              <w:tabs>
                <w:tab w:val="left" w:pos="1560"/>
              </w:tabs>
              <w:ind w:left="10"/>
              <w:rPr>
                <w:rFonts w:ascii="Calibri Light" w:hAnsi="Calibri Light"/>
                <w:b/>
                <w:bCs/>
                <w:color w:val="000000" w:themeColor="text1"/>
                <w:sz w:val="20"/>
                <w:szCs w:val="20"/>
              </w:rPr>
            </w:pPr>
            <w:r w:rsidRPr="00216080">
              <w:rPr>
                <w:rFonts w:ascii="Calibri Light" w:hAnsi="Calibri Light"/>
                <w:b/>
                <w:bCs/>
                <w:color w:val="000000" w:themeColor="text1"/>
                <w:sz w:val="20"/>
                <w:szCs w:val="20"/>
              </w:rPr>
              <w:lastRenderedPageBreak/>
              <w:t>Funkcjonalność</w:t>
            </w:r>
          </w:p>
        </w:tc>
        <w:tc>
          <w:tcPr>
            <w:tcW w:w="5841" w:type="dxa"/>
            <w:vAlign w:val="center"/>
          </w:tcPr>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Automatyczne wykrywanie punktów bezprzewodowych podłączonych do przełącznika automatyczne konfigurowanie portów, do których są one podłączone (minimum sieć VLAN, </w:t>
            </w:r>
            <w:proofErr w:type="spellStart"/>
            <w:r w:rsidRPr="00216080">
              <w:rPr>
                <w:rFonts w:ascii="Calibri Light" w:hAnsi="Calibri Light"/>
                <w:color w:val="000000" w:themeColor="text1"/>
                <w:sz w:val="20"/>
                <w:szCs w:val="20"/>
              </w:rPr>
              <w:t>CoS</w:t>
            </w:r>
            <w:proofErr w:type="spellEnd"/>
            <w:r w:rsidRPr="00216080">
              <w:rPr>
                <w:rFonts w:ascii="Calibri Light" w:hAnsi="Calibri Light"/>
                <w:color w:val="000000" w:themeColor="text1"/>
                <w:sz w:val="20"/>
                <w:szCs w:val="20"/>
              </w:rPr>
              <w:t xml:space="preserve">, budżet mocy </w:t>
            </w:r>
            <w:proofErr w:type="spellStart"/>
            <w:r w:rsidRPr="00216080">
              <w:rPr>
                <w:rFonts w:ascii="Calibri Light" w:hAnsi="Calibri Light"/>
                <w:color w:val="000000" w:themeColor="text1"/>
                <w:sz w:val="20"/>
                <w:szCs w:val="20"/>
              </w:rPr>
              <w:t>PoE</w:t>
            </w:r>
            <w:proofErr w:type="spellEnd"/>
            <w:r w:rsidRPr="00216080">
              <w:rPr>
                <w:rFonts w:ascii="Calibri Light" w:hAnsi="Calibri Light"/>
                <w:color w:val="000000" w:themeColor="text1"/>
                <w:sz w:val="20"/>
                <w:szCs w:val="20"/>
              </w:rPr>
              <w:t xml:space="preserve">, priorytet </w:t>
            </w:r>
            <w:proofErr w:type="spellStart"/>
            <w:r w:rsidRPr="00216080">
              <w:rPr>
                <w:rFonts w:ascii="Calibri Light" w:hAnsi="Calibri Light"/>
                <w:color w:val="000000" w:themeColor="text1"/>
                <w:sz w:val="20"/>
                <w:szCs w:val="20"/>
              </w:rPr>
              <w:t>PoE</w:t>
            </w:r>
            <w:proofErr w:type="spellEnd"/>
            <w:r w:rsidRPr="00216080">
              <w:rPr>
                <w:rFonts w:ascii="Calibri Light" w:hAnsi="Calibri Light"/>
                <w:color w:val="000000" w:themeColor="text1"/>
                <w:sz w:val="20"/>
                <w:szCs w:val="20"/>
              </w:rPr>
              <w:t>)</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Routing IPv4 – minimum: statyczny, RIPv2, OSPF</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Routing IPv6 – minimum: statyczny, </w:t>
            </w:r>
            <w:proofErr w:type="spellStart"/>
            <w:r w:rsidRPr="00216080">
              <w:rPr>
                <w:rFonts w:ascii="Calibri Light" w:hAnsi="Calibri Light"/>
                <w:color w:val="000000" w:themeColor="text1"/>
                <w:sz w:val="20"/>
                <w:szCs w:val="20"/>
              </w:rPr>
              <w:t>RIPng</w:t>
            </w:r>
            <w:proofErr w:type="spellEnd"/>
            <w:r w:rsidRPr="00216080">
              <w:rPr>
                <w:rFonts w:ascii="Calibri Light" w:hAnsi="Calibri Light"/>
                <w:color w:val="000000" w:themeColor="text1"/>
                <w:sz w:val="20"/>
                <w:szCs w:val="20"/>
              </w:rPr>
              <w:t>, OSPFv3</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Obsługa protokołu VRRP</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Wielkość tablicy routingu: minimum 10000 wpisów dla IPv4, 5000 wpisów dla IPv6</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lang w:val="en-US"/>
              </w:rPr>
            </w:pPr>
            <w:proofErr w:type="spellStart"/>
            <w:r w:rsidRPr="00216080">
              <w:rPr>
                <w:rFonts w:ascii="Calibri Light" w:hAnsi="Calibri Light"/>
                <w:color w:val="000000" w:themeColor="text1"/>
                <w:sz w:val="20"/>
                <w:szCs w:val="20"/>
                <w:lang w:val="en-US"/>
              </w:rPr>
              <w:t>Obsługa</w:t>
            </w:r>
            <w:proofErr w:type="spellEnd"/>
            <w:r w:rsidRPr="00216080">
              <w:rPr>
                <w:rFonts w:ascii="Calibri Light" w:hAnsi="Calibri Light"/>
                <w:color w:val="000000" w:themeColor="text1"/>
                <w:sz w:val="20"/>
                <w:szCs w:val="20"/>
                <w:lang w:val="en-US"/>
              </w:rPr>
              <w:t xml:space="preserve"> </w:t>
            </w:r>
            <w:proofErr w:type="spellStart"/>
            <w:r w:rsidRPr="00216080">
              <w:rPr>
                <w:rFonts w:ascii="Calibri Light" w:hAnsi="Calibri Light"/>
                <w:color w:val="000000" w:themeColor="text1"/>
                <w:sz w:val="20"/>
                <w:szCs w:val="20"/>
                <w:lang w:val="en-US"/>
              </w:rPr>
              <w:t>ruchu</w:t>
            </w:r>
            <w:proofErr w:type="spellEnd"/>
            <w:r w:rsidRPr="00216080">
              <w:rPr>
                <w:rFonts w:ascii="Calibri Light" w:hAnsi="Calibri Light"/>
                <w:color w:val="000000" w:themeColor="text1"/>
                <w:sz w:val="20"/>
                <w:szCs w:val="20"/>
                <w:lang w:val="en-US"/>
              </w:rPr>
              <w:t xml:space="preserve"> Multicast: IGMP (RFC 1112), IGMPv2 (RFC 2236), IGMPv3 (RFC 3376), Multicast Listener Discovery (MLD) (RFC 2710), IGMP Snooping; MLD Snooping, PIM Dense Mode, PIM Sparse Mode</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Obsługa </w:t>
            </w:r>
            <w:proofErr w:type="spellStart"/>
            <w:r w:rsidRPr="00216080">
              <w:rPr>
                <w:rFonts w:ascii="Calibri Light" w:hAnsi="Calibri Light"/>
                <w:color w:val="000000" w:themeColor="text1"/>
                <w:sz w:val="20"/>
                <w:szCs w:val="20"/>
              </w:rPr>
              <w:t>VxLAN</w:t>
            </w:r>
            <w:proofErr w:type="spellEnd"/>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lang w:val="en-US"/>
              </w:rPr>
            </w:pPr>
            <w:proofErr w:type="spellStart"/>
            <w:r w:rsidRPr="00216080">
              <w:rPr>
                <w:rFonts w:ascii="Calibri Light" w:hAnsi="Calibri Light"/>
                <w:color w:val="000000" w:themeColor="text1"/>
                <w:sz w:val="20"/>
                <w:szCs w:val="20"/>
                <w:lang w:val="en-US"/>
              </w:rPr>
              <w:t>Obsługa</w:t>
            </w:r>
            <w:proofErr w:type="spellEnd"/>
            <w:r w:rsidRPr="00216080">
              <w:rPr>
                <w:rFonts w:ascii="Calibri Light" w:hAnsi="Calibri Light"/>
                <w:color w:val="000000" w:themeColor="text1"/>
                <w:sz w:val="20"/>
                <w:szCs w:val="20"/>
                <w:lang w:val="en-US"/>
              </w:rPr>
              <w:t xml:space="preserve"> IEEE 802.1s Multiple </w:t>
            </w:r>
            <w:proofErr w:type="spellStart"/>
            <w:r w:rsidRPr="00216080">
              <w:rPr>
                <w:rFonts w:ascii="Calibri Light" w:hAnsi="Calibri Light"/>
                <w:color w:val="000000" w:themeColor="text1"/>
                <w:sz w:val="20"/>
                <w:szCs w:val="20"/>
                <w:lang w:val="en-US"/>
              </w:rPr>
              <w:t>SpanningTree</w:t>
            </w:r>
            <w:proofErr w:type="spellEnd"/>
            <w:r w:rsidRPr="00216080">
              <w:rPr>
                <w:rFonts w:ascii="Calibri Light" w:hAnsi="Calibri Light"/>
                <w:color w:val="000000" w:themeColor="text1"/>
                <w:sz w:val="20"/>
                <w:szCs w:val="20"/>
                <w:lang w:val="en-US"/>
              </w:rPr>
              <w:t xml:space="preserve"> / MSTP </w:t>
            </w:r>
            <w:proofErr w:type="spellStart"/>
            <w:r w:rsidRPr="00216080">
              <w:rPr>
                <w:rFonts w:ascii="Calibri Light" w:hAnsi="Calibri Light"/>
                <w:color w:val="000000" w:themeColor="text1"/>
                <w:sz w:val="20"/>
                <w:szCs w:val="20"/>
                <w:lang w:val="en-US"/>
              </w:rPr>
              <w:t>oraz</w:t>
            </w:r>
            <w:proofErr w:type="spellEnd"/>
            <w:r w:rsidRPr="00216080">
              <w:rPr>
                <w:rFonts w:ascii="Calibri Light" w:hAnsi="Calibri Light"/>
                <w:color w:val="000000" w:themeColor="text1"/>
                <w:sz w:val="20"/>
                <w:szCs w:val="20"/>
                <w:lang w:val="en-US"/>
              </w:rPr>
              <w:t xml:space="preserve"> IEEE 802.1w Rapid Spanning Tree Protocol</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Obsługa 4094 </w:t>
            </w:r>
            <w:proofErr w:type="spellStart"/>
            <w:r w:rsidRPr="00216080">
              <w:rPr>
                <w:rFonts w:ascii="Calibri Light" w:hAnsi="Calibri Light"/>
                <w:color w:val="000000" w:themeColor="text1"/>
                <w:sz w:val="20"/>
                <w:szCs w:val="20"/>
              </w:rPr>
              <w:t>tagów</w:t>
            </w:r>
            <w:proofErr w:type="spellEnd"/>
            <w:r w:rsidRPr="00216080">
              <w:rPr>
                <w:rFonts w:ascii="Calibri Light" w:hAnsi="Calibri Light"/>
                <w:color w:val="000000" w:themeColor="text1"/>
                <w:sz w:val="20"/>
                <w:szCs w:val="20"/>
              </w:rPr>
              <w:t xml:space="preserve"> IEEE 802.1Q oraz minimum 2000 jednoczesnych sieci VLAN</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Obsługa protokołów GVRP i MVRP</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Funkcja Root </w:t>
            </w:r>
            <w:proofErr w:type="spellStart"/>
            <w:r w:rsidRPr="00216080">
              <w:rPr>
                <w:rFonts w:ascii="Calibri Light" w:hAnsi="Calibri Light"/>
                <w:color w:val="000000" w:themeColor="text1"/>
                <w:sz w:val="20"/>
                <w:szCs w:val="20"/>
              </w:rPr>
              <w:t>Guard</w:t>
            </w:r>
            <w:proofErr w:type="spellEnd"/>
            <w:r w:rsidRPr="00216080">
              <w:rPr>
                <w:rFonts w:ascii="Calibri Light" w:hAnsi="Calibri Light"/>
                <w:color w:val="000000" w:themeColor="text1"/>
                <w:sz w:val="20"/>
                <w:szCs w:val="20"/>
              </w:rPr>
              <w:t xml:space="preserve"> oraz BPDU </w:t>
            </w:r>
            <w:proofErr w:type="spellStart"/>
            <w:r w:rsidRPr="00216080">
              <w:rPr>
                <w:rFonts w:ascii="Calibri Light" w:hAnsi="Calibri Light"/>
                <w:color w:val="000000" w:themeColor="text1"/>
                <w:sz w:val="20"/>
                <w:szCs w:val="20"/>
              </w:rPr>
              <w:t>protection</w:t>
            </w:r>
            <w:proofErr w:type="spellEnd"/>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Realizacja łączy agregowanych (LACP) w ramach różnych przełączników będących w stosie</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Wsparcie dla funkcji DHCP </w:t>
            </w:r>
            <w:proofErr w:type="spellStart"/>
            <w:r w:rsidRPr="00216080">
              <w:rPr>
                <w:rFonts w:ascii="Calibri Light" w:hAnsi="Calibri Light"/>
                <w:color w:val="000000" w:themeColor="text1"/>
                <w:sz w:val="20"/>
                <w:szCs w:val="20"/>
              </w:rPr>
              <w:t>server</w:t>
            </w:r>
            <w:proofErr w:type="spellEnd"/>
            <w:r w:rsidRPr="00216080">
              <w:rPr>
                <w:rFonts w:ascii="Calibri Light" w:hAnsi="Calibri Light"/>
                <w:color w:val="000000" w:themeColor="text1"/>
                <w:sz w:val="20"/>
                <w:szCs w:val="20"/>
              </w:rPr>
              <w:t xml:space="preserve">, DHCP </w:t>
            </w:r>
            <w:proofErr w:type="spellStart"/>
            <w:r w:rsidRPr="00216080">
              <w:rPr>
                <w:rFonts w:ascii="Calibri Light" w:hAnsi="Calibri Light"/>
                <w:color w:val="000000" w:themeColor="text1"/>
                <w:sz w:val="20"/>
                <w:szCs w:val="20"/>
              </w:rPr>
              <w:t>Relay</w:t>
            </w:r>
            <w:proofErr w:type="spellEnd"/>
            <w:r w:rsidRPr="00216080">
              <w:rPr>
                <w:rFonts w:ascii="Calibri Light" w:hAnsi="Calibri Light"/>
                <w:color w:val="000000" w:themeColor="text1"/>
                <w:sz w:val="20"/>
                <w:szCs w:val="20"/>
              </w:rPr>
              <w:t xml:space="preserve"> oraz DHCP </w:t>
            </w:r>
            <w:proofErr w:type="spellStart"/>
            <w:r w:rsidRPr="00216080">
              <w:rPr>
                <w:rFonts w:ascii="Calibri Light" w:hAnsi="Calibri Light"/>
                <w:color w:val="000000" w:themeColor="text1"/>
                <w:sz w:val="20"/>
                <w:szCs w:val="20"/>
              </w:rPr>
              <w:t>Snooping</w:t>
            </w:r>
            <w:proofErr w:type="spellEnd"/>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Obsługa list ACL na bazie informacji z warstw 2/3/4 modelu OSI</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Obsługa standardu 802.1p – min. 8 kolejek na porcie</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Funkcja mirroringu portów </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lang w:val="en-US"/>
              </w:rPr>
            </w:pPr>
            <w:proofErr w:type="spellStart"/>
            <w:r w:rsidRPr="00216080">
              <w:rPr>
                <w:rFonts w:ascii="Calibri Light" w:hAnsi="Calibri Light"/>
                <w:color w:val="000000" w:themeColor="text1"/>
                <w:sz w:val="20"/>
                <w:szCs w:val="20"/>
                <w:lang w:val="en-US"/>
              </w:rPr>
              <w:t>Obsługa</w:t>
            </w:r>
            <w:proofErr w:type="spellEnd"/>
            <w:r w:rsidRPr="00216080">
              <w:rPr>
                <w:rFonts w:ascii="Calibri Light" w:hAnsi="Calibri Light"/>
                <w:color w:val="000000" w:themeColor="text1"/>
                <w:sz w:val="20"/>
                <w:szCs w:val="20"/>
                <w:lang w:val="en-US"/>
              </w:rPr>
              <w:t xml:space="preserve"> IEEE 802.1AB Link Layer Discovery Protocol (LLDP) </w:t>
            </w:r>
            <w:proofErr w:type="spellStart"/>
            <w:r w:rsidRPr="00216080">
              <w:rPr>
                <w:rFonts w:ascii="Calibri Light" w:hAnsi="Calibri Light"/>
                <w:color w:val="000000" w:themeColor="text1"/>
                <w:sz w:val="20"/>
                <w:szCs w:val="20"/>
                <w:lang w:val="en-US"/>
              </w:rPr>
              <w:t>i</w:t>
            </w:r>
            <w:proofErr w:type="spellEnd"/>
            <w:r w:rsidRPr="00216080">
              <w:rPr>
                <w:rFonts w:ascii="Calibri Light" w:hAnsi="Calibri Light"/>
                <w:color w:val="000000" w:themeColor="text1"/>
                <w:sz w:val="20"/>
                <w:szCs w:val="20"/>
                <w:lang w:val="en-US"/>
              </w:rPr>
              <w:t xml:space="preserve"> LLDP Media Endpoint Discovery (LLDP-MED)</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Funkcja autoryzacji użytkowników zgodna z 802.1x </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Funkcja autoryzacji logowania do urządzenia za pomocą serwerów RADIUS albo TACACS+</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RADIUS Accounting</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Wsparcie dla protokołu </w:t>
            </w:r>
            <w:proofErr w:type="spellStart"/>
            <w:r w:rsidRPr="00216080">
              <w:rPr>
                <w:rFonts w:ascii="Calibri Light" w:hAnsi="Calibri Light"/>
                <w:color w:val="000000" w:themeColor="text1"/>
                <w:sz w:val="20"/>
                <w:szCs w:val="20"/>
              </w:rPr>
              <w:t>OpenFlow</w:t>
            </w:r>
            <w:proofErr w:type="spellEnd"/>
            <w:r w:rsidRPr="00216080">
              <w:rPr>
                <w:rFonts w:ascii="Calibri Light" w:hAnsi="Calibri Light"/>
                <w:color w:val="000000" w:themeColor="text1"/>
                <w:sz w:val="20"/>
                <w:szCs w:val="20"/>
              </w:rPr>
              <w:t xml:space="preserve"> w wersji 1.0 oraz 1.3</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proofErr w:type="spellStart"/>
            <w:r w:rsidRPr="00216080">
              <w:rPr>
                <w:rFonts w:ascii="Calibri Light" w:hAnsi="Calibri Light"/>
                <w:color w:val="000000" w:themeColor="text1"/>
                <w:sz w:val="20"/>
                <w:szCs w:val="20"/>
              </w:rPr>
              <w:t>OpenFlow</w:t>
            </w:r>
            <w:proofErr w:type="spellEnd"/>
            <w:r w:rsidRPr="00216080">
              <w:rPr>
                <w:rFonts w:ascii="Calibri Light" w:hAnsi="Calibri Light"/>
                <w:color w:val="000000" w:themeColor="text1"/>
                <w:sz w:val="20"/>
                <w:szCs w:val="20"/>
              </w:rPr>
              <w:t xml:space="preserve"> musi posiadać możliwość konfiguracji przetwarzania pakietów przez przełącznik w oparciu o ciąg tablic.</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Musi być możliwe wielotablicowe przetwarzanie zapytań </w:t>
            </w:r>
            <w:proofErr w:type="spellStart"/>
            <w:r w:rsidRPr="00216080">
              <w:rPr>
                <w:rFonts w:ascii="Calibri Light" w:hAnsi="Calibri Light"/>
                <w:color w:val="000000" w:themeColor="text1"/>
                <w:sz w:val="20"/>
                <w:szCs w:val="20"/>
              </w:rPr>
              <w:t>OpenFlow</w:t>
            </w:r>
            <w:proofErr w:type="spellEnd"/>
            <w:r w:rsidRPr="00216080">
              <w:rPr>
                <w:rFonts w:ascii="Calibri Light" w:hAnsi="Calibri Light"/>
                <w:color w:val="000000" w:themeColor="text1"/>
                <w:sz w:val="20"/>
                <w:szCs w:val="20"/>
              </w:rPr>
              <w:t xml:space="preserve"> zawierająca następujące tablice do przetwarzania </w:t>
            </w:r>
            <w:r w:rsidRPr="00216080">
              <w:rPr>
                <w:rFonts w:ascii="Calibri Light" w:hAnsi="Calibri Light"/>
                <w:color w:val="000000" w:themeColor="text1"/>
                <w:sz w:val="20"/>
                <w:szCs w:val="20"/>
              </w:rPr>
              <w:lastRenderedPageBreak/>
              <w:t>reguł sprzętowo w oparciu o: źródłowe i docelowe adresy MAC, źródłowy i docelowy adres IP oraz nr portu, numer portu wejściowego (pole IP DSCP oraz VLAN PCP)</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Musi być możliwe przypisywanie więcej niż jednej akcji zadanemu wpisowi </w:t>
            </w:r>
            <w:proofErr w:type="spellStart"/>
            <w:r w:rsidRPr="00216080">
              <w:rPr>
                <w:rFonts w:ascii="Calibri Light" w:hAnsi="Calibri Light"/>
                <w:color w:val="000000" w:themeColor="text1"/>
                <w:sz w:val="20"/>
                <w:szCs w:val="20"/>
              </w:rPr>
              <w:t>OpenFlow</w:t>
            </w:r>
            <w:proofErr w:type="spellEnd"/>
            <w:r w:rsidRPr="00216080">
              <w:rPr>
                <w:rFonts w:ascii="Calibri Light" w:hAnsi="Calibri Light"/>
                <w:color w:val="000000" w:themeColor="text1"/>
                <w:sz w:val="20"/>
                <w:szCs w:val="20"/>
              </w:rPr>
              <w:t>.</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Musi być możliwe tworzenie logicznych tuneli poprzez komunikaty SNMP i możliwość ich wykorzystania w kierowaniu ruchem w sposób sterowany za pomocą protokołu </w:t>
            </w:r>
            <w:proofErr w:type="spellStart"/>
            <w:r w:rsidRPr="00216080">
              <w:rPr>
                <w:rFonts w:ascii="Calibri Light" w:hAnsi="Calibri Light"/>
                <w:color w:val="000000" w:themeColor="text1"/>
                <w:sz w:val="20"/>
                <w:szCs w:val="20"/>
              </w:rPr>
              <w:t>OpenFlow</w:t>
            </w:r>
            <w:proofErr w:type="spellEnd"/>
            <w:r w:rsidRPr="00216080">
              <w:rPr>
                <w:rFonts w:ascii="Calibri Light" w:hAnsi="Calibri Light"/>
                <w:color w:val="000000" w:themeColor="text1"/>
                <w:sz w:val="20"/>
                <w:szCs w:val="20"/>
              </w:rPr>
              <w:t>.</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lang w:val="en-US"/>
              </w:rPr>
            </w:pPr>
            <w:proofErr w:type="spellStart"/>
            <w:r w:rsidRPr="00216080">
              <w:rPr>
                <w:rFonts w:ascii="Calibri Light" w:hAnsi="Calibri Light"/>
                <w:color w:val="000000" w:themeColor="text1"/>
                <w:sz w:val="20"/>
                <w:szCs w:val="20"/>
                <w:lang w:val="en-US"/>
              </w:rPr>
              <w:t>Wsparcie</w:t>
            </w:r>
            <w:proofErr w:type="spellEnd"/>
            <w:r w:rsidRPr="00216080">
              <w:rPr>
                <w:rFonts w:ascii="Calibri Light" w:hAnsi="Calibri Light"/>
                <w:color w:val="000000" w:themeColor="text1"/>
                <w:sz w:val="20"/>
                <w:szCs w:val="20"/>
                <w:lang w:val="en-US"/>
              </w:rPr>
              <w:t xml:space="preserve"> </w:t>
            </w:r>
            <w:proofErr w:type="spellStart"/>
            <w:r w:rsidRPr="00216080">
              <w:rPr>
                <w:rFonts w:ascii="Calibri Light" w:hAnsi="Calibri Light"/>
                <w:color w:val="000000" w:themeColor="text1"/>
                <w:sz w:val="20"/>
                <w:szCs w:val="20"/>
                <w:lang w:val="en-US"/>
              </w:rPr>
              <w:t>dla</w:t>
            </w:r>
            <w:proofErr w:type="spellEnd"/>
            <w:r w:rsidRPr="00216080">
              <w:rPr>
                <w:rFonts w:ascii="Calibri Light" w:hAnsi="Calibri Light"/>
                <w:color w:val="000000" w:themeColor="text1"/>
                <w:sz w:val="20"/>
                <w:szCs w:val="20"/>
                <w:lang w:val="en-US"/>
              </w:rPr>
              <w:t xml:space="preserve"> Energy-efficient Ethernet (EEE) IEEE 802.3az</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Zarządzanie poprzez port konsoli (pełne) (RS-232 i USB), SNMP v.1, 2c i 3, Telnet, SSH v.2, http i https</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Obsługa </w:t>
            </w:r>
            <w:proofErr w:type="spellStart"/>
            <w:r w:rsidRPr="00216080">
              <w:rPr>
                <w:rFonts w:ascii="Calibri Light" w:hAnsi="Calibri Light"/>
                <w:color w:val="000000" w:themeColor="text1"/>
                <w:sz w:val="20"/>
                <w:szCs w:val="20"/>
              </w:rPr>
              <w:t>Syslog</w:t>
            </w:r>
            <w:proofErr w:type="spellEnd"/>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Obsługa SNTPv4</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Musi być możliwość przechowywania co najmniej dwóch wersji oprogramowania na przełączniku</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Musi być możliwość przechowywania co najmniej trzech plików konfiguracyjnych na przełączniku, możliwość wgrywania i zgrywania pliku konfiguracyjnego w postaci tekstowej do stacji roboczej</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Wsparcie dla funkcji </w:t>
            </w:r>
            <w:proofErr w:type="spellStart"/>
            <w:r w:rsidRPr="00216080">
              <w:rPr>
                <w:rFonts w:ascii="Calibri Light" w:hAnsi="Calibri Light"/>
                <w:color w:val="000000" w:themeColor="text1"/>
                <w:sz w:val="20"/>
                <w:szCs w:val="20"/>
              </w:rPr>
              <w:t>Private</w:t>
            </w:r>
            <w:proofErr w:type="spellEnd"/>
            <w:r w:rsidRPr="00216080">
              <w:rPr>
                <w:rFonts w:ascii="Calibri Light" w:hAnsi="Calibri Light"/>
                <w:color w:val="000000" w:themeColor="text1"/>
                <w:sz w:val="20"/>
                <w:szCs w:val="20"/>
              </w:rPr>
              <w:t xml:space="preserve"> VLAN lub równoważnego</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Obsługa mechanizmu wykrywania łączy jednokierunkowych typu </w:t>
            </w:r>
            <w:proofErr w:type="spellStart"/>
            <w:r w:rsidRPr="00216080">
              <w:rPr>
                <w:rFonts w:ascii="Calibri Light" w:hAnsi="Calibri Light"/>
                <w:color w:val="000000" w:themeColor="text1"/>
                <w:sz w:val="20"/>
                <w:szCs w:val="20"/>
              </w:rPr>
              <w:t>Uni-Directional</w:t>
            </w:r>
            <w:proofErr w:type="spellEnd"/>
            <w:r w:rsidRPr="00216080">
              <w:rPr>
                <w:rFonts w:ascii="Calibri Light" w:hAnsi="Calibri Light"/>
                <w:color w:val="000000" w:themeColor="text1"/>
                <w:sz w:val="20"/>
                <w:szCs w:val="20"/>
              </w:rPr>
              <w:t xml:space="preserve"> Link </w:t>
            </w:r>
            <w:proofErr w:type="spellStart"/>
            <w:r w:rsidRPr="00216080">
              <w:rPr>
                <w:rFonts w:ascii="Calibri Light" w:hAnsi="Calibri Light"/>
                <w:color w:val="000000" w:themeColor="text1"/>
                <w:sz w:val="20"/>
                <w:szCs w:val="20"/>
              </w:rPr>
              <w:t>Detection</w:t>
            </w:r>
            <w:proofErr w:type="spellEnd"/>
            <w:r w:rsidRPr="00216080">
              <w:rPr>
                <w:rFonts w:ascii="Calibri Light" w:hAnsi="Calibri Light"/>
                <w:color w:val="000000" w:themeColor="text1"/>
                <w:sz w:val="20"/>
                <w:szCs w:val="20"/>
              </w:rPr>
              <w:t xml:space="preserve"> (UDLD), Device Link </w:t>
            </w:r>
            <w:proofErr w:type="spellStart"/>
            <w:r w:rsidRPr="00216080">
              <w:rPr>
                <w:rFonts w:ascii="Calibri Light" w:hAnsi="Calibri Light"/>
                <w:color w:val="000000" w:themeColor="text1"/>
                <w:sz w:val="20"/>
                <w:szCs w:val="20"/>
              </w:rPr>
              <w:t>Detection</w:t>
            </w:r>
            <w:proofErr w:type="spellEnd"/>
            <w:r w:rsidRPr="00216080">
              <w:rPr>
                <w:rFonts w:ascii="Calibri Light" w:hAnsi="Calibri Light"/>
                <w:color w:val="000000" w:themeColor="text1"/>
                <w:sz w:val="20"/>
                <w:szCs w:val="20"/>
              </w:rPr>
              <w:t xml:space="preserve"> </w:t>
            </w:r>
            <w:proofErr w:type="spellStart"/>
            <w:r w:rsidRPr="00216080">
              <w:rPr>
                <w:rFonts w:ascii="Calibri Light" w:hAnsi="Calibri Light"/>
                <w:color w:val="000000" w:themeColor="text1"/>
                <w:sz w:val="20"/>
                <w:szCs w:val="20"/>
              </w:rPr>
              <w:t>Protocol</w:t>
            </w:r>
            <w:proofErr w:type="spellEnd"/>
            <w:r w:rsidRPr="00216080">
              <w:rPr>
                <w:rFonts w:ascii="Calibri Light" w:hAnsi="Calibri Light"/>
                <w:color w:val="000000" w:themeColor="text1"/>
                <w:sz w:val="20"/>
                <w:szCs w:val="20"/>
              </w:rPr>
              <w:t xml:space="preserve"> (DLDP) lub równoważnego</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 xml:space="preserve">Obsługa </w:t>
            </w:r>
            <w:proofErr w:type="spellStart"/>
            <w:r w:rsidRPr="00216080">
              <w:rPr>
                <w:rFonts w:ascii="Calibri Light" w:hAnsi="Calibri Light"/>
                <w:color w:val="000000" w:themeColor="text1"/>
                <w:sz w:val="20"/>
                <w:szCs w:val="20"/>
              </w:rPr>
              <w:t>MACsec</w:t>
            </w:r>
            <w:proofErr w:type="spellEnd"/>
            <w:r w:rsidRPr="00216080">
              <w:rPr>
                <w:rFonts w:ascii="Calibri Light" w:hAnsi="Calibri Light"/>
                <w:color w:val="000000" w:themeColor="text1"/>
                <w:sz w:val="20"/>
                <w:szCs w:val="20"/>
              </w:rPr>
              <w:t xml:space="preserve"> (802.1AE) co najmniej na portach 10G</w:t>
            </w:r>
          </w:p>
          <w:p w:rsidR="00216080" w:rsidRPr="00216080" w:rsidRDefault="00216080" w:rsidP="009D131B">
            <w:pPr>
              <w:pStyle w:val="Akapitzlist"/>
              <w:numPr>
                <w:ilvl w:val="0"/>
                <w:numId w:val="26"/>
              </w:numPr>
              <w:spacing w:after="200"/>
              <w:jc w:val="left"/>
              <w:rPr>
                <w:rFonts w:ascii="Calibri Light" w:hAnsi="Calibri Light"/>
                <w:color w:val="000000" w:themeColor="text1"/>
                <w:sz w:val="20"/>
                <w:szCs w:val="20"/>
              </w:rPr>
            </w:pPr>
            <w:r w:rsidRPr="00216080">
              <w:rPr>
                <w:rFonts w:ascii="Calibri Light" w:hAnsi="Calibri Light"/>
                <w:color w:val="000000" w:themeColor="text1"/>
                <w:sz w:val="20"/>
                <w:szCs w:val="20"/>
              </w:rPr>
              <w:t>Minimalny zakres pracy od 0°C do 55°C</w:t>
            </w:r>
          </w:p>
        </w:tc>
      </w:tr>
      <w:tr w:rsidR="00216080" w:rsidRPr="00216080" w:rsidTr="00214C48">
        <w:trPr>
          <w:trHeight w:val="645"/>
        </w:trPr>
        <w:tc>
          <w:tcPr>
            <w:tcW w:w="2238" w:type="dxa"/>
            <w:vAlign w:val="center"/>
          </w:tcPr>
          <w:p w:rsidR="00216080" w:rsidRPr="00216080" w:rsidRDefault="00216080" w:rsidP="00214C48">
            <w:pPr>
              <w:tabs>
                <w:tab w:val="left" w:pos="1560"/>
              </w:tabs>
              <w:ind w:left="10"/>
              <w:rPr>
                <w:rFonts w:ascii="Calibri Light" w:hAnsi="Calibri Light"/>
                <w:b/>
                <w:bCs/>
                <w:color w:val="000000" w:themeColor="text1"/>
                <w:sz w:val="20"/>
                <w:szCs w:val="20"/>
              </w:rPr>
            </w:pPr>
            <w:r w:rsidRPr="00216080">
              <w:rPr>
                <w:rFonts w:ascii="Calibri Light" w:hAnsi="Calibri Light"/>
                <w:b/>
                <w:bCs/>
                <w:color w:val="000000" w:themeColor="text1"/>
                <w:sz w:val="20"/>
                <w:szCs w:val="20"/>
              </w:rPr>
              <w:lastRenderedPageBreak/>
              <w:t>Gwarancja</w:t>
            </w:r>
          </w:p>
        </w:tc>
        <w:tc>
          <w:tcPr>
            <w:tcW w:w="5841" w:type="dxa"/>
            <w:vAlign w:val="center"/>
          </w:tcPr>
          <w:p w:rsidR="00216080" w:rsidRPr="00216080" w:rsidRDefault="00216080" w:rsidP="00214C48">
            <w:pPr>
              <w:tabs>
                <w:tab w:val="left" w:pos="1560"/>
              </w:tabs>
              <w:ind w:left="360"/>
              <w:contextualSpacing/>
              <w:rPr>
                <w:rFonts w:ascii="Calibri Light" w:hAnsi="Calibri Light"/>
                <w:color w:val="000000" w:themeColor="text1"/>
                <w:sz w:val="20"/>
                <w:szCs w:val="20"/>
              </w:rPr>
            </w:pPr>
            <w:r w:rsidRPr="00216080">
              <w:rPr>
                <w:rFonts w:ascii="Calibri Light" w:hAnsi="Calibri Light"/>
                <w:color w:val="000000" w:themeColor="text1"/>
                <w:sz w:val="20"/>
                <w:szCs w:val="20"/>
              </w:rPr>
              <w:t>Dożywotnia (tak długo jak Zamawiający posiada produkt, minimum 10 lat)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wsparcia telefonicznego w trybie 8x5 przez cały okres trwania gwarancji. Całość świadczeń gwarancyjnych musi być realizowana bezpośrednio przez producenta sprzętu lub jego autoryzowany serwis. Zamawiający musi mieć bezpośredni dostęp do wsparcia technicznego producenta.</w:t>
            </w:r>
          </w:p>
          <w:p w:rsidR="00216080" w:rsidRPr="00216080" w:rsidRDefault="00216080" w:rsidP="00214C48">
            <w:pPr>
              <w:rPr>
                <w:rFonts w:ascii="Calibri Light" w:eastAsia="Times New Roman" w:hAnsi="Calibri Light"/>
                <w:color w:val="000000" w:themeColor="text1"/>
                <w:sz w:val="20"/>
                <w:szCs w:val="20"/>
              </w:rPr>
            </w:pPr>
          </w:p>
        </w:tc>
      </w:tr>
      <w:tr w:rsidR="00216080" w:rsidRPr="006D52B2" w:rsidTr="00214C48">
        <w:trPr>
          <w:trHeight w:val="398"/>
        </w:trPr>
        <w:tc>
          <w:tcPr>
            <w:tcW w:w="2238" w:type="dxa"/>
            <w:vAlign w:val="center"/>
          </w:tcPr>
          <w:p w:rsidR="00216080" w:rsidRPr="00216080" w:rsidRDefault="00216080" w:rsidP="00214C48">
            <w:pPr>
              <w:tabs>
                <w:tab w:val="left" w:pos="1560"/>
              </w:tabs>
              <w:ind w:left="10"/>
              <w:rPr>
                <w:rFonts w:ascii="Calibri Light" w:hAnsi="Calibri Light"/>
                <w:b/>
                <w:bCs/>
                <w:color w:val="000000" w:themeColor="text1"/>
                <w:sz w:val="20"/>
                <w:szCs w:val="20"/>
              </w:rPr>
            </w:pPr>
            <w:r w:rsidRPr="00216080">
              <w:rPr>
                <w:rFonts w:ascii="Calibri Light" w:hAnsi="Calibri Light"/>
                <w:b/>
                <w:bCs/>
                <w:color w:val="000000" w:themeColor="text1"/>
                <w:sz w:val="20"/>
                <w:szCs w:val="20"/>
              </w:rPr>
              <w:t>Inne</w:t>
            </w:r>
          </w:p>
        </w:tc>
        <w:tc>
          <w:tcPr>
            <w:tcW w:w="5841" w:type="dxa"/>
            <w:vAlign w:val="center"/>
          </w:tcPr>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Przełącznik powinien pochodzić z oficjalnego kanału dystrybucji producenta.</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Przełącznik musi być fabrycznie nowy</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Automatyczne wykrywanie przeplotu (</w:t>
            </w:r>
            <w:proofErr w:type="spellStart"/>
            <w:r w:rsidRPr="00216080">
              <w:rPr>
                <w:rFonts w:ascii="Calibri Light" w:eastAsia="Times New Roman" w:hAnsi="Calibri Light"/>
                <w:color w:val="000000" w:themeColor="text1"/>
                <w:sz w:val="20"/>
                <w:szCs w:val="20"/>
              </w:rPr>
              <w:t>AutoMDIX</w:t>
            </w:r>
            <w:proofErr w:type="spellEnd"/>
            <w:r w:rsidRPr="00216080">
              <w:rPr>
                <w:rFonts w:ascii="Calibri Light" w:eastAsia="Times New Roman" w:hAnsi="Calibri Light"/>
                <w:color w:val="000000" w:themeColor="text1"/>
                <w:sz w:val="20"/>
                <w:szCs w:val="20"/>
              </w:rPr>
              <w:t>) na portach 100/1000BaseT</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Minimum 4GB pamięci stałej typu Flash, minimum 1GB pamięci RAM</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 xml:space="preserve">Wydajność przełączania co najmniej 175 </w:t>
            </w:r>
            <w:proofErr w:type="spellStart"/>
            <w:r w:rsidRPr="00216080">
              <w:rPr>
                <w:rFonts w:ascii="Calibri Light" w:eastAsia="Times New Roman" w:hAnsi="Calibri Light"/>
                <w:color w:val="000000" w:themeColor="text1"/>
                <w:sz w:val="20"/>
                <w:szCs w:val="20"/>
              </w:rPr>
              <w:t>Gbps</w:t>
            </w:r>
            <w:proofErr w:type="spellEnd"/>
            <w:r w:rsidRPr="00216080">
              <w:rPr>
                <w:rFonts w:ascii="Calibri Light" w:eastAsia="Times New Roman" w:hAnsi="Calibri Light"/>
                <w:color w:val="000000" w:themeColor="text1"/>
                <w:sz w:val="20"/>
                <w:szCs w:val="20"/>
              </w:rPr>
              <w:t xml:space="preserve"> oraz przepustowość 112 </w:t>
            </w:r>
            <w:proofErr w:type="spellStart"/>
            <w:r w:rsidRPr="00216080">
              <w:rPr>
                <w:rFonts w:ascii="Calibri Light" w:eastAsia="Times New Roman" w:hAnsi="Calibri Light"/>
                <w:color w:val="000000" w:themeColor="text1"/>
                <w:sz w:val="20"/>
                <w:szCs w:val="20"/>
              </w:rPr>
              <w:t>Mpps</w:t>
            </w:r>
            <w:proofErr w:type="spellEnd"/>
            <w:r w:rsidRPr="00216080">
              <w:rPr>
                <w:rFonts w:ascii="Calibri Light" w:eastAsia="Times New Roman" w:hAnsi="Calibri Light"/>
                <w:color w:val="000000" w:themeColor="text1"/>
                <w:sz w:val="20"/>
                <w:szCs w:val="20"/>
              </w:rPr>
              <w:t xml:space="preserve"> dla pakietów 64 bajtowych</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lang w:val="en-US"/>
              </w:rPr>
            </w:pPr>
            <w:proofErr w:type="spellStart"/>
            <w:r w:rsidRPr="00216080">
              <w:rPr>
                <w:rFonts w:ascii="Calibri Light" w:eastAsia="Times New Roman" w:hAnsi="Calibri Light"/>
                <w:color w:val="000000" w:themeColor="text1"/>
                <w:sz w:val="20"/>
                <w:szCs w:val="20"/>
                <w:lang w:val="en-US"/>
              </w:rPr>
              <w:t>Wsparcie</w:t>
            </w:r>
            <w:proofErr w:type="spellEnd"/>
            <w:r w:rsidRPr="00216080">
              <w:rPr>
                <w:rFonts w:ascii="Calibri Light" w:eastAsia="Times New Roman" w:hAnsi="Calibri Light"/>
                <w:color w:val="000000" w:themeColor="text1"/>
                <w:sz w:val="20"/>
                <w:szCs w:val="20"/>
                <w:lang w:val="en-US"/>
              </w:rPr>
              <w:t xml:space="preserve"> </w:t>
            </w:r>
            <w:proofErr w:type="spellStart"/>
            <w:r w:rsidRPr="00216080">
              <w:rPr>
                <w:rFonts w:ascii="Calibri Light" w:eastAsia="Times New Roman" w:hAnsi="Calibri Light"/>
                <w:color w:val="000000" w:themeColor="text1"/>
                <w:sz w:val="20"/>
                <w:szCs w:val="20"/>
                <w:lang w:val="en-US"/>
              </w:rPr>
              <w:t>dla</w:t>
            </w:r>
            <w:proofErr w:type="spellEnd"/>
            <w:r w:rsidRPr="00216080">
              <w:rPr>
                <w:rFonts w:ascii="Calibri Light" w:eastAsia="Times New Roman" w:hAnsi="Calibri Light"/>
                <w:color w:val="000000" w:themeColor="text1"/>
                <w:sz w:val="20"/>
                <w:szCs w:val="20"/>
                <w:lang w:val="en-US"/>
              </w:rPr>
              <w:t xml:space="preserve"> Energy-efficient Ethernet (EEE) IEEE 802.3az</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Bufor pakietów nie mniejszy niż 12MB</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Tablica adresów MAC o wielkości minimum 32000 pozycji</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proofErr w:type="spellStart"/>
            <w:r w:rsidRPr="00216080">
              <w:rPr>
                <w:rFonts w:ascii="Calibri Light" w:eastAsia="Times New Roman" w:hAnsi="Calibri Light"/>
                <w:color w:val="000000" w:themeColor="text1"/>
                <w:sz w:val="20"/>
                <w:szCs w:val="20"/>
              </w:rPr>
              <w:t>Opóżnienie</w:t>
            </w:r>
            <w:proofErr w:type="spellEnd"/>
            <w:r w:rsidRPr="00216080">
              <w:rPr>
                <w:rFonts w:ascii="Calibri Light" w:eastAsia="Times New Roman" w:hAnsi="Calibri Light"/>
                <w:color w:val="000000" w:themeColor="text1"/>
                <w:sz w:val="20"/>
                <w:szCs w:val="20"/>
              </w:rPr>
              <w:t xml:space="preserve"> dla portów 10G nie większe niż 3.5 µs</w:t>
            </w:r>
          </w:p>
          <w:p w:rsidR="00216080" w:rsidRPr="00216080" w:rsidRDefault="00216080" w:rsidP="009D131B">
            <w:pPr>
              <w:pStyle w:val="Akapitzlist"/>
              <w:numPr>
                <w:ilvl w:val="0"/>
                <w:numId w:val="27"/>
              </w:numPr>
              <w:spacing w:after="0" w:line="240" w:lineRule="auto"/>
              <w:jc w:val="left"/>
              <w:rPr>
                <w:rFonts w:ascii="Calibri Light" w:eastAsia="Times New Roman" w:hAnsi="Calibri Light"/>
                <w:color w:val="000000" w:themeColor="text1"/>
                <w:sz w:val="20"/>
                <w:szCs w:val="20"/>
              </w:rPr>
            </w:pPr>
            <w:r w:rsidRPr="00216080">
              <w:rPr>
                <w:rFonts w:ascii="Calibri Light" w:eastAsia="Times New Roman" w:hAnsi="Calibri Light"/>
                <w:color w:val="000000" w:themeColor="text1"/>
                <w:sz w:val="20"/>
                <w:szCs w:val="20"/>
              </w:rPr>
              <w:t>Dostęp do urządzenia przez konsolę szeregową (linia komend umożliwiająca pełne zarządzanie przełącznikiem), HTTPS, SSHv2 i SNMPv3</w:t>
            </w:r>
          </w:p>
        </w:tc>
      </w:tr>
    </w:tbl>
    <w:p w:rsidR="00216080" w:rsidRPr="009460E3" w:rsidRDefault="00216080" w:rsidP="00216080">
      <w:pPr>
        <w:pStyle w:val="Akapitzlist"/>
        <w:spacing w:after="120" w:line="240" w:lineRule="auto"/>
        <w:ind w:left="1287"/>
        <w:rPr>
          <w:rFonts w:asciiTheme="minorHAnsi" w:hAnsiTheme="minorHAnsi" w:cstheme="minorHAnsi"/>
        </w:rPr>
      </w:pPr>
    </w:p>
    <w:p w:rsidR="009460E3" w:rsidRDefault="009460E3" w:rsidP="009460E3">
      <w:pPr>
        <w:pStyle w:val="Akapitzlist"/>
        <w:ind w:left="993"/>
      </w:pPr>
    </w:p>
    <w:p w:rsidR="00F15FC6" w:rsidRDefault="00F15FC6" w:rsidP="00B1379F">
      <w:pPr>
        <w:pStyle w:val="Akapitzlist"/>
        <w:numPr>
          <w:ilvl w:val="0"/>
          <w:numId w:val="7"/>
        </w:numPr>
        <w:ind w:left="993" w:hanging="284"/>
      </w:pPr>
      <w:r w:rsidRPr="00B1379F">
        <w:rPr>
          <w:b/>
        </w:rPr>
        <w:t>Instalacja gazów medycznych</w:t>
      </w:r>
      <w:r w:rsidRPr="00C84FCF">
        <w:t xml:space="preserve"> </w:t>
      </w:r>
      <w:r>
        <w:t>– Źródła gazów – istniejące na terenie szpitala, przewidzieć</w:t>
      </w:r>
      <w:r w:rsidRPr="00931FB0">
        <w:t xml:space="preserve"> </w:t>
      </w:r>
      <w:r>
        <w:t xml:space="preserve">zgodnie z opisem zawartym w PFU pkt. </w:t>
      </w:r>
      <w:r w:rsidRPr="009460E3">
        <w:t>2.7.2 -</w:t>
      </w:r>
      <w:r>
        <w:t xml:space="preserve">  Wymagania szczegółowe dotyczące  wykończenia i wyposażenia pomieszczeń.</w:t>
      </w:r>
    </w:p>
    <w:p w:rsidR="00216080" w:rsidRPr="00DD7BB1" w:rsidRDefault="00216080" w:rsidP="00216080">
      <w:pPr>
        <w:spacing w:after="120" w:line="240" w:lineRule="auto"/>
        <w:ind w:left="993"/>
      </w:pPr>
      <w:r>
        <w:t>Przyłącze gazów medycznych dla tego pawilonu zlokalizowane jest na poziomie piwnic w łączniku do pawilonu IVA / IVB.</w:t>
      </w:r>
    </w:p>
    <w:p w:rsidR="00F15FC6" w:rsidRDefault="00F15FC6" w:rsidP="00DF708B">
      <w:pPr>
        <w:pStyle w:val="Nagwek3"/>
        <w:numPr>
          <w:ilvl w:val="0"/>
          <w:numId w:val="5"/>
        </w:numPr>
        <w:spacing w:before="0" w:after="120" w:line="240" w:lineRule="auto"/>
        <w:ind w:left="709" w:hanging="709"/>
      </w:pPr>
      <w:bookmarkStart w:id="64" w:name="_Toc515287744"/>
      <w:r>
        <w:t>Wymagania dotyczące wykończenia</w:t>
      </w:r>
      <w:bookmarkEnd w:id="64"/>
    </w:p>
    <w:p w:rsidR="009F34C9" w:rsidRDefault="009F34C9" w:rsidP="009D131B">
      <w:pPr>
        <w:pStyle w:val="Nagwek3"/>
        <w:numPr>
          <w:ilvl w:val="2"/>
          <w:numId w:val="23"/>
        </w:numPr>
        <w:spacing w:before="0" w:after="120" w:line="240" w:lineRule="auto"/>
      </w:pPr>
      <w:bookmarkStart w:id="65" w:name="_Toc515287745"/>
      <w:r>
        <w:t>Wymagania ogólne dotyczące wykończenia</w:t>
      </w:r>
      <w:bookmarkEnd w:id="65"/>
    </w:p>
    <w:p w:rsidR="00F15FC6" w:rsidRPr="006916ED" w:rsidRDefault="00F15FC6" w:rsidP="00DF708B">
      <w:pPr>
        <w:spacing w:after="120" w:line="240" w:lineRule="auto"/>
        <w:rPr>
          <w:b/>
          <w:u w:val="thick"/>
        </w:rPr>
      </w:pPr>
      <w:bookmarkStart w:id="66" w:name="_Toc289694223"/>
      <w:bookmarkStart w:id="67" w:name="_Toc340484115"/>
      <w:bookmarkStart w:id="68" w:name="_Toc410374824"/>
      <w:bookmarkStart w:id="69" w:name="_Toc410375243"/>
      <w:bookmarkStart w:id="70" w:name="_Toc411326963"/>
      <w:r w:rsidRPr="004F16CF">
        <w:tab/>
      </w:r>
      <w:bookmarkStart w:id="71" w:name="_Toc418666105"/>
      <w:bookmarkStart w:id="72" w:name="_Toc423938991"/>
      <w:bookmarkStart w:id="73" w:name="_Toc427064796"/>
      <w:bookmarkStart w:id="74" w:name="_Toc429745116"/>
      <w:bookmarkStart w:id="75" w:name="_Toc430763941"/>
      <w:bookmarkStart w:id="76" w:name="_Toc433377384"/>
      <w:r w:rsidRPr="006916ED">
        <w:rPr>
          <w:b/>
          <w:u w:val="thick"/>
        </w:rPr>
        <w:t>Posadzki</w:t>
      </w:r>
      <w:bookmarkEnd w:id="66"/>
      <w:bookmarkEnd w:id="67"/>
      <w:r w:rsidRPr="006916ED">
        <w:rPr>
          <w:b/>
          <w:u w:val="thick"/>
        </w:rPr>
        <w:t>:</w:t>
      </w:r>
      <w:bookmarkEnd w:id="68"/>
      <w:bookmarkEnd w:id="69"/>
      <w:bookmarkEnd w:id="70"/>
      <w:bookmarkEnd w:id="71"/>
      <w:bookmarkEnd w:id="72"/>
      <w:bookmarkEnd w:id="73"/>
      <w:bookmarkEnd w:id="74"/>
      <w:bookmarkEnd w:id="75"/>
      <w:bookmarkEnd w:id="76"/>
    </w:p>
    <w:p w:rsidR="00F15FC6" w:rsidRPr="004F16CF" w:rsidRDefault="00F15FC6" w:rsidP="009D131B">
      <w:pPr>
        <w:numPr>
          <w:ilvl w:val="0"/>
          <w:numId w:val="12"/>
        </w:numPr>
        <w:suppressAutoHyphens/>
        <w:spacing w:after="120" w:line="240" w:lineRule="auto"/>
        <w:ind w:left="1134" w:hanging="567"/>
        <w:jc w:val="left"/>
        <w:rPr>
          <w:rFonts w:cs="Arial"/>
        </w:rPr>
      </w:pPr>
      <w:r w:rsidRPr="004F16CF">
        <w:rPr>
          <w:rFonts w:cs="Arial"/>
        </w:rPr>
        <w:t>gres na klej – gatunek I</w:t>
      </w:r>
      <w:r>
        <w:rPr>
          <w:rFonts w:cs="Arial"/>
        </w:rPr>
        <w:t xml:space="preserve"> – nr 1 (klatki schodowe, komunikacja - </w:t>
      </w:r>
      <w:r w:rsidR="00081D65">
        <w:rPr>
          <w:rFonts w:cs="Arial"/>
        </w:rPr>
        <w:t>piwnica</w:t>
      </w:r>
      <w:r>
        <w:rPr>
          <w:rFonts w:cs="Arial"/>
        </w:rPr>
        <w:t>)</w:t>
      </w:r>
      <w:r w:rsidRPr="004F16CF">
        <w:rPr>
          <w:rFonts w:cs="Arial"/>
        </w:rPr>
        <w:t xml:space="preserve"> </w:t>
      </w:r>
    </w:p>
    <w:p w:rsidR="00F15FC6" w:rsidRPr="004F16CF" w:rsidRDefault="00F15FC6" w:rsidP="00DF708B">
      <w:pPr>
        <w:suppressAutoHyphens/>
        <w:spacing w:after="120" w:line="240" w:lineRule="auto"/>
        <w:ind w:left="1134" w:hanging="567"/>
        <w:rPr>
          <w:rFonts w:cs="Arial"/>
          <w:i/>
          <w:u w:val="single"/>
        </w:rPr>
      </w:pPr>
      <w:r w:rsidRPr="004F16CF">
        <w:rPr>
          <w:rFonts w:cs="Arial"/>
          <w:color w:val="FF0000"/>
        </w:rPr>
        <w:tab/>
      </w:r>
      <w:r w:rsidRPr="004F16CF">
        <w:rPr>
          <w:rFonts w:cs="Arial"/>
          <w:i/>
          <w:u w:val="single"/>
        </w:rPr>
        <w:t>właściwości:</w:t>
      </w:r>
    </w:p>
    <w:p w:rsidR="00F15FC6" w:rsidRDefault="00F15FC6" w:rsidP="00DF708B">
      <w:pPr>
        <w:suppressAutoHyphens/>
        <w:spacing w:after="120" w:line="240" w:lineRule="auto"/>
        <w:ind w:left="1134" w:hanging="567"/>
        <w:rPr>
          <w:rFonts w:cs="Arial"/>
          <w:sz w:val="20"/>
          <w:szCs w:val="20"/>
        </w:rPr>
      </w:pPr>
      <w:r w:rsidRPr="004F16CF">
        <w:rPr>
          <w:rFonts w:cs="Arial"/>
        </w:rPr>
        <w:tab/>
      </w:r>
      <w:r w:rsidRPr="00435347">
        <w:rPr>
          <w:rFonts w:cs="Arial"/>
          <w:i/>
          <w:sz w:val="20"/>
          <w:szCs w:val="20"/>
        </w:rPr>
        <w:t xml:space="preserve">- </w:t>
      </w:r>
      <w:r w:rsidRPr="00435347">
        <w:rPr>
          <w:rFonts w:cs="Arial"/>
          <w:sz w:val="20"/>
          <w:szCs w:val="20"/>
        </w:rPr>
        <w:tab/>
        <w:t>kategoria produktu: okładzina podłogowa barwiona w masie</w:t>
      </w:r>
    </w:p>
    <w:p w:rsidR="00F15FC6" w:rsidRPr="00435347" w:rsidRDefault="00F15FC6" w:rsidP="00DF708B">
      <w:pPr>
        <w:suppressAutoHyphens/>
        <w:spacing w:after="120" w:line="240" w:lineRule="auto"/>
        <w:ind w:left="1134"/>
        <w:rPr>
          <w:rFonts w:cs="Arial"/>
          <w:sz w:val="20"/>
          <w:szCs w:val="20"/>
        </w:rPr>
      </w:pPr>
      <w:r>
        <w:rPr>
          <w:rFonts w:cs="Arial"/>
          <w:i/>
          <w:sz w:val="20"/>
          <w:szCs w:val="20"/>
        </w:rPr>
        <w:t>-</w:t>
      </w:r>
      <w:r>
        <w:rPr>
          <w:rFonts w:cs="Arial"/>
          <w:sz w:val="20"/>
          <w:szCs w:val="20"/>
        </w:rPr>
        <w:tab/>
        <w:t>powierzchnia typu - naturalna</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r>
      <w:r w:rsidRPr="00435347">
        <w:rPr>
          <w:rFonts w:cs="Arial"/>
          <w:i/>
          <w:sz w:val="20"/>
          <w:szCs w:val="20"/>
        </w:rPr>
        <w:t xml:space="preserve">- </w:t>
      </w:r>
      <w:r w:rsidRPr="00435347">
        <w:rPr>
          <w:rFonts w:cs="Arial"/>
          <w:sz w:val="20"/>
          <w:szCs w:val="20"/>
        </w:rPr>
        <w:tab/>
        <w:t xml:space="preserve">formaty: </w:t>
      </w:r>
      <w:r>
        <w:rPr>
          <w:rFonts w:cs="Arial"/>
          <w:sz w:val="20"/>
          <w:szCs w:val="20"/>
        </w:rPr>
        <w:t>30x60, 60 x 60</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t xml:space="preserve">-  </w:t>
      </w:r>
      <w:r w:rsidRPr="00435347">
        <w:rPr>
          <w:rFonts w:cs="Arial"/>
          <w:sz w:val="20"/>
          <w:szCs w:val="20"/>
        </w:rPr>
        <w:tab/>
        <w:t>cokoły 10x30,</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r>
      <w:r w:rsidRPr="00435347">
        <w:rPr>
          <w:rFonts w:cs="Arial"/>
          <w:i/>
          <w:sz w:val="20"/>
          <w:szCs w:val="20"/>
        </w:rPr>
        <w:t xml:space="preserve">- </w:t>
      </w:r>
      <w:r w:rsidRPr="00435347">
        <w:rPr>
          <w:rFonts w:cs="Arial"/>
          <w:sz w:val="20"/>
          <w:szCs w:val="20"/>
        </w:rPr>
        <w:tab/>
        <w:t>stopień antypoślizgowości - min. R10</w:t>
      </w:r>
    </w:p>
    <w:p w:rsidR="00F15FC6" w:rsidRPr="00435347" w:rsidRDefault="00F15FC6" w:rsidP="00DF708B">
      <w:pPr>
        <w:suppressAutoHyphens/>
        <w:spacing w:after="120" w:line="240" w:lineRule="auto"/>
        <w:ind w:left="1134" w:hanging="567"/>
        <w:rPr>
          <w:rStyle w:val="Pogrubienie"/>
          <w:sz w:val="20"/>
          <w:szCs w:val="20"/>
        </w:rPr>
      </w:pPr>
      <w:r w:rsidRPr="00435347">
        <w:rPr>
          <w:rFonts w:cs="Arial"/>
          <w:i/>
          <w:sz w:val="20"/>
          <w:szCs w:val="20"/>
        </w:rPr>
        <w:tab/>
        <w:t xml:space="preserve">- </w:t>
      </w:r>
      <w:r w:rsidRPr="00435347">
        <w:rPr>
          <w:rFonts w:cs="Arial"/>
          <w:sz w:val="20"/>
          <w:szCs w:val="20"/>
        </w:rPr>
        <w:tab/>
      </w:r>
      <w:r w:rsidRPr="00435347">
        <w:rPr>
          <w:sz w:val="20"/>
          <w:szCs w:val="20"/>
        </w:rPr>
        <w:t xml:space="preserve">nasiąkliwość : </w:t>
      </w:r>
      <w:r w:rsidRPr="00435347">
        <w:rPr>
          <w:rStyle w:val="Pogrubienie"/>
          <w:sz w:val="20"/>
          <w:szCs w:val="20"/>
        </w:rPr>
        <w:t>&lt; 0,1%</w:t>
      </w:r>
    </w:p>
    <w:p w:rsidR="00F15FC6" w:rsidRPr="00435347"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siła łamiąca [N] – min. 1500</w:t>
      </w:r>
    </w:p>
    <w:p w:rsidR="00F15FC6" w:rsidRPr="00435347"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wytrzymałość na zginanie [N/mm</w:t>
      </w:r>
      <w:r w:rsidRPr="00435347">
        <w:rPr>
          <w:rFonts w:cs="Arial"/>
          <w:sz w:val="20"/>
          <w:szCs w:val="20"/>
          <w:vertAlign w:val="superscript"/>
        </w:rPr>
        <w:t>2</w:t>
      </w:r>
      <w:r w:rsidRPr="00435347">
        <w:rPr>
          <w:rFonts w:cs="Arial"/>
          <w:sz w:val="20"/>
          <w:szCs w:val="20"/>
        </w:rPr>
        <w:t>] – min. 45</w:t>
      </w:r>
    </w:p>
    <w:p w:rsidR="00F15FC6" w:rsidRPr="00435347"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mrozoodporna</w:t>
      </w:r>
    </w:p>
    <w:p w:rsidR="00F15FC6" w:rsidRPr="00435347" w:rsidRDefault="00F15FC6" w:rsidP="00DF708B">
      <w:pPr>
        <w:suppressAutoHyphens/>
        <w:spacing w:after="120" w:line="240" w:lineRule="auto"/>
        <w:ind w:left="1134"/>
        <w:rPr>
          <w:rFonts w:cs="Arial"/>
          <w:sz w:val="20"/>
          <w:szCs w:val="20"/>
        </w:rPr>
      </w:pPr>
      <w:r w:rsidRPr="00435347">
        <w:rPr>
          <w:rFonts w:cs="Arial"/>
          <w:sz w:val="20"/>
          <w:szCs w:val="20"/>
        </w:rPr>
        <w:t>-</w:t>
      </w:r>
      <w:r w:rsidRPr="00435347">
        <w:rPr>
          <w:rFonts w:cs="Arial"/>
          <w:sz w:val="20"/>
          <w:szCs w:val="20"/>
        </w:rPr>
        <w:tab/>
        <w:t>odporność na wgłębne ścieranie [mm</w:t>
      </w:r>
      <w:r w:rsidRPr="00435347">
        <w:rPr>
          <w:rFonts w:cs="Arial"/>
          <w:sz w:val="20"/>
          <w:szCs w:val="20"/>
          <w:vertAlign w:val="superscript"/>
        </w:rPr>
        <w:t>3</w:t>
      </w:r>
      <w:r w:rsidRPr="00435347">
        <w:rPr>
          <w:rFonts w:cs="Arial"/>
          <w:sz w:val="20"/>
          <w:szCs w:val="20"/>
        </w:rPr>
        <w:t>] – max.140</w:t>
      </w:r>
    </w:p>
    <w:p w:rsidR="00F15FC6" w:rsidRPr="00435347"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odporność na plamienie – min. klasa 3</w:t>
      </w:r>
    </w:p>
    <w:p w:rsidR="00F15FC6" w:rsidRDefault="00F15FC6" w:rsidP="00DF708B">
      <w:pPr>
        <w:suppressAutoHyphens/>
        <w:spacing w:after="120" w:line="240" w:lineRule="auto"/>
        <w:ind w:left="1134"/>
        <w:rPr>
          <w:rFonts w:cs="Arial"/>
          <w:sz w:val="20"/>
          <w:szCs w:val="20"/>
        </w:rPr>
      </w:pPr>
      <w:r w:rsidRPr="00435347">
        <w:rPr>
          <w:rFonts w:cs="Arial"/>
          <w:sz w:val="20"/>
          <w:szCs w:val="20"/>
        </w:rPr>
        <w:t>-</w:t>
      </w:r>
      <w:r w:rsidRPr="00435347">
        <w:rPr>
          <w:rFonts w:cs="Arial"/>
          <w:sz w:val="20"/>
          <w:szCs w:val="20"/>
        </w:rPr>
        <w:tab/>
        <w:t>odporność na środki chemiczne – klasa UA</w:t>
      </w:r>
    </w:p>
    <w:p w:rsidR="00F15FC6" w:rsidRPr="004F16CF" w:rsidRDefault="00F15FC6" w:rsidP="009D131B">
      <w:pPr>
        <w:numPr>
          <w:ilvl w:val="0"/>
          <w:numId w:val="12"/>
        </w:numPr>
        <w:suppressAutoHyphens/>
        <w:spacing w:after="120" w:line="240" w:lineRule="auto"/>
        <w:ind w:left="1134" w:hanging="567"/>
        <w:jc w:val="left"/>
        <w:rPr>
          <w:rFonts w:cs="Arial"/>
        </w:rPr>
      </w:pPr>
      <w:r w:rsidRPr="004F16CF">
        <w:rPr>
          <w:rFonts w:cs="Arial"/>
        </w:rPr>
        <w:t>gres na klej – gatunek I</w:t>
      </w:r>
      <w:r>
        <w:rPr>
          <w:rFonts w:cs="Arial"/>
        </w:rPr>
        <w:t xml:space="preserve"> – nr 2 </w:t>
      </w:r>
    </w:p>
    <w:p w:rsidR="00F15FC6" w:rsidRPr="004F16CF" w:rsidRDefault="00F15FC6" w:rsidP="00DF708B">
      <w:pPr>
        <w:suppressAutoHyphens/>
        <w:spacing w:after="120" w:line="240" w:lineRule="auto"/>
        <w:ind w:left="1134" w:hanging="567"/>
        <w:rPr>
          <w:rFonts w:cs="Arial"/>
          <w:i/>
          <w:u w:val="single"/>
        </w:rPr>
      </w:pPr>
      <w:r w:rsidRPr="004F16CF">
        <w:rPr>
          <w:rFonts w:cs="Arial"/>
          <w:color w:val="FF0000"/>
        </w:rPr>
        <w:tab/>
      </w:r>
      <w:r w:rsidRPr="004F16CF">
        <w:rPr>
          <w:rFonts w:cs="Arial"/>
          <w:i/>
          <w:u w:val="single"/>
        </w:rPr>
        <w:t>właściwości:</w:t>
      </w:r>
    </w:p>
    <w:p w:rsidR="00F15FC6" w:rsidRDefault="00F15FC6" w:rsidP="00DF708B">
      <w:pPr>
        <w:suppressAutoHyphens/>
        <w:spacing w:after="120" w:line="240" w:lineRule="auto"/>
        <w:ind w:left="1134" w:hanging="567"/>
        <w:rPr>
          <w:rFonts w:cs="Arial"/>
          <w:sz w:val="20"/>
          <w:szCs w:val="20"/>
        </w:rPr>
      </w:pPr>
      <w:r w:rsidRPr="004F16CF">
        <w:rPr>
          <w:rFonts w:cs="Arial"/>
        </w:rPr>
        <w:tab/>
      </w:r>
      <w:r w:rsidRPr="00435347">
        <w:rPr>
          <w:rFonts w:cs="Arial"/>
          <w:i/>
          <w:sz w:val="20"/>
          <w:szCs w:val="20"/>
        </w:rPr>
        <w:t xml:space="preserve">- </w:t>
      </w:r>
      <w:r w:rsidRPr="00435347">
        <w:rPr>
          <w:rFonts w:cs="Arial"/>
          <w:sz w:val="20"/>
          <w:szCs w:val="20"/>
        </w:rPr>
        <w:tab/>
        <w:t>kategoria produktu: okładzina podłogowa barwiona w masie</w:t>
      </w:r>
    </w:p>
    <w:p w:rsidR="00F15FC6" w:rsidRPr="00435347" w:rsidRDefault="00F15FC6" w:rsidP="00DF708B">
      <w:pPr>
        <w:suppressAutoHyphens/>
        <w:spacing w:after="120" w:line="240" w:lineRule="auto"/>
        <w:ind w:left="1134" w:hanging="567"/>
        <w:rPr>
          <w:rFonts w:cs="Arial"/>
          <w:sz w:val="20"/>
          <w:szCs w:val="20"/>
        </w:rPr>
      </w:pPr>
      <w:r>
        <w:rPr>
          <w:rFonts w:cs="Arial"/>
          <w:i/>
          <w:sz w:val="20"/>
          <w:szCs w:val="20"/>
        </w:rPr>
        <w:tab/>
        <w:t>-</w:t>
      </w:r>
      <w:r>
        <w:rPr>
          <w:rFonts w:cs="Arial"/>
          <w:sz w:val="20"/>
          <w:szCs w:val="20"/>
        </w:rPr>
        <w:tab/>
        <w:t>powierzchnia typu - naturalna</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r>
      <w:r w:rsidRPr="00435347">
        <w:rPr>
          <w:rFonts w:cs="Arial"/>
          <w:i/>
          <w:sz w:val="20"/>
          <w:szCs w:val="20"/>
        </w:rPr>
        <w:t xml:space="preserve">- </w:t>
      </w:r>
      <w:r w:rsidRPr="00435347">
        <w:rPr>
          <w:rFonts w:cs="Arial"/>
          <w:sz w:val="20"/>
          <w:szCs w:val="20"/>
        </w:rPr>
        <w:tab/>
        <w:t xml:space="preserve">formaty: </w:t>
      </w:r>
      <w:r>
        <w:rPr>
          <w:rFonts w:cs="Arial"/>
          <w:sz w:val="20"/>
          <w:szCs w:val="20"/>
        </w:rPr>
        <w:t xml:space="preserve">min. </w:t>
      </w:r>
      <w:r w:rsidRPr="00435347">
        <w:rPr>
          <w:rFonts w:cs="Arial"/>
          <w:sz w:val="20"/>
          <w:szCs w:val="20"/>
        </w:rPr>
        <w:t xml:space="preserve">30 x </w:t>
      </w:r>
      <w:r>
        <w:rPr>
          <w:rFonts w:cs="Arial"/>
          <w:sz w:val="20"/>
          <w:szCs w:val="20"/>
        </w:rPr>
        <w:t>3</w:t>
      </w:r>
      <w:r w:rsidRPr="00435347">
        <w:rPr>
          <w:rFonts w:cs="Arial"/>
          <w:sz w:val="20"/>
          <w:szCs w:val="20"/>
        </w:rPr>
        <w:t xml:space="preserve">0, </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t xml:space="preserve">-  </w:t>
      </w:r>
      <w:r w:rsidRPr="00435347">
        <w:rPr>
          <w:rFonts w:cs="Arial"/>
          <w:sz w:val="20"/>
          <w:szCs w:val="20"/>
        </w:rPr>
        <w:tab/>
        <w:t>cokoły 10x30,</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r>
      <w:r w:rsidRPr="00435347">
        <w:rPr>
          <w:rFonts w:cs="Arial"/>
          <w:i/>
          <w:sz w:val="20"/>
          <w:szCs w:val="20"/>
        </w:rPr>
        <w:t xml:space="preserve">- </w:t>
      </w:r>
      <w:r w:rsidRPr="00435347">
        <w:rPr>
          <w:rFonts w:cs="Arial"/>
          <w:sz w:val="20"/>
          <w:szCs w:val="20"/>
        </w:rPr>
        <w:tab/>
        <w:t>stopień antypoślizgowości - min. R</w:t>
      </w:r>
      <w:r>
        <w:rPr>
          <w:rFonts w:cs="Arial"/>
          <w:sz w:val="20"/>
          <w:szCs w:val="20"/>
        </w:rPr>
        <w:t>9</w:t>
      </w:r>
    </w:p>
    <w:p w:rsidR="00F15FC6" w:rsidRPr="00435347" w:rsidRDefault="00F15FC6" w:rsidP="00DF708B">
      <w:pPr>
        <w:suppressAutoHyphens/>
        <w:spacing w:after="120" w:line="240" w:lineRule="auto"/>
        <w:ind w:left="1134" w:hanging="567"/>
        <w:rPr>
          <w:rStyle w:val="Pogrubienie"/>
          <w:sz w:val="20"/>
          <w:szCs w:val="20"/>
        </w:rPr>
      </w:pPr>
      <w:r w:rsidRPr="00435347">
        <w:rPr>
          <w:rFonts w:cs="Arial"/>
          <w:i/>
          <w:sz w:val="20"/>
          <w:szCs w:val="20"/>
        </w:rPr>
        <w:tab/>
        <w:t xml:space="preserve">- </w:t>
      </w:r>
      <w:r w:rsidRPr="00435347">
        <w:rPr>
          <w:rFonts w:cs="Arial"/>
          <w:sz w:val="20"/>
          <w:szCs w:val="20"/>
        </w:rPr>
        <w:tab/>
      </w:r>
      <w:r w:rsidRPr="00435347">
        <w:rPr>
          <w:sz w:val="20"/>
          <w:szCs w:val="20"/>
        </w:rPr>
        <w:t xml:space="preserve">nasiąkliwość : </w:t>
      </w:r>
      <w:r w:rsidRPr="00435347">
        <w:rPr>
          <w:rStyle w:val="Pogrubienie"/>
          <w:sz w:val="20"/>
          <w:szCs w:val="20"/>
        </w:rPr>
        <w:t>&lt; 0,1%</w:t>
      </w:r>
    </w:p>
    <w:p w:rsidR="00F15FC6" w:rsidRPr="00435347"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wytrzymałość na zginanie [N/mm</w:t>
      </w:r>
      <w:r w:rsidRPr="00435347">
        <w:rPr>
          <w:rFonts w:cs="Arial"/>
          <w:sz w:val="20"/>
          <w:szCs w:val="20"/>
          <w:vertAlign w:val="superscript"/>
        </w:rPr>
        <w:t>2</w:t>
      </w:r>
      <w:r w:rsidRPr="00435347">
        <w:rPr>
          <w:rFonts w:cs="Arial"/>
          <w:sz w:val="20"/>
          <w:szCs w:val="20"/>
        </w:rPr>
        <w:t>] – min. 45</w:t>
      </w:r>
    </w:p>
    <w:p w:rsidR="00F15FC6" w:rsidRPr="00435347" w:rsidRDefault="00F15FC6" w:rsidP="00DF708B">
      <w:pPr>
        <w:suppressAutoHyphens/>
        <w:spacing w:after="120" w:line="240" w:lineRule="auto"/>
        <w:ind w:left="1134"/>
        <w:rPr>
          <w:rFonts w:cs="Arial"/>
          <w:sz w:val="20"/>
          <w:szCs w:val="20"/>
        </w:rPr>
      </w:pPr>
      <w:r w:rsidRPr="00435347">
        <w:rPr>
          <w:rFonts w:cs="Arial"/>
          <w:sz w:val="20"/>
          <w:szCs w:val="20"/>
        </w:rPr>
        <w:t>-</w:t>
      </w:r>
      <w:r w:rsidRPr="00435347">
        <w:rPr>
          <w:rFonts w:cs="Arial"/>
          <w:sz w:val="20"/>
          <w:szCs w:val="20"/>
        </w:rPr>
        <w:tab/>
        <w:t>odporność na wgłębne ścieranie [mm</w:t>
      </w:r>
      <w:r w:rsidRPr="00435347">
        <w:rPr>
          <w:rFonts w:cs="Arial"/>
          <w:sz w:val="20"/>
          <w:szCs w:val="20"/>
          <w:vertAlign w:val="superscript"/>
        </w:rPr>
        <w:t>3</w:t>
      </w:r>
      <w:r w:rsidRPr="00435347">
        <w:rPr>
          <w:rFonts w:cs="Arial"/>
          <w:sz w:val="20"/>
          <w:szCs w:val="20"/>
        </w:rPr>
        <w:t>] – max.1</w:t>
      </w:r>
      <w:r>
        <w:rPr>
          <w:rFonts w:cs="Arial"/>
          <w:sz w:val="20"/>
          <w:szCs w:val="20"/>
        </w:rPr>
        <w:t>3</w:t>
      </w:r>
      <w:r w:rsidRPr="00435347">
        <w:rPr>
          <w:rFonts w:cs="Arial"/>
          <w:sz w:val="20"/>
          <w:szCs w:val="20"/>
        </w:rPr>
        <w:t>0</w:t>
      </w:r>
    </w:p>
    <w:p w:rsidR="00F15FC6"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odporność na plamienie – min. klasa 3</w:t>
      </w:r>
    </w:p>
    <w:p w:rsidR="00F15FC6" w:rsidRDefault="00F15FC6" w:rsidP="009D131B">
      <w:pPr>
        <w:numPr>
          <w:ilvl w:val="0"/>
          <w:numId w:val="12"/>
        </w:numPr>
        <w:suppressAutoHyphens/>
        <w:spacing w:after="120" w:line="240" w:lineRule="auto"/>
        <w:ind w:left="1134" w:hanging="567"/>
        <w:jc w:val="left"/>
        <w:rPr>
          <w:rFonts w:cs="Arial"/>
        </w:rPr>
      </w:pPr>
      <w:bookmarkStart w:id="77" w:name="_Toc289694225"/>
      <w:bookmarkStart w:id="78" w:name="_Toc340484117"/>
      <w:r>
        <w:rPr>
          <w:rFonts w:cs="Arial"/>
        </w:rPr>
        <w:t>PCV z rolki na klej, zgrzewane</w:t>
      </w:r>
    </w:p>
    <w:p w:rsidR="00F918E6" w:rsidRPr="004F16CF" w:rsidRDefault="00F918E6" w:rsidP="00F918E6">
      <w:pPr>
        <w:suppressAutoHyphens/>
        <w:spacing w:after="120" w:line="240" w:lineRule="auto"/>
        <w:ind w:left="1134"/>
        <w:jc w:val="left"/>
        <w:rPr>
          <w:rFonts w:cs="Arial"/>
        </w:rPr>
      </w:pPr>
      <w:r w:rsidRPr="004F16CF">
        <w:rPr>
          <w:rFonts w:cs="Arial"/>
          <w:i/>
          <w:u w:val="single"/>
        </w:rPr>
        <w:t>właściwości:</w:t>
      </w:r>
    </w:p>
    <w:p w:rsidR="00A16178" w:rsidRPr="00F918E6" w:rsidRDefault="00A16178" w:rsidP="00F918E6">
      <w:pPr>
        <w:ind w:firstLine="567"/>
        <w:rPr>
          <w:sz w:val="20"/>
          <w:szCs w:val="20"/>
        </w:rPr>
      </w:pPr>
      <w:r w:rsidRPr="00F918E6">
        <w:rPr>
          <w:sz w:val="20"/>
          <w:szCs w:val="20"/>
        </w:rPr>
        <w:t xml:space="preserve">- </w:t>
      </w:r>
      <w:r w:rsidRPr="00F918E6">
        <w:rPr>
          <w:sz w:val="20"/>
          <w:szCs w:val="20"/>
        </w:rPr>
        <w:tab/>
        <w:t xml:space="preserve">heterogeniczna kompaktowa wykładzina winylowa z rolki </w:t>
      </w:r>
    </w:p>
    <w:p w:rsidR="00A16178" w:rsidRPr="00F918E6" w:rsidRDefault="00A16178" w:rsidP="00F918E6">
      <w:pPr>
        <w:ind w:firstLine="567"/>
        <w:rPr>
          <w:sz w:val="20"/>
          <w:szCs w:val="20"/>
        </w:rPr>
      </w:pPr>
      <w:r w:rsidRPr="00F918E6">
        <w:rPr>
          <w:sz w:val="20"/>
          <w:szCs w:val="20"/>
        </w:rPr>
        <w:lastRenderedPageBreak/>
        <w:t>-</w:t>
      </w:r>
      <w:r w:rsidRPr="00F918E6">
        <w:rPr>
          <w:sz w:val="20"/>
          <w:szCs w:val="20"/>
        </w:rPr>
        <w:tab/>
        <w:t>klasa użytkowania ISO 10874 (EN 685): 34 – komercyjna, 43 – przemysłowa</w:t>
      </w:r>
    </w:p>
    <w:p w:rsidR="00A16178" w:rsidRPr="00F918E6" w:rsidRDefault="00A16178" w:rsidP="00F918E6">
      <w:pPr>
        <w:ind w:firstLine="567"/>
        <w:rPr>
          <w:sz w:val="20"/>
          <w:szCs w:val="20"/>
        </w:rPr>
      </w:pPr>
      <w:r w:rsidRPr="00F918E6">
        <w:rPr>
          <w:sz w:val="20"/>
          <w:szCs w:val="20"/>
        </w:rPr>
        <w:t>-</w:t>
      </w:r>
      <w:r w:rsidRPr="00F918E6">
        <w:rPr>
          <w:sz w:val="20"/>
          <w:szCs w:val="20"/>
        </w:rPr>
        <w:tab/>
        <w:t>klasyfikacja UPEC – U4 P3 E2/3 C2</w:t>
      </w:r>
    </w:p>
    <w:p w:rsidR="00A16178" w:rsidRPr="00F918E6" w:rsidRDefault="00A16178" w:rsidP="00F918E6">
      <w:pPr>
        <w:ind w:firstLine="567"/>
        <w:rPr>
          <w:sz w:val="20"/>
          <w:szCs w:val="20"/>
        </w:rPr>
      </w:pPr>
      <w:r w:rsidRPr="00F918E6">
        <w:rPr>
          <w:sz w:val="20"/>
          <w:szCs w:val="20"/>
        </w:rPr>
        <w:t>-</w:t>
      </w:r>
      <w:r w:rsidRPr="00F918E6">
        <w:rPr>
          <w:sz w:val="20"/>
          <w:szCs w:val="20"/>
        </w:rPr>
        <w:tab/>
        <w:t xml:space="preserve">grubość całkowita – </w:t>
      </w:r>
      <w:r w:rsidR="00216080">
        <w:rPr>
          <w:sz w:val="20"/>
          <w:szCs w:val="20"/>
        </w:rPr>
        <w:t>min.</w:t>
      </w:r>
      <w:r w:rsidRPr="00F918E6">
        <w:rPr>
          <w:sz w:val="20"/>
          <w:szCs w:val="20"/>
        </w:rPr>
        <w:t xml:space="preserve">2,00mm </w:t>
      </w:r>
    </w:p>
    <w:p w:rsidR="00A16178" w:rsidRPr="00F918E6" w:rsidRDefault="00A16178" w:rsidP="00F918E6">
      <w:pPr>
        <w:ind w:firstLine="567"/>
        <w:rPr>
          <w:sz w:val="20"/>
          <w:szCs w:val="20"/>
        </w:rPr>
      </w:pPr>
      <w:r w:rsidRPr="00F918E6">
        <w:rPr>
          <w:sz w:val="20"/>
          <w:szCs w:val="20"/>
        </w:rPr>
        <w:t>-</w:t>
      </w:r>
      <w:r w:rsidRPr="00F918E6">
        <w:rPr>
          <w:sz w:val="20"/>
          <w:szCs w:val="20"/>
        </w:rPr>
        <w:tab/>
        <w:t xml:space="preserve">grubość warstwy użytkowej – </w:t>
      </w:r>
      <w:r w:rsidR="00216080">
        <w:rPr>
          <w:sz w:val="20"/>
          <w:szCs w:val="20"/>
        </w:rPr>
        <w:t>min.</w:t>
      </w:r>
      <w:r w:rsidRPr="00F918E6">
        <w:rPr>
          <w:sz w:val="20"/>
          <w:szCs w:val="20"/>
        </w:rPr>
        <w:t>0,80mm</w:t>
      </w:r>
    </w:p>
    <w:p w:rsidR="00A16178" w:rsidRPr="00F918E6" w:rsidRDefault="00A16178" w:rsidP="00F918E6">
      <w:pPr>
        <w:ind w:firstLine="567"/>
        <w:rPr>
          <w:sz w:val="20"/>
          <w:szCs w:val="20"/>
          <w:vertAlign w:val="superscript"/>
        </w:rPr>
      </w:pPr>
      <w:r w:rsidRPr="00F918E6">
        <w:rPr>
          <w:sz w:val="20"/>
          <w:szCs w:val="20"/>
        </w:rPr>
        <w:t>-</w:t>
      </w:r>
      <w:r w:rsidRPr="00F918E6">
        <w:rPr>
          <w:sz w:val="20"/>
          <w:szCs w:val="20"/>
        </w:rPr>
        <w:tab/>
        <w:t>waga całkowita – 3100 g/m</w:t>
      </w:r>
      <w:r w:rsidRPr="00F918E6">
        <w:rPr>
          <w:sz w:val="20"/>
          <w:szCs w:val="20"/>
          <w:vertAlign w:val="superscript"/>
        </w:rPr>
        <w:t>2</w:t>
      </w:r>
    </w:p>
    <w:p w:rsidR="00A16178" w:rsidRPr="00F918E6" w:rsidRDefault="00A16178" w:rsidP="00F918E6">
      <w:pPr>
        <w:ind w:firstLine="567"/>
        <w:rPr>
          <w:sz w:val="20"/>
          <w:szCs w:val="20"/>
          <w:vertAlign w:val="superscript"/>
        </w:rPr>
      </w:pPr>
      <w:r w:rsidRPr="00F918E6">
        <w:rPr>
          <w:sz w:val="20"/>
          <w:szCs w:val="20"/>
        </w:rPr>
        <w:t>-</w:t>
      </w:r>
      <w:r w:rsidRPr="00F918E6">
        <w:rPr>
          <w:sz w:val="20"/>
          <w:szCs w:val="20"/>
        </w:rPr>
        <w:tab/>
        <w:t xml:space="preserve">zabezpieczenie powierzchni – Top </w:t>
      </w:r>
      <w:proofErr w:type="spellStart"/>
      <w:r w:rsidRPr="00F918E6">
        <w:rPr>
          <w:sz w:val="20"/>
          <w:szCs w:val="20"/>
        </w:rPr>
        <w:t>Clean</w:t>
      </w:r>
      <w:proofErr w:type="spellEnd"/>
      <w:r w:rsidRPr="00F918E6">
        <w:rPr>
          <w:sz w:val="20"/>
          <w:szCs w:val="20"/>
        </w:rPr>
        <w:t xml:space="preserve"> XP</w:t>
      </w:r>
      <w:r w:rsidRPr="00F918E6">
        <w:rPr>
          <w:sz w:val="20"/>
          <w:szCs w:val="20"/>
          <w:vertAlign w:val="superscript"/>
        </w:rPr>
        <w:t>TM</w:t>
      </w:r>
    </w:p>
    <w:p w:rsidR="00A16178" w:rsidRPr="00F918E6" w:rsidRDefault="00A16178" w:rsidP="00F918E6">
      <w:pPr>
        <w:ind w:firstLine="567"/>
        <w:rPr>
          <w:sz w:val="20"/>
          <w:szCs w:val="20"/>
          <w:vertAlign w:val="superscript"/>
        </w:rPr>
      </w:pPr>
      <w:r w:rsidRPr="00F918E6">
        <w:rPr>
          <w:sz w:val="20"/>
          <w:szCs w:val="20"/>
        </w:rPr>
        <w:t>-</w:t>
      </w:r>
      <w:r w:rsidRPr="00F918E6">
        <w:rPr>
          <w:sz w:val="20"/>
          <w:szCs w:val="20"/>
        </w:rPr>
        <w:tab/>
        <w:t xml:space="preserve">grypa ścieralności – T: </w:t>
      </w:r>
      <w:r w:rsidRPr="00F918E6">
        <w:rPr>
          <w:rFonts w:cs="Calibri"/>
          <w:sz w:val="20"/>
          <w:szCs w:val="20"/>
        </w:rPr>
        <w:t xml:space="preserve">≤ </w:t>
      </w:r>
      <w:r w:rsidRPr="00F918E6">
        <w:rPr>
          <w:sz w:val="20"/>
          <w:szCs w:val="20"/>
        </w:rPr>
        <w:t>2mm</w:t>
      </w:r>
      <w:r w:rsidRPr="00F918E6">
        <w:rPr>
          <w:sz w:val="20"/>
          <w:szCs w:val="20"/>
          <w:vertAlign w:val="superscript"/>
        </w:rPr>
        <w:t>3</w:t>
      </w:r>
    </w:p>
    <w:p w:rsidR="00A16178" w:rsidRPr="00F918E6" w:rsidRDefault="00A16178" w:rsidP="00F918E6">
      <w:pPr>
        <w:ind w:firstLine="567"/>
        <w:rPr>
          <w:sz w:val="20"/>
          <w:szCs w:val="20"/>
        </w:rPr>
      </w:pPr>
      <w:r w:rsidRPr="00F918E6">
        <w:rPr>
          <w:sz w:val="20"/>
          <w:szCs w:val="20"/>
        </w:rPr>
        <w:t>-</w:t>
      </w:r>
      <w:r w:rsidRPr="00F918E6">
        <w:rPr>
          <w:sz w:val="20"/>
          <w:szCs w:val="20"/>
        </w:rPr>
        <w:tab/>
        <w:t>wgniecenia resztkowe – średnia wartość zmierzona – 0,03mm</w:t>
      </w:r>
    </w:p>
    <w:p w:rsidR="00A16178" w:rsidRPr="00F918E6" w:rsidRDefault="00A16178" w:rsidP="00F918E6">
      <w:pPr>
        <w:ind w:firstLine="567"/>
        <w:rPr>
          <w:sz w:val="20"/>
          <w:szCs w:val="20"/>
        </w:rPr>
      </w:pPr>
      <w:r w:rsidRPr="00F918E6">
        <w:rPr>
          <w:sz w:val="20"/>
          <w:szCs w:val="20"/>
        </w:rPr>
        <w:t>-</w:t>
      </w:r>
      <w:r w:rsidRPr="00F918E6">
        <w:rPr>
          <w:sz w:val="20"/>
          <w:szCs w:val="20"/>
        </w:rPr>
        <w:tab/>
        <w:t xml:space="preserve">antypoślizgowość – DIN 51130 – R9 – R10 (drewno); EN 13893 - </w:t>
      </w:r>
      <w:r w:rsidRPr="00F918E6">
        <w:rPr>
          <w:rFonts w:cs="Calibri"/>
          <w:sz w:val="20"/>
          <w:szCs w:val="20"/>
        </w:rPr>
        <w:t>µ</w:t>
      </w:r>
      <w:r w:rsidRPr="00F918E6">
        <w:rPr>
          <w:sz w:val="20"/>
          <w:szCs w:val="20"/>
        </w:rPr>
        <w:t xml:space="preserve"> </w:t>
      </w:r>
      <w:r w:rsidRPr="00F918E6">
        <w:rPr>
          <w:rFonts w:cs="Calibri"/>
          <w:sz w:val="20"/>
          <w:szCs w:val="20"/>
        </w:rPr>
        <w:t>≥</w:t>
      </w:r>
      <w:r w:rsidRPr="00F918E6">
        <w:rPr>
          <w:sz w:val="20"/>
          <w:szCs w:val="20"/>
        </w:rPr>
        <w:t xml:space="preserve"> 0,30</w:t>
      </w:r>
    </w:p>
    <w:p w:rsidR="00A16178" w:rsidRPr="00F918E6" w:rsidRDefault="00A16178" w:rsidP="00F918E6">
      <w:pPr>
        <w:ind w:firstLine="567"/>
        <w:rPr>
          <w:sz w:val="20"/>
          <w:szCs w:val="20"/>
        </w:rPr>
      </w:pPr>
      <w:r w:rsidRPr="00F918E6">
        <w:rPr>
          <w:sz w:val="20"/>
          <w:szCs w:val="20"/>
        </w:rPr>
        <w:t xml:space="preserve">- </w:t>
      </w:r>
      <w:r w:rsidRPr="00F918E6">
        <w:rPr>
          <w:sz w:val="20"/>
          <w:szCs w:val="20"/>
        </w:rPr>
        <w:tab/>
        <w:t>odporna na oddziaływanie nóżek mebli i kółek krzeseł</w:t>
      </w:r>
    </w:p>
    <w:p w:rsidR="00A16178" w:rsidRPr="00F918E6" w:rsidRDefault="00A16178" w:rsidP="00F918E6">
      <w:pPr>
        <w:ind w:firstLine="567"/>
        <w:rPr>
          <w:sz w:val="20"/>
          <w:szCs w:val="20"/>
        </w:rPr>
      </w:pPr>
      <w:r w:rsidRPr="00F918E6">
        <w:rPr>
          <w:sz w:val="20"/>
          <w:szCs w:val="20"/>
        </w:rPr>
        <w:t>-</w:t>
      </w:r>
      <w:r w:rsidRPr="00F918E6">
        <w:rPr>
          <w:sz w:val="20"/>
          <w:szCs w:val="20"/>
        </w:rPr>
        <w:tab/>
        <w:t xml:space="preserve">zwijanie pod wpływem ciepła </w:t>
      </w:r>
      <w:r w:rsidRPr="00F918E6">
        <w:rPr>
          <w:rFonts w:cs="Calibri"/>
          <w:sz w:val="20"/>
          <w:szCs w:val="20"/>
        </w:rPr>
        <w:t>≤</w:t>
      </w:r>
      <w:r w:rsidRPr="00F918E6">
        <w:rPr>
          <w:sz w:val="20"/>
          <w:szCs w:val="20"/>
        </w:rPr>
        <w:t xml:space="preserve"> 8mm</w:t>
      </w:r>
    </w:p>
    <w:p w:rsidR="00A16178" w:rsidRPr="00F918E6" w:rsidRDefault="00A16178" w:rsidP="00F918E6">
      <w:pPr>
        <w:ind w:firstLine="567"/>
        <w:rPr>
          <w:rFonts w:cs="Calibri"/>
          <w:sz w:val="20"/>
          <w:szCs w:val="20"/>
        </w:rPr>
      </w:pPr>
      <w:r w:rsidRPr="00F918E6">
        <w:rPr>
          <w:sz w:val="20"/>
          <w:szCs w:val="20"/>
        </w:rPr>
        <w:t>-</w:t>
      </w:r>
      <w:r w:rsidRPr="00F918E6">
        <w:rPr>
          <w:sz w:val="20"/>
          <w:szCs w:val="20"/>
        </w:rPr>
        <w:tab/>
        <w:t>wartość elektrostatyczna R1 &gt; 10</w:t>
      </w:r>
      <w:r w:rsidRPr="00F918E6">
        <w:rPr>
          <w:sz w:val="20"/>
          <w:szCs w:val="20"/>
          <w:vertAlign w:val="superscript"/>
        </w:rPr>
        <w:t>10</w:t>
      </w:r>
      <w:r w:rsidRPr="00F918E6">
        <w:rPr>
          <w:sz w:val="20"/>
          <w:szCs w:val="20"/>
        </w:rPr>
        <w:t xml:space="preserve"> </w:t>
      </w:r>
      <w:r w:rsidRPr="00F918E6">
        <w:rPr>
          <w:rFonts w:cs="Calibri"/>
          <w:sz w:val="20"/>
          <w:szCs w:val="20"/>
        </w:rPr>
        <w:t>Ω</w:t>
      </w:r>
    </w:p>
    <w:p w:rsidR="00A16178" w:rsidRPr="00F918E6" w:rsidRDefault="00A16178" w:rsidP="00F918E6">
      <w:pPr>
        <w:ind w:firstLine="567"/>
        <w:rPr>
          <w:rFonts w:cs="Calibri"/>
          <w:sz w:val="20"/>
          <w:szCs w:val="20"/>
        </w:rPr>
      </w:pPr>
      <w:r w:rsidRPr="00F918E6">
        <w:rPr>
          <w:rFonts w:cs="Calibri"/>
          <w:sz w:val="20"/>
          <w:szCs w:val="20"/>
        </w:rPr>
        <w:t>-</w:t>
      </w:r>
      <w:r w:rsidRPr="00F918E6">
        <w:rPr>
          <w:rFonts w:cs="Calibri"/>
          <w:sz w:val="20"/>
          <w:szCs w:val="20"/>
        </w:rPr>
        <w:tab/>
        <w:t>wysoka odporność chemiczna</w:t>
      </w:r>
    </w:p>
    <w:p w:rsidR="00A16178" w:rsidRPr="00F918E6" w:rsidRDefault="00A16178" w:rsidP="00F918E6">
      <w:pPr>
        <w:ind w:firstLine="567"/>
        <w:rPr>
          <w:rFonts w:cs="Calibri"/>
          <w:sz w:val="20"/>
          <w:szCs w:val="20"/>
        </w:rPr>
      </w:pPr>
      <w:r w:rsidRPr="00F918E6">
        <w:rPr>
          <w:rFonts w:cs="Calibri"/>
          <w:sz w:val="20"/>
          <w:szCs w:val="20"/>
        </w:rPr>
        <w:t>-</w:t>
      </w:r>
      <w:r w:rsidRPr="00F918E6">
        <w:rPr>
          <w:rFonts w:cs="Calibri"/>
          <w:sz w:val="20"/>
          <w:szCs w:val="20"/>
        </w:rPr>
        <w:tab/>
        <w:t>nie przyczyniająca się do rozprzestrzeniania infekcji</w:t>
      </w:r>
    </w:p>
    <w:p w:rsidR="00A16178" w:rsidRPr="00216080" w:rsidRDefault="00A16178" w:rsidP="00F918E6">
      <w:pPr>
        <w:ind w:firstLine="567"/>
        <w:rPr>
          <w:b/>
          <w:sz w:val="20"/>
          <w:szCs w:val="20"/>
        </w:rPr>
      </w:pPr>
      <w:r w:rsidRPr="00216080">
        <w:rPr>
          <w:b/>
          <w:sz w:val="20"/>
          <w:szCs w:val="20"/>
        </w:rPr>
        <w:t xml:space="preserve">np. </w:t>
      </w:r>
      <w:proofErr w:type="spellStart"/>
      <w:r w:rsidRPr="00216080">
        <w:rPr>
          <w:b/>
          <w:sz w:val="20"/>
          <w:szCs w:val="20"/>
        </w:rPr>
        <w:t>Acczent</w:t>
      </w:r>
      <w:proofErr w:type="spellEnd"/>
      <w:r w:rsidRPr="00216080">
        <w:rPr>
          <w:b/>
          <w:sz w:val="20"/>
          <w:szCs w:val="20"/>
        </w:rPr>
        <w:t xml:space="preserve"> </w:t>
      </w:r>
      <w:proofErr w:type="spellStart"/>
      <w:r w:rsidRPr="00216080">
        <w:rPr>
          <w:b/>
          <w:sz w:val="20"/>
          <w:szCs w:val="20"/>
        </w:rPr>
        <w:t>Exellence</w:t>
      </w:r>
      <w:proofErr w:type="spellEnd"/>
      <w:r w:rsidRPr="00216080">
        <w:rPr>
          <w:b/>
          <w:sz w:val="20"/>
          <w:szCs w:val="20"/>
        </w:rPr>
        <w:t xml:space="preserve"> 80 f-my </w:t>
      </w:r>
      <w:proofErr w:type="spellStart"/>
      <w:r w:rsidRPr="00216080">
        <w:rPr>
          <w:b/>
          <w:sz w:val="20"/>
          <w:szCs w:val="20"/>
        </w:rPr>
        <w:t>Tarkett</w:t>
      </w:r>
      <w:proofErr w:type="spellEnd"/>
      <w:r w:rsidRPr="00216080">
        <w:rPr>
          <w:b/>
          <w:sz w:val="20"/>
          <w:szCs w:val="20"/>
        </w:rPr>
        <w:t xml:space="preserve"> lub równoważna.</w:t>
      </w:r>
    </w:p>
    <w:p w:rsidR="00F15FC6" w:rsidRPr="009F1C19" w:rsidRDefault="00F15FC6" w:rsidP="00DF708B">
      <w:pPr>
        <w:spacing w:after="120" w:line="240" w:lineRule="auto"/>
        <w:rPr>
          <w:b/>
          <w:u w:val="thick"/>
        </w:rPr>
      </w:pPr>
      <w:bookmarkStart w:id="79" w:name="_Toc289694224"/>
      <w:bookmarkStart w:id="80" w:name="_Toc330882164"/>
      <w:r w:rsidRPr="009F1C19">
        <w:rPr>
          <w:b/>
          <w:u w:val="thick"/>
        </w:rPr>
        <w:t>Cokoły</w:t>
      </w:r>
      <w:bookmarkEnd w:id="79"/>
      <w:bookmarkEnd w:id="80"/>
      <w:r w:rsidRPr="009F1C19">
        <w:rPr>
          <w:b/>
          <w:u w:val="thick"/>
        </w:rPr>
        <w:t>:</w:t>
      </w:r>
    </w:p>
    <w:p w:rsidR="00F15FC6" w:rsidRPr="004F16CF" w:rsidRDefault="00F15FC6" w:rsidP="00DF708B">
      <w:pPr>
        <w:suppressAutoHyphens/>
        <w:spacing w:after="120" w:line="240" w:lineRule="auto"/>
        <w:ind w:left="1134" w:hanging="567"/>
        <w:rPr>
          <w:rFonts w:cs="Arial"/>
        </w:rPr>
      </w:pPr>
      <w:r w:rsidRPr="004F16CF">
        <w:rPr>
          <w:rFonts w:cs="Arial"/>
        </w:rPr>
        <w:t xml:space="preserve">– </w:t>
      </w:r>
      <w:r w:rsidRPr="004F16CF">
        <w:rPr>
          <w:rFonts w:cs="Arial"/>
        </w:rPr>
        <w:tab/>
        <w:t>gres na klej jak na podłodze, wysokości min. 10cm</w:t>
      </w:r>
    </w:p>
    <w:p w:rsidR="00F15FC6" w:rsidRDefault="00F15FC6" w:rsidP="00DF708B">
      <w:pPr>
        <w:suppressAutoHyphens/>
        <w:spacing w:after="120" w:line="240" w:lineRule="auto"/>
        <w:ind w:left="1134" w:right="100" w:hanging="567"/>
        <w:rPr>
          <w:rFonts w:cs="Arial"/>
        </w:rPr>
      </w:pPr>
      <w:r w:rsidRPr="004F16CF">
        <w:rPr>
          <w:rFonts w:cs="Arial"/>
        </w:rPr>
        <w:t>–</w:t>
      </w:r>
      <w:r w:rsidRPr="004F16CF">
        <w:rPr>
          <w:rFonts w:cs="Arial"/>
        </w:rPr>
        <w:tab/>
        <w:t>PCV</w:t>
      </w:r>
      <w:r>
        <w:rPr>
          <w:rFonts w:cs="Arial"/>
        </w:rPr>
        <w:t xml:space="preserve"> </w:t>
      </w:r>
      <w:r w:rsidRPr="004F16CF">
        <w:rPr>
          <w:rFonts w:cs="Arial"/>
        </w:rPr>
        <w:t>z rolki jak na podłodze, wysokości min.10cm, styk między podłogą a ścianą zaokrąglony (r = 5cm)</w:t>
      </w:r>
    </w:p>
    <w:p w:rsidR="009F1C19" w:rsidRDefault="009F1C19" w:rsidP="009F1C19">
      <w:pPr>
        <w:suppressAutoHyphens/>
        <w:spacing w:after="120" w:line="240" w:lineRule="auto"/>
        <w:ind w:left="1134" w:right="100" w:hanging="567"/>
        <w:rPr>
          <w:rFonts w:cs="Arial"/>
        </w:rPr>
      </w:pPr>
      <w:r w:rsidRPr="004F16CF">
        <w:rPr>
          <w:rFonts w:cs="Arial"/>
        </w:rPr>
        <w:t>–</w:t>
      </w:r>
      <w:r w:rsidRPr="004F16CF">
        <w:rPr>
          <w:rFonts w:cs="Arial"/>
        </w:rPr>
        <w:tab/>
      </w:r>
      <w:r>
        <w:rPr>
          <w:rFonts w:cs="Arial"/>
        </w:rPr>
        <w:t xml:space="preserve">PCV antyelektrostatyczne na podłodze, wysokość min. 10 cm, </w:t>
      </w:r>
      <w:r w:rsidRPr="0076138F">
        <w:rPr>
          <w:rFonts w:cs="Arial"/>
        </w:rPr>
        <w:t xml:space="preserve">styk między podłogą a </w:t>
      </w:r>
      <w:r w:rsidRPr="00C24B62">
        <w:rPr>
          <w:rFonts w:cs="Arial"/>
        </w:rPr>
        <w:t>ścianą zaokrąglony (r = 5cm)</w:t>
      </w:r>
    </w:p>
    <w:p w:rsidR="00F15FC6" w:rsidRPr="009F1C19" w:rsidRDefault="00F15FC6" w:rsidP="00DF708B">
      <w:pPr>
        <w:spacing w:after="120" w:line="240" w:lineRule="auto"/>
        <w:rPr>
          <w:b/>
          <w:u w:val="thick"/>
        </w:rPr>
      </w:pPr>
      <w:bookmarkStart w:id="81" w:name="_Toc410374825"/>
      <w:bookmarkStart w:id="82" w:name="_Toc410375244"/>
      <w:bookmarkStart w:id="83" w:name="_Toc411326964"/>
      <w:bookmarkStart w:id="84" w:name="_Toc418666106"/>
      <w:bookmarkStart w:id="85" w:name="_Toc423938992"/>
      <w:bookmarkStart w:id="86" w:name="_Toc427064797"/>
      <w:bookmarkStart w:id="87" w:name="_Toc429745117"/>
      <w:bookmarkStart w:id="88" w:name="_Toc430763942"/>
      <w:bookmarkStart w:id="89" w:name="_Toc433377385"/>
      <w:r w:rsidRPr="009F1C19">
        <w:rPr>
          <w:b/>
          <w:u w:val="thick"/>
        </w:rPr>
        <w:t>Ściany</w:t>
      </w:r>
      <w:bookmarkEnd w:id="77"/>
      <w:r w:rsidRPr="009F1C19">
        <w:rPr>
          <w:b/>
          <w:u w:val="thick"/>
        </w:rPr>
        <w:t xml:space="preserve"> wewnętrzne</w:t>
      </w:r>
      <w:bookmarkEnd w:id="78"/>
      <w:r w:rsidRPr="009F1C19">
        <w:rPr>
          <w:b/>
          <w:u w:val="thick"/>
        </w:rPr>
        <w:t>:</w:t>
      </w:r>
      <w:bookmarkEnd w:id="81"/>
      <w:bookmarkEnd w:id="82"/>
      <w:bookmarkEnd w:id="83"/>
      <w:bookmarkEnd w:id="84"/>
      <w:bookmarkEnd w:id="85"/>
      <w:bookmarkEnd w:id="86"/>
      <w:bookmarkEnd w:id="87"/>
      <w:bookmarkEnd w:id="88"/>
      <w:bookmarkEnd w:id="89"/>
    </w:p>
    <w:p w:rsidR="00F15FC6" w:rsidRPr="004F16CF" w:rsidRDefault="00F15FC6" w:rsidP="00DF708B">
      <w:pPr>
        <w:spacing w:after="120" w:line="240" w:lineRule="auto"/>
        <w:rPr>
          <w:rFonts w:cs="Arial"/>
        </w:rPr>
      </w:pPr>
      <w:r w:rsidRPr="004F16CF">
        <w:t>W systemie lekkiej zabudowy na ruszcie systemowym - we wskazanych miejscach w projekcie</w:t>
      </w:r>
      <w:r w:rsidRPr="004F16CF">
        <w:rPr>
          <w:rFonts w:cs="Arial"/>
        </w:rPr>
        <w:t xml:space="preserve"> – szpachlowane masą.  </w:t>
      </w:r>
    </w:p>
    <w:p w:rsidR="00F15FC6" w:rsidRDefault="00F15FC6" w:rsidP="00DF708B">
      <w:pPr>
        <w:suppressAutoHyphens/>
        <w:spacing w:after="120" w:line="240" w:lineRule="auto"/>
        <w:rPr>
          <w:rFonts w:cs="Arial"/>
        </w:rPr>
      </w:pPr>
      <w:r w:rsidRPr="004F16CF">
        <w:rPr>
          <w:rFonts w:cs="Arial"/>
        </w:rPr>
        <w:t xml:space="preserve">Ściany murowane istniejące - tynk kategorii IV z zaprawy cementowo-wapiennej, gipsowany - gr.1,5cm </w:t>
      </w:r>
    </w:p>
    <w:p w:rsidR="00F15FC6" w:rsidRDefault="00F15FC6" w:rsidP="00DF708B">
      <w:pPr>
        <w:suppressAutoHyphens/>
        <w:spacing w:after="120" w:line="240" w:lineRule="auto"/>
        <w:jc w:val="left"/>
        <w:rPr>
          <w:rFonts w:cs="Arial"/>
        </w:rPr>
      </w:pPr>
      <w:r>
        <w:rPr>
          <w:rFonts w:cs="Arial"/>
        </w:rPr>
        <w:t xml:space="preserve">We wskazanych pomieszczeniach przed malowaniem należy położyć  tapetę z włókna szklanego przystosowaną do malowania jako wzmocnienie ścian. </w:t>
      </w:r>
    </w:p>
    <w:p w:rsidR="00F15FC6" w:rsidRPr="004F16CF" w:rsidRDefault="00F15FC6" w:rsidP="00DF708B">
      <w:pPr>
        <w:suppressAutoHyphens/>
        <w:spacing w:after="120" w:line="240" w:lineRule="auto"/>
        <w:rPr>
          <w:rFonts w:cs="Arial"/>
          <w:i/>
          <w:u w:val="single"/>
        </w:rPr>
      </w:pPr>
      <w:r w:rsidRPr="004F16CF">
        <w:rPr>
          <w:rFonts w:cs="Arial"/>
          <w:i/>
          <w:u w:val="single"/>
        </w:rPr>
        <w:t>Malowanie do wysokości 10cm powyżej sufitu podwieszonego:</w:t>
      </w:r>
    </w:p>
    <w:p w:rsidR="00F75EE0" w:rsidRDefault="00F75EE0" w:rsidP="00F75EE0">
      <w:pPr>
        <w:ind w:left="702" w:hanging="135"/>
        <w:rPr>
          <w:rFonts w:cs="Arial"/>
        </w:rPr>
      </w:pPr>
      <w:r>
        <w:rPr>
          <w:rFonts w:cs="Arial"/>
        </w:rPr>
        <w:t>-</w:t>
      </w:r>
      <w:r>
        <w:rPr>
          <w:rFonts w:cs="Arial"/>
        </w:rPr>
        <w:tab/>
      </w:r>
      <w:r w:rsidR="00F15FC6" w:rsidRPr="004F16CF">
        <w:rPr>
          <w:rFonts w:cs="Arial"/>
        </w:rPr>
        <w:t xml:space="preserve">farbą lateksową (zmywalną) 2x </w:t>
      </w:r>
      <w:r>
        <w:rPr>
          <w:rFonts w:cs="Arial"/>
        </w:rPr>
        <w:t xml:space="preserve">- </w:t>
      </w:r>
      <w:r>
        <w:t>przeznaczoną do dekoracyjnego malowania ścian i sufitów wewnątrz pomieszczeń, wykonanych z tynków cementowo-wapiennych, tynków gipsowych, betonu oraz płyt gipsowo-kartonowych. Produkt stosowany w obiektach użyteczności publicznej.</w:t>
      </w:r>
    </w:p>
    <w:p w:rsidR="00F75EE0" w:rsidRPr="004D42AA" w:rsidRDefault="00F75EE0" w:rsidP="00F75EE0">
      <w:pPr>
        <w:suppressAutoHyphens/>
        <w:spacing w:after="120" w:line="240" w:lineRule="auto"/>
        <w:ind w:firstLine="142"/>
        <w:rPr>
          <w:rFonts w:cs="Arial"/>
          <w:i/>
          <w:u w:val="single"/>
        </w:rPr>
      </w:pPr>
      <w:r w:rsidRPr="004D42AA">
        <w:rPr>
          <w:rFonts w:cs="Arial"/>
          <w:i/>
          <w:u w:val="single"/>
        </w:rPr>
        <w:t>właściwości:</w:t>
      </w:r>
    </w:p>
    <w:p w:rsidR="004828D2" w:rsidRPr="004828D2" w:rsidRDefault="004828D2" w:rsidP="004828D2">
      <w:pPr>
        <w:suppressAutoHyphens/>
        <w:spacing w:after="120" w:line="240" w:lineRule="auto"/>
        <w:ind w:left="709"/>
        <w:rPr>
          <w:sz w:val="20"/>
          <w:szCs w:val="20"/>
        </w:rPr>
      </w:pPr>
      <w:r w:rsidRPr="004828D2">
        <w:rPr>
          <w:sz w:val="20"/>
          <w:szCs w:val="20"/>
        </w:rPr>
        <w:t xml:space="preserve">odporna na szorowanie na mokro, umożliwiająca prawidłowe „oddychanie” ścian, </w:t>
      </w:r>
    </w:p>
    <w:p w:rsidR="004828D2" w:rsidRPr="004828D2" w:rsidRDefault="004828D2" w:rsidP="004828D2">
      <w:pPr>
        <w:suppressAutoHyphens/>
        <w:spacing w:after="120" w:line="240" w:lineRule="auto"/>
        <w:ind w:left="709"/>
        <w:rPr>
          <w:sz w:val="20"/>
          <w:szCs w:val="20"/>
        </w:rPr>
      </w:pPr>
      <w:r w:rsidRPr="004828D2">
        <w:rPr>
          <w:sz w:val="20"/>
          <w:szCs w:val="20"/>
        </w:rPr>
        <w:t xml:space="preserve">kolor - biały oraz kolory dostępne w systemie kolorowania </w:t>
      </w:r>
      <w:r w:rsidR="00F703F4" w:rsidRPr="00216080">
        <w:rPr>
          <w:sz w:val="20"/>
          <w:szCs w:val="20"/>
        </w:rPr>
        <w:t>NCS</w:t>
      </w:r>
      <w:r w:rsidRPr="004828D2">
        <w:rPr>
          <w:sz w:val="20"/>
          <w:szCs w:val="20"/>
        </w:rPr>
        <w:t xml:space="preserve">,  </w:t>
      </w:r>
    </w:p>
    <w:p w:rsidR="004828D2" w:rsidRDefault="004828D2" w:rsidP="004828D2">
      <w:pPr>
        <w:suppressAutoHyphens/>
        <w:spacing w:after="120" w:line="240" w:lineRule="auto"/>
        <w:ind w:left="709"/>
        <w:rPr>
          <w:rFonts w:cs="Arial"/>
          <w:sz w:val="20"/>
          <w:szCs w:val="20"/>
        </w:rPr>
      </w:pPr>
      <w:r w:rsidRPr="004828D2">
        <w:rPr>
          <w:sz w:val="20"/>
          <w:szCs w:val="20"/>
        </w:rPr>
        <w:t>wygląd powłoki -  matowy</w:t>
      </w:r>
      <w:r w:rsidR="00F75EE0" w:rsidRPr="004828D2">
        <w:rPr>
          <w:rFonts w:cs="Arial"/>
          <w:sz w:val="20"/>
          <w:szCs w:val="20"/>
        </w:rPr>
        <w:tab/>
      </w:r>
    </w:p>
    <w:p w:rsidR="00216080" w:rsidRDefault="00216080" w:rsidP="004828D2">
      <w:pPr>
        <w:suppressAutoHyphens/>
        <w:spacing w:after="120" w:line="240" w:lineRule="auto"/>
        <w:ind w:left="709"/>
        <w:rPr>
          <w:rFonts w:cs="Arial"/>
          <w:sz w:val="20"/>
          <w:szCs w:val="20"/>
        </w:rPr>
      </w:pPr>
    </w:p>
    <w:p w:rsidR="00216080" w:rsidRDefault="00216080" w:rsidP="004828D2">
      <w:pPr>
        <w:suppressAutoHyphens/>
        <w:spacing w:after="120" w:line="240" w:lineRule="auto"/>
        <w:ind w:left="709"/>
        <w:rPr>
          <w:rFonts w:cs="Arial"/>
          <w:sz w:val="20"/>
          <w:szCs w:val="20"/>
        </w:rPr>
      </w:pPr>
    </w:p>
    <w:p w:rsidR="00216080" w:rsidRDefault="00216080" w:rsidP="004828D2">
      <w:pPr>
        <w:suppressAutoHyphens/>
        <w:spacing w:after="120" w:line="240" w:lineRule="auto"/>
        <w:ind w:left="709"/>
        <w:rPr>
          <w:rFonts w:cs="Arial"/>
          <w:sz w:val="20"/>
          <w:szCs w:val="20"/>
        </w:rPr>
      </w:pPr>
    </w:p>
    <w:p w:rsidR="00216080" w:rsidRDefault="00216080" w:rsidP="004828D2">
      <w:pPr>
        <w:suppressAutoHyphens/>
        <w:spacing w:after="120" w:line="240" w:lineRule="auto"/>
        <w:ind w:left="709"/>
        <w:rPr>
          <w:rFonts w:cs="Arial"/>
          <w:sz w:val="20"/>
          <w:szCs w:val="20"/>
        </w:rPr>
      </w:pPr>
    </w:p>
    <w:p w:rsidR="00C2250C" w:rsidRPr="004828D2" w:rsidRDefault="00C2250C" w:rsidP="004828D2">
      <w:pPr>
        <w:suppressAutoHyphens/>
        <w:spacing w:after="120" w:line="240" w:lineRule="auto"/>
        <w:ind w:left="709"/>
        <w:rPr>
          <w:rFonts w:cs="Arial"/>
          <w:i/>
          <w:sz w:val="20"/>
          <w:szCs w:val="20"/>
          <w:u w:val="single"/>
        </w:rPr>
      </w:pPr>
      <w:r>
        <w:rPr>
          <w:rFonts w:cs="Arial"/>
          <w:sz w:val="20"/>
          <w:szCs w:val="20"/>
        </w:rPr>
        <w:t>Parametry techniczne:</w:t>
      </w:r>
    </w:p>
    <w:p w:rsidR="00F15FC6" w:rsidRDefault="00C2250C" w:rsidP="00DF708B">
      <w:pPr>
        <w:suppressAutoHyphens/>
        <w:spacing w:after="120" w:line="240" w:lineRule="auto"/>
        <w:rPr>
          <w:rFonts w:cs="Arial"/>
        </w:rPr>
      </w:pPr>
      <w:r>
        <w:rPr>
          <w:rFonts w:cs="Arial"/>
          <w:noProof/>
          <w:lang w:eastAsia="pl-PL"/>
        </w:rPr>
        <w:drawing>
          <wp:inline distT="0" distB="0" distL="0" distR="0">
            <wp:extent cx="4122477" cy="2684291"/>
            <wp:effectExtent l="1905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125136" cy="2686022"/>
                    </a:xfrm>
                    <a:prstGeom prst="rect">
                      <a:avLst/>
                    </a:prstGeom>
                    <a:noFill/>
                    <a:ln w="9525">
                      <a:noFill/>
                      <a:miter lim="800000"/>
                      <a:headEnd/>
                      <a:tailEnd/>
                    </a:ln>
                  </pic:spPr>
                </pic:pic>
              </a:graphicData>
            </a:graphic>
          </wp:inline>
        </w:drawing>
      </w:r>
    </w:p>
    <w:p w:rsidR="008B723A" w:rsidRPr="00216080" w:rsidRDefault="008B723A" w:rsidP="008B723A">
      <w:pPr>
        <w:ind w:left="1134" w:hanging="425"/>
        <w:rPr>
          <w:b/>
          <w:sz w:val="20"/>
          <w:szCs w:val="20"/>
        </w:rPr>
      </w:pPr>
      <w:r w:rsidRPr="00216080">
        <w:rPr>
          <w:b/>
          <w:sz w:val="20"/>
          <w:szCs w:val="20"/>
        </w:rPr>
        <w:t xml:space="preserve">np. </w:t>
      </w:r>
      <w:proofErr w:type="spellStart"/>
      <w:r w:rsidRPr="00216080">
        <w:rPr>
          <w:b/>
          <w:sz w:val="20"/>
          <w:szCs w:val="20"/>
        </w:rPr>
        <w:t>Akrylit</w:t>
      </w:r>
      <w:proofErr w:type="spellEnd"/>
      <w:r w:rsidRPr="00216080">
        <w:rPr>
          <w:b/>
          <w:sz w:val="20"/>
          <w:szCs w:val="20"/>
        </w:rPr>
        <w:t xml:space="preserve"> 3000 PW f-my Dekoral lub równoważna.</w:t>
      </w:r>
    </w:p>
    <w:p w:rsidR="00F15FC6" w:rsidRDefault="00F15FC6" w:rsidP="00DF708B">
      <w:pPr>
        <w:suppressAutoHyphens/>
        <w:spacing w:after="120" w:line="240" w:lineRule="auto"/>
        <w:jc w:val="left"/>
        <w:rPr>
          <w:rFonts w:cs="Arial"/>
        </w:rPr>
      </w:pPr>
      <w:r>
        <w:rPr>
          <w:rFonts w:cs="Arial"/>
        </w:rPr>
        <w:t>-</w:t>
      </w:r>
      <w:r>
        <w:rPr>
          <w:rFonts w:cs="Arial"/>
        </w:rPr>
        <w:tab/>
      </w:r>
      <w:r w:rsidRPr="004F16CF">
        <w:rPr>
          <w:rFonts w:cs="Arial"/>
        </w:rPr>
        <w:t>gres na klej – gatunek I</w:t>
      </w:r>
      <w:r>
        <w:rPr>
          <w:rFonts w:cs="Arial"/>
        </w:rPr>
        <w:t xml:space="preserve"> – nr 2  do wysokości min. 210cm od wykończonej podłogi </w:t>
      </w:r>
    </w:p>
    <w:p w:rsidR="00F15FC6" w:rsidRPr="004F16CF" w:rsidRDefault="00F15FC6" w:rsidP="00DF708B">
      <w:pPr>
        <w:suppressAutoHyphens/>
        <w:spacing w:after="120" w:line="240" w:lineRule="auto"/>
        <w:ind w:left="1134" w:hanging="425"/>
        <w:rPr>
          <w:rFonts w:cs="Arial"/>
          <w:i/>
          <w:u w:val="single"/>
        </w:rPr>
      </w:pPr>
      <w:r w:rsidRPr="004F16CF">
        <w:rPr>
          <w:rFonts w:cs="Arial"/>
          <w:i/>
          <w:u w:val="single"/>
        </w:rPr>
        <w:t>właściwości:</w:t>
      </w:r>
    </w:p>
    <w:p w:rsidR="00F15FC6" w:rsidRDefault="00F15FC6" w:rsidP="00DF708B">
      <w:pPr>
        <w:suppressAutoHyphens/>
        <w:spacing w:after="120" w:line="240" w:lineRule="auto"/>
        <w:ind w:left="1134" w:hanging="567"/>
        <w:rPr>
          <w:rFonts w:cs="Arial"/>
          <w:sz w:val="20"/>
          <w:szCs w:val="20"/>
        </w:rPr>
      </w:pPr>
      <w:r w:rsidRPr="004F16CF">
        <w:rPr>
          <w:rFonts w:cs="Arial"/>
        </w:rPr>
        <w:tab/>
      </w:r>
      <w:r w:rsidRPr="00435347">
        <w:rPr>
          <w:rFonts w:cs="Arial"/>
          <w:i/>
          <w:sz w:val="20"/>
          <w:szCs w:val="20"/>
        </w:rPr>
        <w:t xml:space="preserve">- </w:t>
      </w:r>
      <w:r w:rsidRPr="00435347">
        <w:rPr>
          <w:rFonts w:cs="Arial"/>
          <w:sz w:val="20"/>
          <w:szCs w:val="20"/>
        </w:rPr>
        <w:tab/>
        <w:t>kategoria produktu: okładzina barwiona w masie</w:t>
      </w:r>
    </w:p>
    <w:p w:rsidR="00F15FC6" w:rsidRDefault="00F15FC6" w:rsidP="00DF708B">
      <w:pPr>
        <w:suppressAutoHyphens/>
        <w:spacing w:after="120" w:line="240" w:lineRule="auto"/>
        <w:ind w:left="1134" w:hanging="567"/>
        <w:rPr>
          <w:rFonts w:cs="Arial"/>
          <w:sz w:val="20"/>
          <w:szCs w:val="20"/>
        </w:rPr>
      </w:pPr>
      <w:r>
        <w:rPr>
          <w:rFonts w:cs="Arial"/>
          <w:i/>
          <w:sz w:val="20"/>
          <w:szCs w:val="20"/>
        </w:rPr>
        <w:tab/>
        <w:t>-</w:t>
      </w:r>
      <w:r>
        <w:rPr>
          <w:rFonts w:cs="Arial"/>
          <w:sz w:val="20"/>
          <w:szCs w:val="20"/>
        </w:rPr>
        <w:tab/>
        <w:t>powierzchnia typu – naturalna</w:t>
      </w:r>
      <w:r w:rsidR="000C21AE">
        <w:rPr>
          <w:rFonts w:cs="Arial"/>
          <w:sz w:val="20"/>
          <w:szCs w:val="20"/>
        </w:rPr>
        <w:t xml:space="preserve"> </w:t>
      </w:r>
    </w:p>
    <w:p w:rsidR="00F15FC6" w:rsidRPr="00435347" w:rsidRDefault="00F15FC6" w:rsidP="00DF708B">
      <w:pPr>
        <w:suppressAutoHyphens/>
        <w:spacing w:after="120" w:line="240" w:lineRule="auto"/>
        <w:ind w:left="1134" w:hanging="567"/>
        <w:rPr>
          <w:rFonts w:cs="Arial"/>
          <w:sz w:val="20"/>
          <w:szCs w:val="20"/>
        </w:rPr>
      </w:pPr>
      <w:r>
        <w:rPr>
          <w:rFonts w:cs="Arial"/>
          <w:i/>
          <w:sz w:val="20"/>
          <w:szCs w:val="20"/>
        </w:rPr>
        <w:tab/>
        <w:t>-</w:t>
      </w:r>
      <w:r>
        <w:rPr>
          <w:rFonts w:cs="Arial"/>
          <w:sz w:val="20"/>
          <w:szCs w:val="20"/>
        </w:rPr>
        <w:tab/>
        <w:t>minimum dwa kolory</w:t>
      </w:r>
      <w:r w:rsidR="000C21AE">
        <w:rPr>
          <w:rFonts w:cs="Arial"/>
          <w:sz w:val="20"/>
          <w:szCs w:val="20"/>
        </w:rPr>
        <w:t xml:space="preserve"> + dekor (</w:t>
      </w:r>
      <w:r w:rsidR="008B723A">
        <w:rPr>
          <w:rFonts w:cs="Arial"/>
          <w:sz w:val="20"/>
          <w:szCs w:val="20"/>
        </w:rPr>
        <w:t>min. 10 szt. na węzeł sanitarny)</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r>
      <w:r w:rsidRPr="00435347">
        <w:rPr>
          <w:rFonts w:cs="Arial"/>
          <w:i/>
          <w:sz w:val="20"/>
          <w:szCs w:val="20"/>
        </w:rPr>
        <w:t xml:space="preserve">- </w:t>
      </w:r>
      <w:r w:rsidRPr="00435347">
        <w:rPr>
          <w:rFonts w:cs="Arial"/>
          <w:sz w:val="20"/>
          <w:szCs w:val="20"/>
        </w:rPr>
        <w:tab/>
        <w:t xml:space="preserve">formaty: </w:t>
      </w:r>
      <w:r>
        <w:rPr>
          <w:rFonts w:cs="Arial"/>
          <w:sz w:val="20"/>
          <w:szCs w:val="20"/>
        </w:rPr>
        <w:t xml:space="preserve">min. </w:t>
      </w:r>
      <w:r w:rsidRPr="00435347">
        <w:rPr>
          <w:rFonts w:cs="Arial"/>
          <w:sz w:val="20"/>
          <w:szCs w:val="20"/>
        </w:rPr>
        <w:t xml:space="preserve">30 x </w:t>
      </w:r>
      <w:r>
        <w:rPr>
          <w:rFonts w:cs="Arial"/>
          <w:sz w:val="20"/>
          <w:szCs w:val="20"/>
        </w:rPr>
        <w:t>3</w:t>
      </w:r>
      <w:r w:rsidRPr="00435347">
        <w:rPr>
          <w:rFonts w:cs="Arial"/>
          <w:sz w:val="20"/>
          <w:szCs w:val="20"/>
        </w:rPr>
        <w:t xml:space="preserve">0, </w:t>
      </w:r>
    </w:p>
    <w:p w:rsidR="00F15FC6" w:rsidRPr="00435347" w:rsidRDefault="00F15FC6" w:rsidP="00DF708B">
      <w:pPr>
        <w:suppressAutoHyphens/>
        <w:spacing w:after="120" w:line="240" w:lineRule="auto"/>
        <w:ind w:left="1134" w:hanging="567"/>
        <w:rPr>
          <w:rFonts w:cs="Arial"/>
          <w:sz w:val="20"/>
          <w:szCs w:val="20"/>
        </w:rPr>
      </w:pPr>
      <w:r w:rsidRPr="00435347">
        <w:rPr>
          <w:rFonts w:cs="Arial"/>
          <w:sz w:val="20"/>
          <w:szCs w:val="20"/>
        </w:rPr>
        <w:tab/>
      </w:r>
      <w:r w:rsidRPr="00435347">
        <w:rPr>
          <w:rFonts w:cs="Arial"/>
          <w:i/>
          <w:sz w:val="20"/>
          <w:szCs w:val="20"/>
        </w:rPr>
        <w:t xml:space="preserve">- </w:t>
      </w:r>
      <w:r w:rsidRPr="00435347">
        <w:rPr>
          <w:rFonts w:cs="Arial"/>
          <w:sz w:val="20"/>
          <w:szCs w:val="20"/>
        </w:rPr>
        <w:tab/>
        <w:t>stopień antypoślizgowości - min. R</w:t>
      </w:r>
      <w:r>
        <w:rPr>
          <w:rFonts w:cs="Arial"/>
          <w:sz w:val="20"/>
          <w:szCs w:val="20"/>
        </w:rPr>
        <w:t>9</w:t>
      </w:r>
    </w:p>
    <w:p w:rsidR="00F15FC6" w:rsidRPr="00435347" w:rsidRDefault="00F15FC6" w:rsidP="00DF708B">
      <w:pPr>
        <w:suppressAutoHyphens/>
        <w:spacing w:after="120" w:line="240" w:lineRule="auto"/>
        <w:ind w:left="1134" w:hanging="567"/>
        <w:rPr>
          <w:rStyle w:val="Pogrubienie"/>
          <w:sz w:val="20"/>
          <w:szCs w:val="20"/>
        </w:rPr>
      </w:pPr>
      <w:r w:rsidRPr="00435347">
        <w:rPr>
          <w:rFonts w:cs="Arial"/>
          <w:i/>
          <w:sz w:val="20"/>
          <w:szCs w:val="20"/>
        </w:rPr>
        <w:tab/>
        <w:t xml:space="preserve">- </w:t>
      </w:r>
      <w:r w:rsidRPr="00435347">
        <w:rPr>
          <w:rFonts w:cs="Arial"/>
          <w:sz w:val="20"/>
          <w:szCs w:val="20"/>
        </w:rPr>
        <w:tab/>
      </w:r>
      <w:r w:rsidRPr="00435347">
        <w:rPr>
          <w:sz w:val="20"/>
          <w:szCs w:val="20"/>
        </w:rPr>
        <w:t xml:space="preserve">nasiąkliwość : </w:t>
      </w:r>
      <w:r w:rsidRPr="00435347">
        <w:rPr>
          <w:rStyle w:val="Pogrubienie"/>
          <w:sz w:val="20"/>
          <w:szCs w:val="20"/>
        </w:rPr>
        <w:t>&lt; 0,1%</w:t>
      </w:r>
    </w:p>
    <w:p w:rsidR="00F15FC6" w:rsidRPr="00435347"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wytrzymałość na zginanie [N/mm</w:t>
      </w:r>
      <w:r w:rsidRPr="00435347">
        <w:rPr>
          <w:rFonts w:cs="Arial"/>
          <w:sz w:val="20"/>
          <w:szCs w:val="20"/>
          <w:vertAlign w:val="superscript"/>
        </w:rPr>
        <w:t>2</w:t>
      </w:r>
      <w:r w:rsidRPr="00435347">
        <w:rPr>
          <w:rFonts w:cs="Arial"/>
          <w:sz w:val="20"/>
          <w:szCs w:val="20"/>
        </w:rPr>
        <w:t>] – min. 45</w:t>
      </w:r>
    </w:p>
    <w:p w:rsidR="00F15FC6" w:rsidRPr="00435347" w:rsidRDefault="00F15FC6" w:rsidP="00DF708B">
      <w:pPr>
        <w:suppressAutoHyphens/>
        <w:spacing w:after="120" w:line="240" w:lineRule="auto"/>
        <w:ind w:left="1134"/>
        <w:rPr>
          <w:rFonts w:cs="Arial"/>
          <w:sz w:val="20"/>
          <w:szCs w:val="20"/>
        </w:rPr>
      </w:pPr>
      <w:r w:rsidRPr="00435347">
        <w:rPr>
          <w:rFonts w:cs="Arial"/>
          <w:sz w:val="20"/>
          <w:szCs w:val="20"/>
        </w:rPr>
        <w:t>-</w:t>
      </w:r>
      <w:r w:rsidRPr="00435347">
        <w:rPr>
          <w:rFonts w:cs="Arial"/>
          <w:sz w:val="20"/>
          <w:szCs w:val="20"/>
        </w:rPr>
        <w:tab/>
        <w:t>odporność na wgłębne ścieranie [mm</w:t>
      </w:r>
      <w:r w:rsidRPr="00435347">
        <w:rPr>
          <w:rFonts w:cs="Arial"/>
          <w:sz w:val="20"/>
          <w:szCs w:val="20"/>
          <w:vertAlign w:val="superscript"/>
        </w:rPr>
        <w:t>3</w:t>
      </w:r>
      <w:r w:rsidRPr="00435347">
        <w:rPr>
          <w:rFonts w:cs="Arial"/>
          <w:sz w:val="20"/>
          <w:szCs w:val="20"/>
        </w:rPr>
        <w:t>] – max.1</w:t>
      </w:r>
      <w:r>
        <w:rPr>
          <w:rFonts w:cs="Arial"/>
          <w:sz w:val="20"/>
          <w:szCs w:val="20"/>
        </w:rPr>
        <w:t>3</w:t>
      </w:r>
      <w:r w:rsidRPr="00435347">
        <w:rPr>
          <w:rFonts w:cs="Arial"/>
          <w:sz w:val="20"/>
          <w:szCs w:val="20"/>
        </w:rPr>
        <w:t>0</w:t>
      </w:r>
    </w:p>
    <w:p w:rsidR="00F15FC6" w:rsidRDefault="00F15FC6" w:rsidP="00DF708B">
      <w:pPr>
        <w:suppressAutoHyphens/>
        <w:spacing w:after="120" w:line="240" w:lineRule="auto"/>
        <w:ind w:left="1134"/>
        <w:rPr>
          <w:rFonts w:cs="Arial"/>
          <w:sz w:val="20"/>
          <w:szCs w:val="20"/>
        </w:rPr>
      </w:pPr>
      <w:r w:rsidRPr="00435347">
        <w:rPr>
          <w:rFonts w:cs="Arial"/>
          <w:i/>
          <w:sz w:val="20"/>
          <w:szCs w:val="20"/>
        </w:rPr>
        <w:t>-</w:t>
      </w:r>
      <w:r w:rsidRPr="00435347">
        <w:rPr>
          <w:rFonts w:cs="Arial"/>
          <w:sz w:val="20"/>
          <w:szCs w:val="20"/>
        </w:rPr>
        <w:tab/>
        <w:t>odporność na plamienie – min. klasa 3</w:t>
      </w:r>
    </w:p>
    <w:p w:rsidR="00F15FC6" w:rsidRPr="001851D4" w:rsidRDefault="00F15FC6" w:rsidP="00DF708B">
      <w:pPr>
        <w:spacing w:after="120" w:line="240" w:lineRule="auto"/>
        <w:rPr>
          <w:b/>
          <w:u w:val="thick"/>
        </w:rPr>
      </w:pPr>
      <w:r w:rsidRPr="001851D4">
        <w:rPr>
          <w:b/>
          <w:u w:val="thick"/>
        </w:rPr>
        <w:t>Zabezpieczenia ścian wewnętrznych - we wskazanych miejscach:</w:t>
      </w:r>
    </w:p>
    <w:p w:rsidR="00216080" w:rsidRDefault="00F15FC6" w:rsidP="00216080">
      <w:pPr>
        <w:autoSpaceDE w:val="0"/>
        <w:autoSpaceDN w:val="0"/>
        <w:adjustRightInd w:val="0"/>
        <w:spacing w:after="120" w:line="240" w:lineRule="auto"/>
        <w:jc w:val="left"/>
        <w:rPr>
          <w:rFonts w:cs="Arial"/>
        </w:rPr>
      </w:pPr>
      <w:r w:rsidRPr="00AC718D">
        <w:rPr>
          <w:rFonts w:cs="Calibri"/>
          <w:lang w:eastAsia="pl-PL"/>
        </w:rPr>
        <w:t xml:space="preserve">PŁYTA w arkuszach -  winylowa, barwiona w całej masie, </w:t>
      </w:r>
      <w:proofErr w:type="spellStart"/>
      <w:r w:rsidRPr="00AC718D">
        <w:rPr>
          <w:rFonts w:cs="Calibri"/>
          <w:lang w:eastAsia="pl-PL"/>
        </w:rPr>
        <w:t>termoformowalna</w:t>
      </w:r>
      <w:proofErr w:type="spellEnd"/>
      <w:r w:rsidRPr="00AC718D">
        <w:rPr>
          <w:rFonts w:cs="RomanS"/>
          <w:lang w:eastAsia="pl-PL"/>
        </w:rPr>
        <w:t>,</w:t>
      </w:r>
      <w:r w:rsidRPr="00AC718D">
        <w:rPr>
          <w:rFonts w:cs="Calibri"/>
          <w:lang w:eastAsia="pl-PL"/>
        </w:rPr>
        <w:t xml:space="preserve">  zabezpieczająca ścianę przed zabrudzeniami i uderzeniem, gr. min.2,0mm.</w:t>
      </w:r>
      <w:r>
        <w:rPr>
          <w:rFonts w:cs="Calibri"/>
          <w:lang w:eastAsia="pl-PL"/>
        </w:rPr>
        <w:t xml:space="preserve"> </w:t>
      </w:r>
      <w:r w:rsidR="00216080">
        <w:rPr>
          <w:rFonts w:cs="Calibri"/>
          <w:lang w:eastAsia="pl-PL"/>
        </w:rPr>
        <w:t>Położona do wys. min.120cm od wykończonej podłogi.</w:t>
      </w:r>
    </w:p>
    <w:p w:rsidR="00F15FC6" w:rsidRPr="000470F5" w:rsidRDefault="00F703F4" w:rsidP="00DF708B">
      <w:pPr>
        <w:autoSpaceDE w:val="0"/>
        <w:autoSpaceDN w:val="0"/>
        <w:adjustRightInd w:val="0"/>
        <w:spacing w:after="120" w:line="240" w:lineRule="auto"/>
        <w:jc w:val="left"/>
        <w:rPr>
          <w:rFonts w:cs="Calibri"/>
          <w:lang w:eastAsia="pl-PL"/>
        </w:rPr>
      </w:pPr>
      <w:r>
        <w:rPr>
          <w:rFonts w:cs="Calibri"/>
          <w:lang w:eastAsia="pl-PL"/>
        </w:rPr>
        <w:t xml:space="preserve"> </w:t>
      </w:r>
      <w:r w:rsidR="00F15FC6" w:rsidRPr="000470F5">
        <w:rPr>
          <w:rFonts w:cs="Calibri"/>
          <w:lang w:eastAsia="pl-PL"/>
        </w:rPr>
        <w:t xml:space="preserve">NAROŻNIK,  szerokość ramion </w:t>
      </w:r>
      <w:r w:rsidR="00F15FC6">
        <w:rPr>
          <w:rFonts w:cs="Calibri"/>
          <w:lang w:eastAsia="pl-PL"/>
        </w:rPr>
        <w:t>min.</w:t>
      </w:r>
      <w:r w:rsidR="00F15FC6" w:rsidRPr="000470F5">
        <w:rPr>
          <w:rFonts w:cs="Calibri"/>
          <w:lang w:eastAsia="pl-PL"/>
        </w:rPr>
        <w:t>50/50 mm, pokrywa winylowa</w:t>
      </w:r>
      <w:r w:rsidR="00F15FC6" w:rsidRPr="000470F5">
        <w:rPr>
          <w:rFonts w:cs="RomanS"/>
          <w:lang w:eastAsia="pl-PL"/>
        </w:rPr>
        <w:t>,</w:t>
      </w:r>
      <w:r w:rsidR="00F15FC6" w:rsidRPr="000470F5">
        <w:rPr>
          <w:rFonts w:cs="Calibri"/>
          <w:lang w:eastAsia="pl-PL"/>
        </w:rPr>
        <w:t xml:space="preserve"> montowane na podstawie winylowej z dodatkowym pionowym amortyzatorem zwiększającym odporność na uderzenia. Dwie końcówki od dołu i góry nie pozwalają na tworzenie się szczelin. </w:t>
      </w:r>
    </w:p>
    <w:p w:rsidR="00F15FC6" w:rsidRDefault="00F15FC6" w:rsidP="00DF708B">
      <w:pPr>
        <w:autoSpaceDE w:val="0"/>
        <w:autoSpaceDN w:val="0"/>
        <w:adjustRightInd w:val="0"/>
        <w:spacing w:after="120" w:line="240" w:lineRule="auto"/>
        <w:rPr>
          <w:rFonts w:cs="Arial"/>
        </w:rPr>
      </w:pPr>
      <w:r>
        <w:rPr>
          <w:rFonts w:cs="Arial"/>
        </w:rPr>
        <w:t>GRES na klej stanowiący fartuch przy umywalkach</w:t>
      </w:r>
      <w:r w:rsidRPr="004F16CF">
        <w:rPr>
          <w:rFonts w:cs="Arial"/>
        </w:rPr>
        <w:t>, do wysokości min.200</w:t>
      </w:r>
      <w:r>
        <w:rPr>
          <w:rFonts w:cs="Arial"/>
        </w:rPr>
        <w:t>c</w:t>
      </w:r>
      <w:r w:rsidRPr="004F16CF">
        <w:rPr>
          <w:rFonts w:cs="Arial"/>
        </w:rPr>
        <w:t>m</w:t>
      </w:r>
      <w:r>
        <w:rPr>
          <w:rFonts w:cs="Arial"/>
        </w:rPr>
        <w:t xml:space="preserve"> od wykończonej podłogi</w:t>
      </w:r>
      <w:r w:rsidRPr="004F16CF">
        <w:rPr>
          <w:rFonts w:cs="Arial"/>
        </w:rPr>
        <w:t xml:space="preserve"> - zabezpieczając</w:t>
      </w:r>
      <w:r>
        <w:rPr>
          <w:rFonts w:cs="Arial"/>
        </w:rPr>
        <w:t>y</w:t>
      </w:r>
      <w:r w:rsidRPr="004F16CF">
        <w:rPr>
          <w:rFonts w:cs="Arial"/>
        </w:rPr>
        <w:t xml:space="preserve"> </w:t>
      </w:r>
      <w:r>
        <w:rPr>
          <w:rFonts w:cs="Arial"/>
        </w:rPr>
        <w:t xml:space="preserve">ścianę </w:t>
      </w:r>
      <w:r w:rsidRPr="004F16CF">
        <w:rPr>
          <w:rFonts w:cs="Arial"/>
        </w:rPr>
        <w:t>przed zawilgoceniem</w:t>
      </w:r>
      <w:r>
        <w:rPr>
          <w:rFonts w:cs="Arial"/>
        </w:rPr>
        <w:t xml:space="preserve">. </w:t>
      </w:r>
      <w:r w:rsidRPr="004F16CF">
        <w:rPr>
          <w:rFonts w:cs="Arial"/>
        </w:rPr>
        <w:t xml:space="preserve"> </w:t>
      </w:r>
    </w:p>
    <w:p w:rsidR="00F15FC6" w:rsidRDefault="00F15FC6" w:rsidP="00DF708B">
      <w:pPr>
        <w:autoSpaceDE w:val="0"/>
        <w:autoSpaceDN w:val="0"/>
        <w:adjustRightInd w:val="0"/>
        <w:spacing w:after="120" w:line="240" w:lineRule="auto"/>
        <w:rPr>
          <w:rFonts w:cs="Arial"/>
        </w:rPr>
      </w:pPr>
      <w:r>
        <w:rPr>
          <w:rFonts w:cs="Arial"/>
        </w:rPr>
        <w:t xml:space="preserve">GRES na klej stanowiący fartuch między szafkami dolnymi i górnymi, </w:t>
      </w:r>
      <w:r w:rsidRPr="004F16CF">
        <w:rPr>
          <w:rFonts w:cs="Arial"/>
        </w:rPr>
        <w:t xml:space="preserve"> zabezpieczając</w:t>
      </w:r>
      <w:r>
        <w:rPr>
          <w:rFonts w:cs="Arial"/>
        </w:rPr>
        <w:t>y</w:t>
      </w:r>
      <w:r w:rsidRPr="004F16CF">
        <w:rPr>
          <w:rFonts w:cs="Arial"/>
        </w:rPr>
        <w:t xml:space="preserve"> </w:t>
      </w:r>
      <w:r>
        <w:rPr>
          <w:rFonts w:cs="Arial"/>
        </w:rPr>
        <w:t xml:space="preserve">ścianę </w:t>
      </w:r>
      <w:r w:rsidRPr="004F16CF">
        <w:rPr>
          <w:rFonts w:cs="Arial"/>
        </w:rPr>
        <w:t>przed zawilgoceniem</w:t>
      </w:r>
      <w:r>
        <w:rPr>
          <w:rFonts w:cs="Arial"/>
        </w:rPr>
        <w:t xml:space="preserve">. </w:t>
      </w:r>
      <w:r w:rsidRPr="004F16CF">
        <w:rPr>
          <w:rFonts w:cs="Arial"/>
        </w:rPr>
        <w:t xml:space="preserve"> </w:t>
      </w:r>
    </w:p>
    <w:p w:rsidR="00F15FC6" w:rsidRPr="00B54D40" w:rsidRDefault="00F15FC6" w:rsidP="00DF708B">
      <w:pPr>
        <w:spacing w:after="120" w:line="240" w:lineRule="auto"/>
        <w:rPr>
          <w:b/>
          <w:u w:val="thick"/>
        </w:rPr>
      </w:pPr>
      <w:bookmarkStart w:id="90" w:name="_Toc289694226"/>
      <w:bookmarkStart w:id="91" w:name="_Toc340484118"/>
      <w:bookmarkStart w:id="92" w:name="_Toc410374826"/>
      <w:bookmarkStart w:id="93" w:name="_Toc410375245"/>
      <w:bookmarkStart w:id="94" w:name="_Toc411326965"/>
      <w:bookmarkStart w:id="95" w:name="_Toc418666107"/>
      <w:bookmarkStart w:id="96" w:name="_Toc423938993"/>
      <w:bookmarkStart w:id="97" w:name="_Toc427064798"/>
      <w:bookmarkStart w:id="98" w:name="_Toc429745118"/>
      <w:bookmarkStart w:id="99" w:name="_Toc430763943"/>
      <w:bookmarkStart w:id="100" w:name="_Toc433377386"/>
      <w:r w:rsidRPr="00B54D40">
        <w:rPr>
          <w:b/>
          <w:u w:val="thick"/>
        </w:rPr>
        <w:lastRenderedPageBreak/>
        <w:t>Stropy</w:t>
      </w:r>
      <w:bookmarkEnd w:id="90"/>
      <w:bookmarkEnd w:id="91"/>
      <w:bookmarkEnd w:id="92"/>
      <w:bookmarkEnd w:id="93"/>
      <w:bookmarkEnd w:id="94"/>
      <w:r w:rsidRPr="00B54D40">
        <w:rPr>
          <w:b/>
          <w:u w:val="thick"/>
        </w:rPr>
        <w:t>:</w:t>
      </w:r>
      <w:bookmarkEnd w:id="95"/>
      <w:bookmarkEnd w:id="96"/>
      <w:bookmarkEnd w:id="97"/>
      <w:bookmarkEnd w:id="98"/>
      <w:bookmarkEnd w:id="99"/>
      <w:bookmarkEnd w:id="100"/>
    </w:p>
    <w:p w:rsidR="00AC718D" w:rsidRPr="001C4E50" w:rsidRDefault="00AC718D" w:rsidP="00AC718D">
      <w:bookmarkStart w:id="101" w:name="_Toc289694227"/>
      <w:bookmarkStart w:id="102" w:name="_Toc340484119"/>
      <w:bookmarkStart w:id="103" w:name="_Toc410374827"/>
      <w:bookmarkStart w:id="104" w:name="_Toc410375246"/>
      <w:bookmarkStart w:id="105" w:name="_Toc411326966"/>
      <w:bookmarkStart w:id="106" w:name="_Toc418666108"/>
      <w:bookmarkStart w:id="107" w:name="_Toc423938994"/>
      <w:bookmarkStart w:id="108" w:name="_Toc427064799"/>
      <w:bookmarkStart w:id="109" w:name="_Toc429745119"/>
      <w:bookmarkStart w:id="110" w:name="_Toc430763944"/>
      <w:bookmarkStart w:id="111" w:name="_Toc433377387"/>
      <w:r>
        <w:t>-</w:t>
      </w:r>
      <w:r>
        <w:tab/>
      </w:r>
      <w:r w:rsidRPr="001C4E50">
        <w:t xml:space="preserve">nad sufitami podwieszonymi malowanie - 1x farbą emulsyjną </w:t>
      </w:r>
    </w:p>
    <w:p w:rsidR="00AC718D" w:rsidRDefault="00AC718D" w:rsidP="00AC718D">
      <w:pPr>
        <w:ind w:left="709" w:hanging="142"/>
      </w:pPr>
      <w:r>
        <w:t>-</w:t>
      </w:r>
      <w:r>
        <w:tab/>
      </w:r>
      <w:r w:rsidRPr="001C4E50">
        <w:t xml:space="preserve">jako wykończenie ostateczne </w:t>
      </w:r>
      <w:r>
        <w:t>–</w:t>
      </w:r>
      <w:r w:rsidR="00F703F4">
        <w:t xml:space="preserve"> </w:t>
      </w:r>
      <w:r>
        <w:t>klatki schodowe</w:t>
      </w:r>
      <w:r w:rsidRPr="001C4E50">
        <w:t xml:space="preserve"> - tynk kat. III z zaprawy cementowo-wapiennej – malowanie - 2x farbą emulsyjną </w:t>
      </w:r>
    </w:p>
    <w:p w:rsidR="00AC718D" w:rsidRDefault="00AC718D" w:rsidP="00AC718D">
      <w:pPr>
        <w:ind w:left="709" w:hanging="142"/>
      </w:pPr>
      <w:r>
        <w:t>-</w:t>
      </w:r>
      <w:r>
        <w:tab/>
      </w:r>
      <w:r w:rsidRPr="001C4E50">
        <w:t>jako wykończenie ostateczne - tynk kat. I</w:t>
      </w:r>
      <w:r>
        <w:t>V</w:t>
      </w:r>
      <w:r w:rsidRPr="001C4E50">
        <w:t xml:space="preserve"> z zaprawy cementowo-wapiennej – malowanie - 2x farbą emulsyjną </w:t>
      </w:r>
    </w:p>
    <w:p w:rsidR="00AC718D" w:rsidRPr="007D7D01" w:rsidRDefault="00AC718D" w:rsidP="00AC718D">
      <w:pPr>
        <w:suppressAutoHyphens/>
        <w:jc w:val="left"/>
        <w:rPr>
          <w:b/>
          <w:u w:val="single"/>
        </w:rPr>
      </w:pPr>
      <w:r w:rsidRPr="007D7D01">
        <w:rPr>
          <w:b/>
          <w:u w:val="single"/>
        </w:rPr>
        <w:t>UWAGA:</w:t>
      </w:r>
    </w:p>
    <w:p w:rsidR="00AC718D" w:rsidRDefault="00AC718D" w:rsidP="00AC718D">
      <w:r>
        <w:t>W</w:t>
      </w:r>
      <w:r w:rsidRPr="00C24B62">
        <w:t xml:space="preserve"> miejscach uszkodzeń stropów istniejących, dokonać napraw istniejących tynków, zapobiegając osypywaniu się i kruszeniu. </w:t>
      </w:r>
    </w:p>
    <w:p w:rsidR="00F15FC6" w:rsidRPr="00B54D40" w:rsidRDefault="00F15FC6" w:rsidP="00DF708B">
      <w:pPr>
        <w:spacing w:after="120" w:line="240" w:lineRule="auto"/>
        <w:rPr>
          <w:b/>
          <w:u w:val="thick"/>
        </w:rPr>
      </w:pPr>
      <w:r w:rsidRPr="00B54D40">
        <w:rPr>
          <w:b/>
          <w:u w:val="thick"/>
        </w:rPr>
        <w:t>Sufity podwieszone</w:t>
      </w:r>
      <w:bookmarkEnd w:id="101"/>
      <w:r w:rsidRPr="00B54D40">
        <w:rPr>
          <w:b/>
          <w:u w:val="thick"/>
        </w:rPr>
        <w:t xml:space="preserve"> - </w:t>
      </w:r>
      <w:r w:rsidRPr="00B54D40">
        <w:rPr>
          <w:rFonts w:cs="Arial"/>
          <w:b/>
          <w:u w:val="thick"/>
        </w:rPr>
        <w:t xml:space="preserve"> </w:t>
      </w:r>
      <w:r w:rsidRPr="00B54D40">
        <w:rPr>
          <w:b/>
          <w:u w:val="thick"/>
        </w:rPr>
        <w:t>we wskazanych miejscach w projekcie</w:t>
      </w:r>
      <w:r w:rsidRPr="00B54D40">
        <w:rPr>
          <w:rFonts w:cs="Arial"/>
          <w:b/>
          <w:u w:val="thick"/>
        </w:rPr>
        <w:t>:</w:t>
      </w:r>
      <w:bookmarkEnd w:id="102"/>
      <w:bookmarkEnd w:id="103"/>
      <w:bookmarkEnd w:id="104"/>
      <w:bookmarkEnd w:id="105"/>
      <w:bookmarkEnd w:id="106"/>
      <w:bookmarkEnd w:id="107"/>
      <w:bookmarkEnd w:id="108"/>
      <w:bookmarkEnd w:id="109"/>
      <w:bookmarkEnd w:id="110"/>
      <w:bookmarkEnd w:id="111"/>
    </w:p>
    <w:p w:rsidR="00F15FC6" w:rsidRDefault="00B54D40" w:rsidP="00B54D40">
      <w:pPr>
        <w:spacing w:after="120" w:line="240" w:lineRule="auto"/>
        <w:ind w:left="851" w:hanging="284"/>
      </w:pPr>
      <w:r w:rsidRPr="004F16CF">
        <w:rPr>
          <w:rFonts w:cs="Arial"/>
        </w:rPr>
        <w:t>–</w:t>
      </w:r>
      <w:r w:rsidR="00F15FC6">
        <w:tab/>
      </w:r>
      <w:r w:rsidR="00F15FC6" w:rsidRPr="00AC718D">
        <w:t xml:space="preserve">Akustyczny sufit podwieszany </w:t>
      </w:r>
      <w:r>
        <w:t>– panele 60x60cm</w:t>
      </w:r>
    </w:p>
    <w:p w:rsidR="00B54D40" w:rsidRPr="004F16CF" w:rsidRDefault="00B54D40" w:rsidP="00B54D40">
      <w:pPr>
        <w:suppressAutoHyphens/>
        <w:spacing w:after="120" w:line="240" w:lineRule="auto"/>
        <w:ind w:left="851" w:hanging="142"/>
        <w:rPr>
          <w:rFonts w:cs="Arial"/>
          <w:i/>
          <w:u w:val="single"/>
        </w:rPr>
      </w:pPr>
      <w:r>
        <w:tab/>
      </w:r>
      <w:r w:rsidRPr="004F16CF">
        <w:rPr>
          <w:rFonts w:cs="Arial"/>
          <w:i/>
          <w:u w:val="single"/>
        </w:rPr>
        <w:t>właściwości:</w:t>
      </w:r>
    </w:p>
    <w:p w:rsidR="00C51837" w:rsidRPr="00EE4B77" w:rsidRDefault="00C51837" w:rsidP="00C51837">
      <w:pPr>
        <w:spacing w:after="0"/>
        <w:ind w:left="851"/>
        <w:rPr>
          <w:sz w:val="20"/>
          <w:szCs w:val="20"/>
        </w:rPr>
      </w:pPr>
      <w:r w:rsidRPr="00EE4B77">
        <w:rPr>
          <w:sz w:val="20"/>
          <w:szCs w:val="20"/>
        </w:rPr>
        <w:t>Akustyczny sufit podwieszony w skład którego wchodzą:</w:t>
      </w:r>
    </w:p>
    <w:p w:rsidR="00C51837" w:rsidRPr="00EE4B77" w:rsidRDefault="00C51837" w:rsidP="00C51837">
      <w:pPr>
        <w:tabs>
          <w:tab w:val="left" w:pos="851"/>
        </w:tabs>
        <w:spacing w:after="0"/>
        <w:ind w:left="851"/>
        <w:rPr>
          <w:sz w:val="20"/>
          <w:szCs w:val="20"/>
        </w:rPr>
      </w:pPr>
      <w:r>
        <w:rPr>
          <w:sz w:val="20"/>
          <w:szCs w:val="20"/>
        </w:rPr>
        <w:t>P</w:t>
      </w:r>
      <w:r w:rsidRPr="00EE4B77">
        <w:rPr>
          <w:sz w:val="20"/>
          <w:szCs w:val="20"/>
        </w:rPr>
        <w:t>łyty wypełniające z prasowanej wełny kamiennej bez dodatków organicznych w module 600x600mm, grubość 15 mm, o deklarowanych i gwarantowanych w ramach Deklaracji Właściwości Użytkowych (</w:t>
      </w:r>
      <w:proofErr w:type="spellStart"/>
      <w:r w:rsidRPr="00EE4B77">
        <w:rPr>
          <w:sz w:val="20"/>
          <w:szCs w:val="20"/>
        </w:rPr>
        <w:t>DoP</w:t>
      </w:r>
      <w:proofErr w:type="spellEnd"/>
      <w:r w:rsidRPr="00EE4B77">
        <w:rPr>
          <w:sz w:val="20"/>
          <w:szCs w:val="20"/>
        </w:rPr>
        <w:t xml:space="preserve">) parametrach:  </w:t>
      </w:r>
    </w:p>
    <w:p w:rsidR="00C51837" w:rsidRPr="00EE4B77" w:rsidRDefault="00C51837" w:rsidP="00C51837">
      <w:pPr>
        <w:spacing w:after="0"/>
        <w:ind w:left="1134" w:hanging="283"/>
        <w:rPr>
          <w:sz w:val="20"/>
          <w:szCs w:val="20"/>
        </w:rPr>
      </w:pPr>
      <w:r w:rsidRPr="00EE4B77">
        <w:rPr>
          <w:sz w:val="20"/>
          <w:szCs w:val="20"/>
        </w:rPr>
        <w:t xml:space="preserve">- </w:t>
      </w:r>
      <w:r>
        <w:rPr>
          <w:sz w:val="20"/>
          <w:szCs w:val="20"/>
        </w:rPr>
        <w:tab/>
      </w:r>
      <w:r w:rsidRPr="00EE4B77">
        <w:rPr>
          <w:sz w:val="20"/>
          <w:szCs w:val="20"/>
        </w:rPr>
        <w:t>współczynnik pochłaniania dźwięku αw=0,95, (współczynniki) :125Hz-0,40;250Hz-0,75;500Hz-0,95;1000Hz-0,90;2000Hz-1,00;4000Hz-1,00)</w:t>
      </w:r>
    </w:p>
    <w:p w:rsidR="00C51837" w:rsidRPr="00EE4B77" w:rsidRDefault="00C51837" w:rsidP="00C51837">
      <w:pPr>
        <w:spacing w:after="0"/>
        <w:ind w:left="1134" w:hanging="283"/>
        <w:rPr>
          <w:sz w:val="20"/>
          <w:szCs w:val="20"/>
        </w:rPr>
      </w:pPr>
      <w:r w:rsidRPr="00EE4B77">
        <w:rPr>
          <w:sz w:val="20"/>
          <w:szCs w:val="20"/>
        </w:rPr>
        <w:t xml:space="preserve">- </w:t>
      </w:r>
      <w:r>
        <w:rPr>
          <w:sz w:val="20"/>
          <w:szCs w:val="20"/>
        </w:rPr>
        <w:tab/>
      </w:r>
      <w:r w:rsidRPr="00EE4B77">
        <w:rPr>
          <w:sz w:val="20"/>
          <w:szCs w:val="20"/>
        </w:rPr>
        <w:t xml:space="preserve">reakcja na ogień zgodnie z EN 13501-1 - Euro klasa A1, </w:t>
      </w:r>
    </w:p>
    <w:p w:rsidR="00C51837" w:rsidRPr="00EE4B77" w:rsidRDefault="00C51837" w:rsidP="00C51837">
      <w:pPr>
        <w:spacing w:after="0"/>
        <w:ind w:left="1134" w:hanging="283"/>
        <w:rPr>
          <w:sz w:val="20"/>
          <w:szCs w:val="20"/>
        </w:rPr>
      </w:pPr>
      <w:r w:rsidRPr="00EE4B77">
        <w:rPr>
          <w:sz w:val="20"/>
          <w:szCs w:val="20"/>
        </w:rPr>
        <w:t xml:space="preserve">- </w:t>
      </w:r>
      <w:r>
        <w:rPr>
          <w:sz w:val="20"/>
          <w:szCs w:val="20"/>
        </w:rPr>
        <w:tab/>
      </w:r>
      <w:r w:rsidRPr="00EE4B77">
        <w:rPr>
          <w:sz w:val="20"/>
          <w:szCs w:val="20"/>
        </w:rPr>
        <w:t xml:space="preserve">uwalnianie formaldehydu - Klasa E1, </w:t>
      </w:r>
    </w:p>
    <w:p w:rsidR="00C51837" w:rsidRPr="00EE4B77" w:rsidRDefault="00C51837" w:rsidP="00C51837">
      <w:pPr>
        <w:spacing w:after="0"/>
        <w:ind w:left="1134" w:hanging="283"/>
        <w:rPr>
          <w:sz w:val="20"/>
          <w:szCs w:val="20"/>
        </w:rPr>
      </w:pPr>
      <w:r w:rsidRPr="00EE4B77">
        <w:rPr>
          <w:sz w:val="20"/>
          <w:szCs w:val="20"/>
        </w:rPr>
        <w:t xml:space="preserve">- </w:t>
      </w:r>
      <w:r>
        <w:rPr>
          <w:sz w:val="20"/>
          <w:szCs w:val="20"/>
        </w:rPr>
        <w:tab/>
      </w:r>
      <w:r w:rsidRPr="00EE4B77">
        <w:rPr>
          <w:sz w:val="20"/>
          <w:szCs w:val="20"/>
        </w:rPr>
        <w:t xml:space="preserve">odporność na zginanie -  Klasa 1/C/0N </w:t>
      </w:r>
    </w:p>
    <w:p w:rsidR="00C51837" w:rsidRPr="00EE4B77" w:rsidRDefault="00C51837" w:rsidP="00C51837">
      <w:pPr>
        <w:spacing w:after="0"/>
        <w:ind w:left="1134" w:hanging="283"/>
        <w:rPr>
          <w:sz w:val="20"/>
          <w:szCs w:val="20"/>
        </w:rPr>
      </w:pPr>
      <w:r w:rsidRPr="00EE4B77">
        <w:rPr>
          <w:sz w:val="20"/>
          <w:szCs w:val="20"/>
        </w:rPr>
        <w:t xml:space="preserve">- </w:t>
      </w:r>
      <w:r>
        <w:rPr>
          <w:sz w:val="20"/>
          <w:szCs w:val="20"/>
        </w:rPr>
        <w:tab/>
      </w:r>
      <w:r w:rsidRPr="00EE4B77">
        <w:rPr>
          <w:sz w:val="20"/>
          <w:szCs w:val="20"/>
        </w:rPr>
        <w:t>odporność na wilgotność i stabilność wymiarową: do 100% RH;</w:t>
      </w:r>
    </w:p>
    <w:p w:rsidR="00C51837" w:rsidRPr="00EE4B77" w:rsidRDefault="00C51837" w:rsidP="00C51837">
      <w:pPr>
        <w:spacing w:after="0"/>
        <w:ind w:left="1134" w:hanging="283"/>
        <w:rPr>
          <w:sz w:val="20"/>
          <w:szCs w:val="20"/>
        </w:rPr>
      </w:pPr>
      <w:r w:rsidRPr="00EE4B77">
        <w:rPr>
          <w:sz w:val="20"/>
          <w:szCs w:val="20"/>
        </w:rPr>
        <w:t xml:space="preserve">- </w:t>
      </w:r>
      <w:r>
        <w:rPr>
          <w:sz w:val="20"/>
          <w:szCs w:val="20"/>
        </w:rPr>
        <w:tab/>
      </w:r>
      <w:r w:rsidRPr="00EE4B77">
        <w:rPr>
          <w:sz w:val="20"/>
          <w:szCs w:val="20"/>
        </w:rPr>
        <w:t>pełna stabilność wymiarowa</w:t>
      </w:r>
    </w:p>
    <w:p w:rsidR="00C51837" w:rsidRPr="00EE4B77" w:rsidRDefault="00C51837" w:rsidP="00C51837">
      <w:pPr>
        <w:spacing w:after="0"/>
        <w:ind w:left="1134" w:hanging="283"/>
        <w:rPr>
          <w:sz w:val="20"/>
          <w:szCs w:val="20"/>
        </w:rPr>
      </w:pPr>
      <w:r w:rsidRPr="00EE4B77">
        <w:rPr>
          <w:sz w:val="20"/>
          <w:szCs w:val="20"/>
        </w:rPr>
        <w:t xml:space="preserve">- </w:t>
      </w:r>
      <w:r>
        <w:rPr>
          <w:sz w:val="20"/>
          <w:szCs w:val="20"/>
        </w:rPr>
        <w:tab/>
      </w:r>
      <w:r w:rsidRPr="00EE4B77">
        <w:rPr>
          <w:sz w:val="20"/>
          <w:szCs w:val="20"/>
        </w:rPr>
        <w:t>współczynnik odbicia światła 86%</w:t>
      </w:r>
    </w:p>
    <w:p w:rsidR="00C51837" w:rsidRPr="00EE4B77" w:rsidRDefault="00C51837" w:rsidP="00C51837">
      <w:pPr>
        <w:spacing w:after="0"/>
        <w:ind w:left="851"/>
        <w:rPr>
          <w:sz w:val="20"/>
          <w:szCs w:val="20"/>
        </w:rPr>
      </w:pPr>
      <w:r w:rsidRPr="00EE4B77">
        <w:rPr>
          <w:sz w:val="20"/>
          <w:szCs w:val="20"/>
        </w:rPr>
        <w:t>Płyty zabezpieczone obustronnie welonem z włókna szklanego, strona widoczna ultra matowa, malowana kurtynowo w kolorze białym, przeznaczona do czyszczenia na sucho. Krawędzie boczne płyt typ A24 wzmocnione i malowane, symetryczne, umożliwiające demontaż.</w:t>
      </w:r>
    </w:p>
    <w:p w:rsidR="00C51837" w:rsidRPr="00EE4B77" w:rsidRDefault="00C51837" w:rsidP="00C51837">
      <w:pPr>
        <w:spacing w:after="0"/>
        <w:ind w:left="851"/>
        <w:rPr>
          <w:sz w:val="20"/>
          <w:szCs w:val="20"/>
        </w:rPr>
      </w:pPr>
      <w:r w:rsidRPr="00EE4B77">
        <w:rPr>
          <w:rFonts w:ascii="Times New Roman" w:eastAsia="Times New Roman" w:hAnsi="Times New Roman"/>
          <w:sz w:val="20"/>
          <w:szCs w:val="20"/>
        </w:rPr>
        <w:t xml:space="preserve">                                  </w:t>
      </w:r>
      <w:r>
        <w:rPr>
          <w:noProof/>
          <w:sz w:val="20"/>
          <w:szCs w:val="20"/>
          <w:lang w:eastAsia="pl-PL"/>
        </w:rPr>
        <w:drawing>
          <wp:anchor distT="0" distB="0" distL="114300" distR="114300" simplePos="0" relativeHeight="251660288" behindDoc="0" locked="0" layoutInCell="1" allowOverlap="1">
            <wp:simplePos x="0" y="0"/>
            <wp:positionH relativeFrom="column">
              <wp:posOffset>1704975</wp:posOffset>
            </wp:positionH>
            <wp:positionV relativeFrom="paragraph">
              <wp:posOffset>181610</wp:posOffset>
            </wp:positionV>
            <wp:extent cx="1706880" cy="762000"/>
            <wp:effectExtent l="19050" t="0" r="7620" b="0"/>
            <wp:wrapTopAndBottom/>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srcRect/>
                    <a:stretch>
                      <a:fillRect/>
                    </a:stretch>
                  </pic:blipFill>
                  <pic:spPr bwMode="auto">
                    <a:xfrm>
                      <a:off x="0" y="0"/>
                      <a:ext cx="1706880" cy="762000"/>
                    </a:xfrm>
                    <a:prstGeom prst="rect">
                      <a:avLst/>
                    </a:prstGeom>
                    <a:noFill/>
                    <a:ln w="9525">
                      <a:noFill/>
                      <a:miter lim="800000"/>
                      <a:headEnd/>
                      <a:tailEnd/>
                    </a:ln>
                  </pic:spPr>
                </pic:pic>
              </a:graphicData>
            </a:graphic>
          </wp:anchor>
        </w:drawing>
      </w:r>
    </w:p>
    <w:p w:rsidR="00C51837" w:rsidRPr="00EE4B77" w:rsidRDefault="00C51837" w:rsidP="00C51837">
      <w:pPr>
        <w:spacing w:after="0"/>
        <w:ind w:left="851"/>
        <w:rPr>
          <w:sz w:val="20"/>
          <w:szCs w:val="20"/>
        </w:rPr>
      </w:pPr>
      <w:r w:rsidRPr="00EE4B77">
        <w:rPr>
          <w:sz w:val="20"/>
          <w:szCs w:val="20"/>
        </w:rPr>
        <w:t xml:space="preserve">Konstrukcja nośna , </w:t>
      </w:r>
      <w:r>
        <w:rPr>
          <w:sz w:val="20"/>
          <w:szCs w:val="20"/>
        </w:rPr>
        <w:t>systemowa</w:t>
      </w:r>
      <w:r w:rsidRPr="00EE4B77">
        <w:rPr>
          <w:sz w:val="20"/>
          <w:szCs w:val="20"/>
        </w:rPr>
        <w:t xml:space="preserve">, składająca się z profili T24, nośnych oraz poprzecznych o pełnej wys. 38mm, wykonanych z blachy stalowej ocynkowanej ze stopką pokrytą blachą z powłoką lakierniczą w kolorze białym Global White. Profile poprzeczne systemu ,,NEW CLICK’’ o unikalnej konstrukcji połączenia z profilem nośnym w postaci zaczepu wytłoczonego jako jeden element w środniku profilu. Zaczep wyposażony w szeroką nakładkę stopki profili ( 9mm ) oraz specjalny zatrzask konstrukcji. Zatrzask </w:t>
      </w:r>
      <w:r>
        <w:rPr>
          <w:sz w:val="20"/>
          <w:szCs w:val="20"/>
        </w:rPr>
        <w:t xml:space="preserve">ma </w:t>
      </w:r>
      <w:r w:rsidRPr="00EE4B77">
        <w:rPr>
          <w:sz w:val="20"/>
          <w:szCs w:val="20"/>
        </w:rPr>
        <w:t>pozwala</w:t>
      </w:r>
      <w:r>
        <w:rPr>
          <w:sz w:val="20"/>
          <w:szCs w:val="20"/>
        </w:rPr>
        <w:t>ć</w:t>
      </w:r>
      <w:r w:rsidRPr="00EE4B77">
        <w:rPr>
          <w:sz w:val="20"/>
          <w:szCs w:val="20"/>
        </w:rPr>
        <w:t xml:space="preserve"> na bardzo prosty i łatwy montaż i demontaż profilu poprzecznego z gniazda typu BONE w profilu nośnym. </w:t>
      </w:r>
      <w:r>
        <w:rPr>
          <w:sz w:val="20"/>
          <w:szCs w:val="20"/>
        </w:rPr>
        <w:t>K</w:t>
      </w:r>
      <w:r w:rsidRPr="00EE4B77">
        <w:rPr>
          <w:sz w:val="20"/>
          <w:szCs w:val="20"/>
        </w:rPr>
        <w:t xml:space="preserve">onstrukcja nakładki </w:t>
      </w:r>
      <w:r>
        <w:rPr>
          <w:sz w:val="20"/>
          <w:szCs w:val="20"/>
        </w:rPr>
        <w:t xml:space="preserve">ma </w:t>
      </w:r>
      <w:r w:rsidRPr="00EE4B77">
        <w:rPr>
          <w:sz w:val="20"/>
          <w:szCs w:val="20"/>
        </w:rPr>
        <w:t>zapewnia</w:t>
      </w:r>
      <w:r>
        <w:rPr>
          <w:sz w:val="20"/>
          <w:szCs w:val="20"/>
        </w:rPr>
        <w:t>ć</w:t>
      </w:r>
      <w:r w:rsidRPr="00EE4B77">
        <w:rPr>
          <w:sz w:val="20"/>
          <w:szCs w:val="20"/>
        </w:rPr>
        <w:t xml:space="preserve"> pełną stabilność poprzeczki i zabezpieczenie przed jej skręceniem. Rozwiązanie o gwarantowanych i deklarowanych w ramach Deklaracji DOP parametrach:  </w:t>
      </w:r>
    </w:p>
    <w:p w:rsidR="00C51837" w:rsidRPr="00EE4B77" w:rsidRDefault="00C51837" w:rsidP="00C51837">
      <w:pPr>
        <w:spacing w:after="0"/>
        <w:ind w:left="851"/>
        <w:rPr>
          <w:sz w:val="20"/>
          <w:szCs w:val="20"/>
        </w:rPr>
      </w:pPr>
      <w:r w:rsidRPr="00EE4B77">
        <w:rPr>
          <w:sz w:val="20"/>
          <w:szCs w:val="20"/>
        </w:rPr>
        <w:t xml:space="preserve">- reakcja na ogień zgodnie z EN 13501-1 - Euro klasa A1, </w:t>
      </w:r>
    </w:p>
    <w:p w:rsidR="00C51837" w:rsidRPr="00EE4B77" w:rsidRDefault="00C51837" w:rsidP="00C51837">
      <w:pPr>
        <w:spacing w:after="0"/>
        <w:ind w:left="851"/>
        <w:rPr>
          <w:sz w:val="20"/>
          <w:szCs w:val="20"/>
        </w:rPr>
      </w:pPr>
      <w:r w:rsidRPr="00EE4B77">
        <w:rPr>
          <w:sz w:val="20"/>
          <w:szCs w:val="20"/>
        </w:rPr>
        <w:t xml:space="preserve">- odporności na korozję - Klasa trwałości B, </w:t>
      </w:r>
    </w:p>
    <w:p w:rsidR="00C51837" w:rsidRDefault="00C51837" w:rsidP="00C51837">
      <w:pPr>
        <w:spacing w:after="0"/>
        <w:ind w:left="851"/>
        <w:rPr>
          <w:sz w:val="20"/>
          <w:szCs w:val="20"/>
        </w:rPr>
      </w:pPr>
      <w:r w:rsidRPr="00EE4B77">
        <w:rPr>
          <w:sz w:val="20"/>
          <w:szCs w:val="20"/>
        </w:rPr>
        <w:t>- nośności 9,9 kg/m2 w klasie ugięcia 1 przy standardowym rozstawie wieszaków 120x120cm</w:t>
      </w:r>
    </w:p>
    <w:p w:rsidR="003C5E92" w:rsidRPr="003C5E92" w:rsidRDefault="003C5E92" w:rsidP="003C5E92">
      <w:pPr>
        <w:ind w:left="709" w:firstLine="142"/>
        <w:rPr>
          <w:b/>
          <w:sz w:val="20"/>
          <w:szCs w:val="20"/>
        </w:rPr>
      </w:pPr>
      <w:r w:rsidRPr="003C5E92">
        <w:rPr>
          <w:b/>
          <w:sz w:val="20"/>
          <w:szCs w:val="20"/>
        </w:rPr>
        <w:lastRenderedPageBreak/>
        <w:t xml:space="preserve">np. Sufit </w:t>
      </w:r>
      <w:proofErr w:type="spellStart"/>
      <w:r w:rsidRPr="003C5E92">
        <w:rPr>
          <w:b/>
          <w:sz w:val="20"/>
          <w:szCs w:val="20"/>
        </w:rPr>
        <w:t>Rockfon</w:t>
      </w:r>
      <w:proofErr w:type="spellEnd"/>
      <w:r w:rsidRPr="003C5E92">
        <w:rPr>
          <w:b/>
          <w:sz w:val="20"/>
          <w:szCs w:val="20"/>
        </w:rPr>
        <w:t xml:space="preserve"> </w:t>
      </w:r>
      <w:proofErr w:type="spellStart"/>
      <w:r w:rsidRPr="003C5E92">
        <w:rPr>
          <w:b/>
          <w:sz w:val="20"/>
          <w:szCs w:val="20"/>
        </w:rPr>
        <w:t>Tropic</w:t>
      </w:r>
      <w:proofErr w:type="spellEnd"/>
      <w:r w:rsidRPr="003C5E92">
        <w:rPr>
          <w:b/>
          <w:sz w:val="20"/>
          <w:szCs w:val="20"/>
        </w:rPr>
        <w:t xml:space="preserve"> A24 - 600x600 z konstrukcją system CMC T24 2890 lub równoważny</w:t>
      </w:r>
    </w:p>
    <w:p w:rsidR="00F15FC6" w:rsidRPr="004F16CF" w:rsidRDefault="00F15FC6" w:rsidP="00B54D40">
      <w:pPr>
        <w:pStyle w:val="Bezodstpw"/>
        <w:spacing w:after="120"/>
        <w:ind w:left="851" w:hanging="284"/>
        <w:rPr>
          <w:rFonts w:ascii="Calibri" w:hAnsi="Calibri" w:cs="Arial"/>
          <w:sz w:val="22"/>
          <w:szCs w:val="22"/>
        </w:rPr>
      </w:pPr>
      <w:r w:rsidRPr="004F16CF">
        <w:rPr>
          <w:rFonts w:ascii="Calibri" w:hAnsi="Calibri" w:cs="Arial"/>
          <w:sz w:val="22"/>
          <w:szCs w:val="22"/>
        </w:rPr>
        <w:t>–</w:t>
      </w:r>
      <w:r w:rsidRPr="004F16CF">
        <w:rPr>
          <w:rFonts w:ascii="Calibri" w:hAnsi="Calibri" w:cs="Arial"/>
          <w:sz w:val="22"/>
          <w:szCs w:val="22"/>
        </w:rPr>
        <w:tab/>
        <w:t>płyta G-K wodoodporna – gr.12,5mm na ruszcie z wi</w:t>
      </w:r>
      <w:r>
        <w:rPr>
          <w:rFonts w:ascii="Calibri" w:hAnsi="Calibri" w:cs="Arial"/>
          <w:sz w:val="22"/>
          <w:szCs w:val="22"/>
        </w:rPr>
        <w:t>eszakami,</w:t>
      </w:r>
    </w:p>
    <w:p w:rsidR="00F15FC6" w:rsidRPr="004F16CF" w:rsidRDefault="00F15FC6" w:rsidP="00B54D40">
      <w:pPr>
        <w:spacing w:after="120" w:line="240" w:lineRule="auto"/>
        <w:ind w:left="851" w:hanging="284"/>
        <w:rPr>
          <w:rFonts w:cs="Arial"/>
        </w:rPr>
      </w:pPr>
      <w:r w:rsidRPr="004F16CF">
        <w:rPr>
          <w:rFonts w:cs="Arial"/>
        </w:rPr>
        <w:t>–</w:t>
      </w:r>
      <w:r w:rsidRPr="004F16CF">
        <w:rPr>
          <w:rFonts w:cs="Arial"/>
        </w:rPr>
        <w:tab/>
        <w:t xml:space="preserve">miejscowa obudowa instalacji - płyta G-K wodoodporna, </w:t>
      </w:r>
    </w:p>
    <w:p w:rsidR="00F15FC6" w:rsidRPr="00B54D40" w:rsidRDefault="00F15FC6" w:rsidP="00DF708B">
      <w:pPr>
        <w:spacing w:after="120" w:line="240" w:lineRule="auto"/>
        <w:rPr>
          <w:b/>
          <w:u w:val="thick"/>
        </w:rPr>
      </w:pPr>
      <w:bookmarkStart w:id="112" w:name="_Toc418666109"/>
      <w:bookmarkStart w:id="113" w:name="_Toc423938995"/>
      <w:bookmarkStart w:id="114" w:name="_Toc427064800"/>
      <w:bookmarkStart w:id="115" w:name="_Toc429745120"/>
      <w:bookmarkStart w:id="116" w:name="_Toc430763945"/>
      <w:bookmarkStart w:id="117" w:name="_Toc433377388"/>
      <w:r w:rsidRPr="00B54D40">
        <w:rPr>
          <w:b/>
          <w:u w:val="thick"/>
        </w:rPr>
        <w:t>Drzwi</w:t>
      </w:r>
      <w:r w:rsidR="00F97D88">
        <w:rPr>
          <w:b/>
          <w:u w:val="thick"/>
        </w:rPr>
        <w:t xml:space="preserve"> wewnętrzne</w:t>
      </w:r>
      <w:r w:rsidRPr="00B54D40">
        <w:rPr>
          <w:b/>
          <w:u w:val="thick"/>
        </w:rPr>
        <w:t>:</w:t>
      </w:r>
      <w:bookmarkEnd w:id="112"/>
      <w:bookmarkEnd w:id="113"/>
      <w:bookmarkEnd w:id="114"/>
      <w:bookmarkEnd w:id="115"/>
      <w:bookmarkEnd w:id="116"/>
      <w:bookmarkEnd w:id="117"/>
    </w:p>
    <w:p w:rsidR="005E2AB7" w:rsidRDefault="00DC533A" w:rsidP="005E2AB7">
      <w:pPr>
        <w:tabs>
          <w:tab w:val="left" w:pos="1134"/>
        </w:tabs>
        <w:ind w:left="1131" w:hanging="564"/>
        <w:rPr>
          <w:lang w:eastAsia="pl-PL"/>
        </w:rPr>
      </w:pPr>
      <w:r>
        <w:rPr>
          <w:b/>
        </w:rPr>
        <w:t>-</w:t>
      </w:r>
      <w:r>
        <w:rPr>
          <w:b/>
        </w:rPr>
        <w:tab/>
      </w:r>
      <w:r w:rsidR="005E2AB7">
        <w:rPr>
          <w:b/>
        </w:rPr>
        <w:tab/>
        <w:t xml:space="preserve">drewniane: </w:t>
      </w:r>
      <w:r w:rsidR="005E2AB7">
        <w:rPr>
          <w:lang w:eastAsia="pl-PL"/>
        </w:rPr>
        <w:t>pełne</w:t>
      </w:r>
      <w:r w:rsidR="00C63B19">
        <w:rPr>
          <w:lang w:eastAsia="pl-PL"/>
        </w:rPr>
        <w:t xml:space="preserve"> lub z oknem </w:t>
      </w:r>
      <w:r w:rsidR="003C5E92" w:rsidRPr="003C5E92">
        <w:rPr>
          <w:lang w:eastAsia="pl-PL"/>
        </w:rPr>
        <w:t xml:space="preserve">- </w:t>
      </w:r>
      <w:r w:rsidR="00C63B19" w:rsidRPr="003C5E92">
        <w:rPr>
          <w:lang w:eastAsia="pl-PL"/>
        </w:rPr>
        <w:t>szyba bezpieczna</w:t>
      </w:r>
      <w:r w:rsidR="003C5E92">
        <w:rPr>
          <w:color w:val="FF0000"/>
          <w:lang w:eastAsia="pl-PL"/>
        </w:rPr>
        <w:t xml:space="preserve"> </w:t>
      </w:r>
      <w:r w:rsidR="003C5E92" w:rsidRPr="003C5E92">
        <w:rPr>
          <w:lang w:eastAsia="pl-PL"/>
        </w:rPr>
        <w:t>(</w:t>
      </w:r>
      <w:r w:rsidR="00B7236E" w:rsidRPr="003C5E92">
        <w:rPr>
          <w:lang w:eastAsia="pl-PL"/>
        </w:rPr>
        <w:t>pokoje łóżkowe, świetlica</w:t>
      </w:r>
      <w:r w:rsidR="00C63B19" w:rsidRPr="003C5E92">
        <w:rPr>
          <w:lang w:eastAsia="pl-PL"/>
        </w:rPr>
        <w:t>)</w:t>
      </w:r>
      <w:r w:rsidR="005E2AB7" w:rsidRPr="003C5E92">
        <w:rPr>
          <w:lang w:eastAsia="pl-PL"/>
        </w:rPr>
        <w:t>,</w:t>
      </w:r>
      <w:r w:rsidR="005E2AB7">
        <w:rPr>
          <w:lang w:eastAsia="pl-PL"/>
        </w:rPr>
        <w:t xml:space="preserve"> bezprogowe, konstrukcję  skrzydła stanowić ma rama drewniana z wypełnieniem z płyty wiórowej otworowanej, drzwi trzy</w:t>
      </w:r>
      <w:r w:rsidR="00C63B19">
        <w:rPr>
          <w:lang w:eastAsia="pl-PL"/>
        </w:rPr>
        <w:t xml:space="preserve"> z</w:t>
      </w:r>
      <w:r w:rsidR="005E2AB7">
        <w:rPr>
          <w:lang w:eastAsia="pl-PL"/>
        </w:rPr>
        <w:t xml:space="preserve">awiasowe, z zamkiem. Zawiasy kryte - chrom matowy, zamek zgodny z DIN 18251 - rozstaw 72mm (WC - 78mm) na 55mm - blach czołowa o szerokości 20mm, kolor - stal nierdzewna. Skrzydło drzwiowe - przylgowe. Klamka ze stali nierdzewnej - kształt wg decyzji Inwestora. Wykończenie: laminat </w:t>
      </w:r>
      <w:r w:rsidR="00C63B19">
        <w:rPr>
          <w:lang w:eastAsia="pl-PL"/>
        </w:rPr>
        <w:t>HPL lub CPL 0,7 mm</w:t>
      </w:r>
      <w:r w:rsidR="005E2AB7">
        <w:rPr>
          <w:lang w:eastAsia="pl-PL"/>
        </w:rPr>
        <w:t xml:space="preserve">. Ościeżnica: metalowa do drzwi przylgowych, obejmująca – regulowana, </w:t>
      </w:r>
      <w:r w:rsidR="005E2AB7">
        <w:rPr>
          <w:u w:val="single"/>
          <w:lang w:eastAsia="pl-PL"/>
        </w:rPr>
        <w:t xml:space="preserve">materiał: </w:t>
      </w:r>
      <w:r w:rsidR="005E2AB7">
        <w:rPr>
          <w:lang w:eastAsia="pl-PL"/>
        </w:rPr>
        <w:t xml:space="preserve">blacha stalowa, cynkowana, malowana farbą proszkową na kolor </w:t>
      </w:r>
      <w:r w:rsidR="00C63B19">
        <w:rPr>
          <w:lang w:eastAsia="pl-PL"/>
        </w:rPr>
        <w:t>RAL</w:t>
      </w:r>
      <w:r w:rsidR="005E2AB7">
        <w:rPr>
          <w:lang w:eastAsia="pl-PL"/>
        </w:rPr>
        <w:t>.</w:t>
      </w:r>
    </w:p>
    <w:p w:rsidR="006E4D1B" w:rsidRDefault="006E4D1B" w:rsidP="006E4D1B">
      <w:pPr>
        <w:ind w:left="1134" w:hanging="423"/>
      </w:pPr>
      <w:r>
        <w:rPr>
          <w:b/>
        </w:rPr>
        <w:tab/>
      </w:r>
      <w:r w:rsidRPr="00BF3250">
        <w:t>Drzwi dodatkowo wyposażone w aluminiowo-plastikową ramkę z numerem pomieszczenia i jego docelowym przeznaczeniem.</w:t>
      </w:r>
    </w:p>
    <w:p w:rsidR="008F2AA3" w:rsidRDefault="008F2AA3" w:rsidP="005E2AB7">
      <w:pPr>
        <w:tabs>
          <w:tab w:val="left" w:pos="1134"/>
        </w:tabs>
        <w:ind w:left="1131" w:hanging="564"/>
        <w:rPr>
          <w:lang w:eastAsia="pl-PL"/>
        </w:rPr>
      </w:pPr>
      <w:r>
        <w:rPr>
          <w:b/>
        </w:rPr>
        <w:tab/>
      </w:r>
      <w:r w:rsidRPr="004F16CF">
        <w:rPr>
          <w:b/>
          <w:bCs/>
          <w:lang w:eastAsia="pl-PL"/>
        </w:rPr>
        <w:t>Sa</w:t>
      </w:r>
      <w:r w:rsidRPr="004F16CF">
        <w:rPr>
          <w:b/>
          <w:lang w:eastAsia="pl-PL"/>
        </w:rPr>
        <w:t xml:space="preserve">mozamykacz w skrzydle </w:t>
      </w:r>
      <w:r>
        <w:rPr>
          <w:b/>
          <w:lang w:eastAsia="pl-PL"/>
        </w:rPr>
        <w:t>–</w:t>
      </w:r>
      <w:r w:rsidRPr="004F16CF">
        <w:rPr>
          <w:b/>
          <w:bCs/>
          <w:lang w:eastAsia="pl-PL"/>
        </w:rPr>
        <w:t xml:space="preserve"> </w:t>
      </w:r>
      <w:r>
        <w:rPr>
          <w:b/>
          <w:lang w:eastAsia="pl-PL"/>
        </w:rPr>
        <w:t>kryty, spowalniający zamykanie</w:t>
      </w:r>
      <w:r w:rsidRPr="004F16CF">
        <w:rPr>
          <w:b/>
          <w:lang w:eastAsia="pl-PL"/>
        </w:rPr>
        <w:t xml:space="preserve">   </w:t>
      </w:r>
    </w:p>
    <w:p w:rsidR="00F15FC6" w:rsidRDefault="00F15FC6" w:rsidP="00266CEC">
      <w:pPr>
        <w:ind w:left="1134" w:hanging="423"/>
      </w:pPr>
      <w:r w:rsidRPr="00266CEC">
        <w:rPr>
          <w:b/>
        </w:rPr>
        <w:t>-</w:t>
      </w:r>
      <w:r w:rsidRPr="00C24B62">
        <w:tab/>
      </w:r>
      <w:r w:rsidRPr="00C24B62">
        <w:rPr>
          <w:b/>
        </w:rPr>
        <w:t>ślusarka p. pożarowa</w:t>
      </w:r>
      <w:r>
        <w:rPr>
          <w:b/>
        </w:rPr>
        <w:t xml:space="preserve">, </w:t>
      </w:r>
      <w:r>
        <w:t>klasa odporności ogniowej zgodna z wymaganiami ekspertyzy p.poż.</w:t>
      </w:r>
      <w:r w:rsidRPr="00C24B62">
        <w:rPr>
          <w:b/>
        </w:rPr>
        <w:t>,</w:t>
      </w:r>
      <w:r w:rsidRPr="00C24B62">
        <w:t xml:space="preserve"> aluminiowa, drzwi bezprogowe, z opadającą uszczelką progową, ościeżnice regulowane, lakierowane proszkowo (klatki schodowe, strefy p.</w:t>
      </w:r>
      <w:r>
        <w:t xml:space="preserve"> </w:t>
      </w:r>
      <w:proofErr w:type="spellStart"/>
      <w:r w:rsidRPr="00C24B62">
        <w:t>poż</w:t>
      </w:r>
      <w:proofErr w:type="spellEnd"/>
      <w:r w:rsidRPr="00C24B62">
        <w:t xml:space="preserve">.). </w:t>
      </w:r>
      <w:r>
        <w:t>F</w:t>
      </w:r>
      <w:r w:rsidRPr="00BF3250">
        <w:t>utryny stalowe z 3 zawiasami domykającymi, szyldy i klamki ze</w:t>
      </w:r>
      <w:r w:rsidR="001851D4">
        <w:t xml:space="preserve"> </w:t>
      </w:r>
      <w:r w:rsidRPr="00BF3250">
        <w:t>stali nierdzewnej (tam gdzie konieczne klamki typ</w:t>
      </w:r>
      <w:r w:rsidR="001851D4">
        <w:t>u</w:t>
      </w:r>
      <w:r w:rsidRPr="00BF3250">
        <w:t xml:space="preserve"> antypanicznego). Zamek wejściowy patentowy z 3 kluczykami (działający w systemie Master </w:t>
      </w:r>
      <w:proofErr w:type="spellStart"/>
      <w:r w:rsidRPr="00BF3250">
        <w:t>Key</w:t>
      </w:r>
      <w:proofErr w:type="spellEnd"/>
      <w:r w:rsidRPr="00BF3250">
        <w:t>). Drzwi dodatkowo wyposażone w aluminiowo-plastikową ramkę z numerem pomieszczenia i jego docelowym przeznaczeniem.</w:t>
      </w:r>
    </w:p>
    <w:p w:rsidR="008F2AA3" w:rsidRPr="00C24B62" w:rsidRDefault="008F2AA3" w:rsidP="00266CEC">
      <w:pPr>
        <w:ind w:left="1134" w:hanging="423"/>
      </w:pPr>
      <w:r>
        <w:rPr>
          <w:b/>
        </w:rPr>
        <w:tab/>
      </w:r>
      <w:r w:rsidRPr="004F16CF">
        <w:rPr>
          <w:b/>
          <w:bCs/>
          <w:lang w:eastAsia="pl-PL"/>
        </w:rPr>
        <w:t>Sa</w:t>
      </w:r>
      <w:r w:rsidRPr="004F16CF">
        <w:rPr>
          <w:b/>
          <w:lang w:eastAsia="pl-PL"/>
        </w:rPr>
        <w:t>mozamykacz w skrzydle</w:t>
      </w:r>
      <w:r>
        <w:rPr>
          <w:b/>
          <w:lang w:eastAsia="pl-PL"/>
        </w:rPr>
        <w:t xml:space="preserve"> czynnym</w:t>
      </w:r>
      <w:r w:rsidRPr="004F16CF">
        <w:rPr>
          <w:b/>
          <w:lang w:eastAsia="pl-PL"/>
        </w:rPr>
        <w:t xml:space="preserve"> </w:t>
      </w:r>
      <w:r>
        <w:rPr>
          <w:b/>
          <w:lang w:eastAsia="pl-PL"/>
        </w:rPr>
        <w:t>–</w:t>
      </w:r>
      <w:r w:rsidRPr="004F16CF">
        <w:rPr>
          <w:b/>
          <w:bCs/>
          <w:lang w:eastAsia="pl-PL"/>
        </w:rPr>
        <w:t xml:space="preserve"> </w:t>
      </w:r>
      <w:r>
        <w:rPr>
          <w:b/>
          <w:lang w:eastAsia="pl-PL"/>
        </w:rPr>
        <w:t>ślizgowy, spowalniający zamykanie</w:t>
      </w:r>
      <w:r w:rsidRPr="004F16CF">
        <w:rPr>
          <w:b/>
          <w:lang w:eastAsia="pl-PL"/>
        </w:rPr>
        <w:t xml:space="preserve">   </w:t>
      </w:r>
    </w:p>
    <w:p w:rsidR="00F15FC6" w:rsidRDefault="00F15FC6" w:rsidP="00DF708B">
      <w:pPr>
        <w:autoSpaceDE w:val="0"/>
        <w:autoSpaceDN w:val="0"/>
        <w:adjustRightInd w:val="0"/>
        <w:spacing w:after="120" w:line="240" w:lineRule="auto"/>
        <w:ind w:left="1134" w:hanging="425"/>
      </w:pPr>
      <w:r w:rsidRPr="00C24B62">
        <w:rPr>
          <w:b/>
        </w:rPr>
        <w:t>-</w:t>
      </w:r>
      <w:r w:rsidRPr="00C24B62">
        <w:rPr>
          <w:b/>
        </w:rPr>
        <w:tab/>
        <w:t>ślusarka aluminiowa,</w:t>
      </w:r>
      <w:r w:rsidRPr="00C24B62">
        <w:t xml:space="preserve"> profilowa, drzwi bezprogowe, szyba bezpieczna</w:t>
      </w:r>
      <w:r w:rsidR="001851D4">
        <w:t xml:space="preserve"> (we wskazanych miejscach matowa)</w:t>
      </w:r>
      <w:r w:rsidRPr="00C24B62">
        <w:t>, ościeżnice regulowane,  profile lakierowane proszkowo</w:t>
      </w:r>
      <w:r>
        <w:t>. F</w:t>
      </w:r>
      <w:r w:rsidRPr="00BF3250">
        <w:t>utryny stalowe z 3 zawiasami domykającymi, szyldy i klamki ze</w:t>
      </w:r>
      <w:r w:rsidR="001851D4">
        <w:t xml:space="preserve"> </w:t>
      </w:r>
      <w:r w:rsidRPr="00BF3250">
        <w:t>stali nierdzewnej (tam gdzie konieczne klamki typ</w:t>
      </w:r>
      <w:r w:rsidR="001851D4">
        <w:t>u</w:t>
      </w:r>
      <w:r w:rsidRPr="00BF3250">
        <w:t xml:space="preserve"> antypanicznego). Zamek wejściowy patentowy z 3 kluczykami (działający w systemie Master </w:t>
      </w:r>
      <w:proofErr w:type="spellStart"/>
      <w:r w:rsidRPr="00BF3250">
        <w:t>Key</w:t>
      </w:r>
      <w:proofErr w:type="spellEnd"/>
      <w:r w:rsidRPr="00BF3250">
        <w:t>). Drzwi dodatkowo wyposażone w aluminiowo-plastikową ramkę z numerem pomieszczenia i jego docelowym przeznaczeniem.</w:t>
      </w:r>
      <w:r>
        <w:t xml:space="preserve"> </w:t>
      </w:r>
    </w:p>
    <w:p w:rsidR="008F2AA3" w:rsidRPr="00C24B62" w:rsidRDefault="008F2AA3" w:rsidP="008F2AA3">
      <w:pPr>
        <w:ind w:left="1134" w:hanging="423"/>
      </w:pPr>
      <w:r>
        <w:rPr>
          <w:b/>
        </w:rPr>
        <w:tab/>
      </w:r>
      <w:r w:rsidRPr="004F16CF">
        <w:rPr>
          <w:b/>
          <w:bCs/>
          <w:lang w:eastAsia="pl-PL"/>
        </w:rPr>
        <w:t>Sa</w:t>
      </w:r>
      <w:r w:rsidRPr="004F16CF">
        <w:rPr>
          <w:b/>
          <w:lang w:eastAsia="pl-PL"/>
        </w:rPr>
        <w:t>mozamykacz w skrzydle</w:t>
      </w:r>
      <w:r>
        <w:rPr>
          <w:b/>
          <w:lang w:eastAsia="pl-PL"/>
        </w:rPr>
        <w:t xml:space="preserve"> czynnym</w:t>
      </w:r>
      <w:r w:rsidRPr="004F16CF">
        <w:rPr>
          <w:b/>
          <w:lang w:eastAsia="pl-PL"/>
        </w:rPr>
        <w:t xml:space="preserve"> </w:t>
      </w:r>
      <w:r>
        <w:rPr>
          <w:b/>
          <w:lang w:eastAsia="pl-PL"/>
        </w:rPr>
        <w:t>–</w:t>
      </w:r>
      <w:r w:rsidRPr="004F16CF">
        <w:rPr>
          <w:b/>
          <w:bCs/>
          <w:lang w:eastAsia="pl-PL"/>
        </w:rPr>
        <w:t xml:space="preserve"> </w:t>
      </w:r>
      <w:r>
        <w:rPr>
          <w:b/>
          <w:lang w:eastAsia="pl-PL"/>
        </w:rPr>
        <w:t>ślizgowy, spowalniający zamykanie</w:t>
      </w:r>
      <w:r w:rsidRPr="004F16CF">
        <w:rPr>
          <w:b/>
          <w:lang w:eastAsia="pl-PL"/>
        </w:rPr>
        <w:t xml:space="preserve">   </w:t>
      </w:r>
    </w:p>
    <w:p w:rsidR="00F15FC6" w:rsidRDefault="00F15FC6" w:rsidP="00DF708B">
      <w:pPr>
        <w:spacing w:after="120" w:line="240" w:lineRule="auto"/>
        <w:ind w:left="1134" w:hanging="425"/>
      </w:pPr>
      <w:r w:rsidRPr="00C24B62">
        <w:rPr>
          <w:b/>
        </w:rPr>
        <w:t>-</w:t>
      </w:r>
      <w:r w:rsidRPr="00C24B62">
        <w:rPr>
          <w:b/>
        </w:rPr>
        <w:tab/>
        <w:t>ślusarka stalowa</w:t>
      </w:r>
      <w:r w:rsidR="00DC533A">
        <w:rPr>
          <w:b/>
        </w:rPr>
        <w:t xml:space="preserve"> zwykła i p.poż</w:t>
      </w:r>
      <w:r w:rsidRPr="00C24B62">
        <w:rPr>
          <w:b/>
        </w:rPr>
        <w:t>,</w:t>
      </w:r>
      <w:r w:rsidRPr="00C24B62">
        <w:t xml:space="preserve"> nieocieplona, drzwi </w:t>
      </w:r>
      <w:proofErr w:type="spellStart"/>
      <w:r w:rsidRPr="00C24B62">
        <w:t>bezprogowe</w:t>
      </w:r>
      <w:proofErr w:type="spellEnd"/>
      <w:r w:rsidRPr="00C24B62">
        <w:t>, ościeżnice regulowane, lakierowane proszkowo wg RA</w:t>
      </w:r>
      <w:r>
        <w:t>L</w:t>
      </w:r>
      <w:r w:rsidRPr="00C24B62">
        <w:t>, pomieszczenia techniczne zgodnie z obowiązującymi przepisami.</w:t>
      </w:r>
    </w:p>
    <w:p w:rsidR="006E4D1B" w:rsidRDefault="006E4D1B" w:rsidP="00DF708B">
      <w:pPr>
        <w:spacing w:after="120" w:line="240" w:lineRule="auto"/>
        <w:ind w:left="1134" w:hanging="425"/>
      </w:pPr>
      <w:r>
        <w:rPr>
          <w:b/>
        </w:rPr>
        <w:tab/>
      </w:r>
      <w:r w:rsidRPr="00BF3250">
        <w:t>Drzwi dodatkowo wyposażone w aluminiowo-plastikową ramkę z numerem pomieszczenia i jego docelowym przeznaczeniem.</w:t>
      </w:r>
    </w:p>
    <w:p w:rsidR="00F15FC6" w:rsidRPr="00F97D88" w:rsidRDefault="00F15FC6" w:rsidP="00DF708B">
      <w:pPr>
        <w:spacing w:after="120" w:line="240" w:lineRule="auto"/>
        <w:rPr>
          <w:b/>
          <w:u w:val="thick"/>
        </w:rPr>
      </w:pPr>
      <w:r w:rsidRPr="00F97D88">
        <w:rPr>
          <w:b/>
          <w:u w:val="thick"/>
        </w:rPr>
        <w:t xml:space="preserve">Parapety wewnętrzne:  </w:t>
      </w:r>
    </w:p>
    <w:p w:rsidR="00165154" w:rsidRDefault="00165154" w:rsidP="00165154">
      <w:pPr>
        <w:tabs>
          <w:tab w:val="left" w:pos="851"/>
        </w:tabs>
        <w:spacing w:after="120" w:line="240" w:lineRule="auto"/>
      </w:pPr>
      <w:r>
        <w:rPr>
          <w:rFonts w:cs="Arial"/>
        </w:rPr>
        <w:t>Istniejące do wymiany na k</w:t>
      </w:r>
      <w:r w:rsidR="00F15FC6" w:rsidRPr="004F16CF">
        <w:rPr>
          <w:rFonts w:cs="Arial"/>
        </w:rPr>
        <w:t>onglomerat gr. 3cm</w:t>
      </w:r>
      <w:r>
        <w:rPr>
          <w:rFonts w:cs="Arial"/>
        </w:rPr>
        <w:t xml:space="preserve">, kolor uniwersalny - </w:t>
      </w:r>
      <w:r>
        <w:t>CALACATTA</w:t>
      </w:r>
    </w:p>
    <w:p w:rsidR="00F15FC6" w:rsidRPr="00F97D88" w:rsidRDefault="00F15FC6" w:rsidP="00165154">
      <w:pPr>
        <w:tabs>
          <w:tab w:val="left" w:pos="851"/>
        </w:tabs>
        <w:spacing w:after="120" w:line="240" w:lineRule="auto"/>
        <w:rPr>
          <w:b/>
          <w:u w:val="thick"/>
        </w:rPr>
      </w:pPr>
      <w:bookmarkStart w:id="118" w:name="_Toc385935311"/>
      <w:bookmarkStart w:id="119" w:name="_Toc385935441"/>
      <w:bookmarkStart w:id="120" w:name="_Toc386027039"/>
      <w:bookmarkStart w:id="121" w:name="_Toc418666112"/>
      <w:bookmarkStart w:id="122" w:name="_Toc423938998"/>
      <w:bookmarkStart w:id="123" w:name="_Toc427064801"/>
      <w:bookmarkStart w:id="124" w:name="_Toc429745121"/>
      <w:bookmarkStart w:id="125" w:name="_Toc430763946"/>
      <w:bookmarkStart w:id="126" w:name="_Toc433377389"/>
      <w:r w:rsidRPr="00F97D88">
        <w:rPr>
          <w:b/>
          <w:u w:val="thick"/>
        </w:rPr>
        <w:lastRenderedPageBreak/>
        <w:t>Roboty blacharskie</w:t>
      </w:r>
      <w:bookmarkEnd w:id="118"/>
      <w:bookmarkEnd w:id="119"/>
      <w:bookmarkEnd w:id="120"/>
      <w:r w:rsidRPr="00F97D88">
        <w:rPr>
          <w:b/>
          <w:u w:val="thick"/>
        </w:rPr>
        <w:t>:</w:t>
      </w:r>
      <w:bookmarkEnd w:id="121"/>
      <w:bookmarkEnd w:id="122"/>
      <w:bookmarkEnd w:id="123"/>
      <w:bookmarkEnd w:id="124"/>
      <w:bookmarkEnd w:id="125"/>
      <w:bookmarkEnd w:id="126"/>
    </w:p>
    <w:p w:rsidR="00F15FC6" w:rsidRDefault="00F15FC6" w:rsidP="00DF708B">
      <w:pPr>
        <w:spacing w:after="120" w:line="240" w:lineRule="auto"/>
      </w:pPr>
      <w:r w:rsidRPr="004F16CF">
        <w:t>Wszystkie obróbki zewnętrzne - blacha stalowa, ocynkowana o gr.0,55÷0,6mm z wielowarstwową powłoką antykorozyjną.</w:t>
      </w:r>
    </w:p>
    <w:p w:rsidR="00CE4150" w:rsidRDefault="00CE4150" w:rsidP="00DF708B">
      <w:pPr>
        <w:spacing w:after="120" w:line="240" w:lineRule="auto"/>
      </w:pPr>
    </w:p>
    <w:p w:rsidR="00CE4150" w:rsidRDefault="00CE4150" w:rsidP="00DF708B">
      <w:pPr>
        <w:spacing w:after="120" w:line="240" w:lineRule="auto"/>
      </w:pPr>
    </w:p>
    <w:p w:rsidR="0097735A" w:rsidRDefault="0097735A" w:rsidP="00DF708B">
      <w:pPr>
        <w:spacing w:after="120" w:line="240" w:lineRule="auto"/>
      </w:pPr>
    </w:p>
    <w:p w:rsidR="0097735A" w:rsidRDefault="0097735A" w:rsidP="00DF708B">
      <w:pPr>
        <w:spacing w:after="120" w:line="240" w:lineRule="auto"/>
      </w:pPr>
    </w:p>
    <w:p w:rsidR="00F15FC6" w:rsidRDefault="00F15FC6" w:rsidP="009D131B">
      <w:pPr>
        <w:pStyle w:val="Nagwek3"/>
        <w:numPr>
          <w:ilvl w:val="2"/>
          <w:numId w:val="23"/>
        </w:numPr>
      </w:pPr>
      <w:bookmarkStart w:id="127" w:name="_Toc430763947"/>
      <w:bookmarkStart w:id="128" w:name="_Toc433377390"/>
      <w:bookmarkStart w:id="129" w:name="_Toc515287746"/>
      <w:r w:rsidRPr="0083054C">
        <w:t>Wymagania szczegółowe dotyczące  wykończenia i wyposażenia pomieszczeń.</w:t>
      </w:r>
      <w:bookmarkEnd w:id="127"/>
      <w:bookmarkEnd w:id="128"/>
      <w:bookmarkEnd w:id="129"/>
    </w:p>
    <w:p w:rsidR="0086453E" w:rsidRPr="0021382C" w:rsidRDefault="0086453E" w:rsidP="0086453E">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TARAS </w:t>
      </w:r>
      <w:r>
        <w:rPr>
          <w:rFonts w:ascii="Calibri" w:hAnsi="Calibri" w:cs="Arial"/>
          <w:b/>
          <w:bCs/>
          <w:sz w:val="22"/>
          <w:szCs w:val="22"/>
          <w:lang w:val="pl-PL"/>
        </w:rPr>
        <w:tab/>
        <w:t xml:space="preserve"> </w:t>
      </w:r>
    </w:p>
    <w:p w:rsidR="0086453E" w:rsidRDefault="0086453E" w:rsidP="0086453E">
      <w:pPr>
        <w:ind w:left="702"/>
      </w:pPr>
      <w:r>
        <w:t xml:space="preserve">Zdemontować istniejące pokrycie papowe. Sprawdzić trwałość górnej i dolnej powierzchni betonowej. </w:t>
      </w:r>
    </w:p>
    <w:p w:rsidR="0086453E" w:rsidRDefault="0086453E" w:rsidP="0086453E">
      <w:pPr>
        <w:ind w:left="702"/>
      </w:pPr>
      <w:r>
        <w:t xml:space="preserve">Po stwierdzeniu ubytków dokonać poszerzających rozkuć aż do miejsca, gdzie beton znajduje się w dobrym stanie. </w:t>
      </w:r>
    </w:p>
    <w:p w:rsidR="0086453E" w:rsidRDefault="0086453E" w:rsidP="0086453E">
      <w:pPr>
        <w:ind w:left="702"/>
      </w:pPr>
      <w:r>
        <w:t>Skorodowane zbrojenie oczyścić i zabezpieczyć antykorozyjnie. Ubytki wypełnić preparatami do napraw.</w:t>
      </w:r>
    </w:p>
    <w:p w:rsidR="0086453E" w:rsidRDefault="0086453E" w:rsidP="0086453E">
      <w:pPr>
        <w:ind w:left="702"/>
      </w:pPr>
      <w:r>
        <w:t>Wszystkie płaszczyzny tarasu zabezpieczyć przeciwwilgociowo.</w:t>
      </w:r>
    </w:p>
    <w:p w:rsidR="0086453E" w:rsidRDefault="0086453E" w:rsidP="0086453E">
      <w:pPr>
        <w:ind w:left="702"/>
      </w:pPr>
      <w:r>
        <w:t>Wykonać obróbki blacharskie i odwodnienie płaszczyzny tarasu zgodnie ze sztuką budowlaną.</w:t>
      </w:r>
    </w:p>
    <w:p w:rsidR="0086453E" w:rsidRDefault="0086453E" w:rsidP="0086453E">
      <w:pPr>
        <w:ind w:left="702"/>
      </w:pPr>
      <w:r>
        <w:t>Na gotowej powierzchni ułożyć gres mrozoodporny, antypoślizgowy.</w:t>
      </w:r>
    </w:p>
    <w:p w:rsidR="0086453E" w:rsidRDefault="0086453E" w:rsidP="0086453E">
      <w:pPr>
        <w:ind w:left="702"/>
      </w:pPr>
      <w:r>
        <w:t>Istniejącą balustradę oczyścić. Dokonać przeglądu zakotwień do ścian i płyty. W razie konieczności balustradę zakotwić ponownie w sposób trwały. Całość zabezpieczyć antykorozyjnie i pomalować.</w:t>
      </w:r>
    </w:p>
    <w:p w:rsidR="0086453E" w:rsidRDefault="0086453E" w:rsidP="0086453E">
      <w:pPr>
        <w:ind w:left="702"/>
      </w:pPr>
      <w:r>
        <w:t>Kolor do uzgodnienia z Inwestorem.</w:t>
      </w:r>
    </w:p>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86453E" w:rsidRDefault="0086453E" w:rsidP="0086453E"/>
    <w:p w:rsidR="00E75821" w:rsidRDefault="00E75821" w:rsidP="00E75821">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i/>
          <w:sz w:val="22"/>
          <w:szCs w:val="22"/>
          <w:lang w:val="pl-PL"/>
        </w:rPr>
        <w:tab/>
      </w:r>
      <w:r>
        <w:rPr>
          <w:rFonts w:ascii="Calibri" w:hAnsi="Calibri" w:cs="Arial"/>
          <w:b/>
          <w:bCs/>
          <w:i/>
          <w:sz w:val="22"/>
          <w:szCs w:val="22"/>
          <w:lang w:val="pl-PL"/>
        </w:rPr>
        <w:tab/>
      </w:r>
      <w:r>
        <w:rPr>
          <w:rFonts w:ascii="Calibri" w:hAnsi="Calibri" w:cs="Arial"/>
          <w:b/>
          <w:bCs/>
          <w:sz w:val="22"/>
          <w:szCs w:val="22"/>
          <w:lang w:val="pl-PL"/>
        </w:rPr>
        <w:t xml:space="preserve">KLATKA SCHODOWA </w:t>
      </w:r>
    </w:p>
    <w:p w:rsidR="00E75821" w:rsidRPr="0021382C" w:rsidRDefault="00E75821" w:rsidP="00E75821">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K1; IIB K2) </w:t>
      </w:r>
    </w:p>
    <w:p w:rsidR="00E75821" w:rsidRPr="00A75FCE" w:rsidRDefault="00E75821" w:rsidP="00E75821">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Pr>
          <w:rFonts w:ascii="Calibri" w:hAnsi="Calibri" w:cs="Arial"/>
          <w:b/>
          <w:sz w:val="22"/>
          <w:szCs w:val="22"/>
          <w:u w:val="single"/>
        </w:rPr>
        <w:t>Wykończenie</w:t>
      </w:r>
      <w:r w:rsidRPr="00A75FCE">
        <w:rPr>
          <w:rFonts w:ascii="Calibri" w:hAnsi="Calibri" w:cs="Arial"/>
          <w:b/>
          <w:sz w:val="22"/>
          <w:szCs w:val="22"/>
          <w:u w:val="single"/>
        </w:rPr>
        <w:t>:</w:t>
      </w:r>
    </w:p>
    <w:p w:rsidR="00E75821" w:rsidRPr="0021382C" w:rsidRDefault="00E75821" w:rsidP="00E75821">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gres na klej – gatunek I – nr 1</w:t>
      </w:r>
    </w:p>
    <w:p w:rsidR="00E75821" w:rsidRDefault="00E75821" w:rsidP="00E75821">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E75821" w:rsidRPr="00686783" w:rsidRDefault="00E75821" w:rsidP="00E75821">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gres na klej jak na podłodze, wysokości min. 10cm</w:t>
      </w:r>
    </w:p>
    <w:p w:rsidR="00E75821" w:rsidRPr="00686783" w:rsidRDefault="00E75821" w:rsidP="00E75821">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a 2</w:t>
      </w:r>
      <w:r w:rsidRPr="00686783">
        <w:rPr>
          <w:rFonts w:ascii="Calibri" w:hAnsi="Calibri" w:cs="Arial"/>
          <w:sz w:val="22"/>
          <w:szCs w:val="22"/>
        </w:rPr>
        <w:t xml:space="preserve">x </w:t>
      </w:r>
    </w:p>
    <w:p w:rsidR="00E75821" w:rsidRDefault="00E75821" w:rsidP="00E75821">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Pr>
          <w:rFonts w:ascii="Calibri" w:hAnsi="Calibri"/>
          <w:sz w:val="22"/>
          <w:szCs w:val="22"/>
        </w:rPr>
        <w:t>Drzwi wewnętrzne</w:t>
      </w:r>
      <w:r>
        <w:rPr>
          <w:rFonts w:ascii="Calibri" w:hAnsi="Calibri"/>
          <w:sz w:val="22"/>
          <w:szCs w:val="22"/>
        </w:rPr>
        <w:tab/>
        <w:t>-</w:t>
      </w:r>
      <w:r>
        <w:rPr>
          <w:rFonts w:ascii="Calibri" w:hAnsi="Calibri"/>
          <w:sz w:val="22"/>
          <w:szCs w:val="22"/>
        </w:rPr>
        <w:tab/>
        <w:t>ślusarka aluminiowa p.poż. zgodnie z wymaganiami zawartymi w ekspertyzie p.poż.</w:t>
      </w:r>
    </w:p>
    <w:p w:rsidR="00E75821" w:rsidRDefault="00E75821" w:rsidP="00E75821">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Parapety</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E75821" w:rsidRDefault="00E75821" w:rsidP="00E75821">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Barierka</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istniejąca do wymiany na nową ze stali nierdzewnej</w:t>
      </w:r>
    </w:p>
    <w:p w:rsidR="00E75821" w:rsidRPr="00A75FCE" w:rsidRDefault="00E75821" w:rsidP="00E75821">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cs="Arial"/>
          <w:b/>
          <w:sz w:val="22"/>
          <w:szCs w:val="22"/>
          <w:u w:val="single"/>
        </w:rPr>
      </w:pPr>
      <w:r>
        <w:rPr>
          <w:rFonts w:ascii="Calibri" w:hAnsi="Calibri"/>
          <w:sz w:val="22"/>
          <w:szCs w:val="22"/>
        </w:rPr>
        <w:tab/>
      </w:r>
      <w:r w:rsidRPr="00A75FCE">
        <w:rPr>
          <w:rFonts w:ascii="Calibri" w:hAnsi="Calibri" w:cs="Arial"/>
          <w:b/>
          <w:sz w:val="22"/>
          <w:szCs w:val="22"/>
          <w:u w:val="single"/>
        </w:rPr>
        <w:t>Wytyczne:</w:t>
      </w:r>
    </w:p>
    <w:p w:rsidR="00E75821" w:rsidRPr="00686783" w:rsidRDefault="00E75821" w:rsidP="00E7582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 xml:space="preserve">temperatura: </w:t>
      </w:r>
      <w:r>
        <w:rPr>
          <w:rFonts w:ascii="Calibri" w:hAnsi="Calibri" w:cs="Arial"/>
          <w:sz w:val="22"/>
          <w:szCs w:val="22"/>
          <w:lang w:val="pl-PL"/>
        </w:rPr>
        <w:t>zgodnie z normą</w:t>
      </w:r>
    </w:p>
    <w:p w:rsidR="00E75821" w:rsidRPr="00686783" w:rsidRDefault="00E75821" w:rsidP="00E7582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E75821" w:rsidRDefault="00E75821" w:rsidP="00E7582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 oraz wymaganiami zawartymi w ekspertyzie p.poż.</w:t>
      </w:r>
    </w:p>
    <w:p w:rsidR="00E75821" w:rsidRDefault="00E75821" w:rsidP="00E7582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3 </w:t>
      </w:r>
    </w:p>
    <w:p w:rsidR="00E75821" w:rsidRDefault="00E75821" w:rsidP="0086453E">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 xml:space="preserve">kamery internetowe  – </w:t>
      </w:r>
      <w:r w:rsidR="0086453E">
        <w:rPr>
          <w:rFonts w:ascii="Calibri" w:hAnsi="Calibri" w:cs="Arial"/>
          <w:sz w:val="22"/>
          <w:szCs w:val="22"/>
          <w:lang w:val="pl-PL"/>
        </w:rPr>
        <w:t>2 szt. na każdej kondygnacji</w:t>
      </w:r>
      <w:r>
        <w:rPr>
          <w:rFonts w:ascii="Calibri" w:hAnsi="Calibri" w:cs="Arial"/>
          <w:sz w:val="22"/>
          <w:szCs w:val="22"/>
          <w:lang w:val="pl-PL"/>
        </w:rPr>
        <w:t xml:space="preserve"> – </w:t>
      </w:r>
      <w:r w:rsidR="0086453E">
        <w:rPr>
          <w:rFonts w:ascii="Calibri" w:hAnsi="Calibri" w:cs="Arial"/>
          <w:sz w:val="22"/>
          <w:szCs w:val="22"/>
          <w:lang w:val="pl-PL"/>
        </w:rPr>
        <w:t>zgodnie z rysunkami koncepcji funkcjonalno-technologicznej</w:t>
      </w:r>
    </w:p>
    <w:p w:rsidR="0086453E" w:rsidRDefault="00FD0103" w:rsidP="0086453E">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r>
      <w:proofErr w:type="spellStart"/>
      <w:r w:rsidRPr="0086453E">
        <w:rPr>
          <w:rFonts w:asciiTheme="minorHAnsi" w:hAnsiTheme="minorHAnsi" w:cstheme="minorHAnsi"/>
          <w:sz w:val="22"/>
          <w:szCs w:val="22"/>
        </w:rPr>
        <w:t>kontrola</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dostępu</w:t>
      </w:r>
      <w:proofErr w:type="spellEnd"/>
      <w:r w:rsidR="0086453E" w:rsidRPr="0086453E">
        <w:rPr>
          <w:rFonts w:asciiTheme="minorHAnsi" w:hAnsiTheme="minorHAnsi" w:cstheme="minorHAnsi"/>
          <w:sz w:val="22"/>
          <w:szCs w:val="22"/>
        </w:rPr>
        <w:t xml:space="preserve"> </w:t>
      </w:r>
      <w:r w:rsidR="0086453E">
        <w:rPr>
          <w:rFonts w:asciiTheme="minorHAnsi" w:hAnsiTheme="minorHAnsi" w:cstheme="minorHAnsi"/>
          <w:sz w:val="22"/>
          <w:szCs w:val="22"/>
        </w:rPr>
        <w:t>we/</w:t>
      </w:r>
      <w:proofErr w:type="spellStart"/>
      <w:r w:rsidR="0086453E">
        <w:rPr>
          <w:rFonts w:asciiTheme="minorHAnsi" w:hAnsiTheme="minorHAnsi" w:cstheme="minorHAnsi"/>
          <w:sz w:val="22"/>
          <w:szCs w:val="22"/>
        </w:rPr>
        <w:t>wy</w:t>
      </w:r>
      <w:proofErr w:type="spellEnd"/>
      <w:r w:rsidR="0086453E">
        <w:rPr>
          <w:rFonts w:asciiTheme="minorHAnsi" w:hAnsiTheme="minorHAnsi" w:cstheme="minorHAnsi"/>
          <w:sz w:val="22"/>
          <w:szCs w:val="22"/>
        </w:rPr>
        <w:t xml:space="preserve"> - </w:t>
      </w:r>
      <w:r w:rsidR="0086453E" w:rsidRPr="0086453E">
        <w:rPr>
          <w:rFonts w:asciiTheme="minorHAnsi" w:hAnsiTheme="minorHAnsi" w:cstheme="minorHAnsi"/>
          <w:sz w:val="22"/>
          <w:szCs w:val="22"/>
        </w:rPr>
        <w:t xml:space="preserve">2 </w:t>
      </w:r>
      <w:proofErr w:type="spellStart"/>
      <w:r w:rsidR="0086453E" w:rsidRPr="0086453E">
        <w:rPr>
          <w:rFonts w:asciiTheme="minorHAnsi" w:hAnsiTheme="minorHAnsi" w:cstheme="minorHAnsi"/>
          <w:sz w:val="22"/>
          <w:szCs w:val="22"/>
        </w:rPr>
        <w:t>czytniki</w:t>
      </w:r>
      <w:proofErr w:type="spellEnd"/>
      <w:r w:rsidR="0086453E" w:rsidRPr="0086453E">
        <w:rPr>
          <w:rFonts w:asciiTheme="minorHAnsi" w:hAnsiTheme="minorHAnsi" w:cstheme="minorHAnsi"/>
          <w:sz w:val="22"/>
          <w:szCs w:val="22"/>
        </w:rPr>
        <w:t xml:space="preserve"> w </w:t>
      </w:r>
      <w:proofErr w:type="spellStart"/>
      <w:r w:rsidR="0086453E" w:rsidRPr="0086453E">
        <w:rPr>
          <w:rFonts w:asciiTheme="minorHAnsi" w:hAnsiTheme="minorHAnsi" w:cstheme="minorHAnsi"/>
          <w:sz w:val="22"/>
          <w:szCs w:val="22"/>
        </w:rPr>
        <w:t>jednych</w:t>
      </w:r>
      <w:proofErr w:type="spellEnd"/>
      <w:r w:rsidR="0086453E" w:rsidRPr="0086453E">
        <w:rPr>
          <w:rFonts w:asciiTheme="minorHAnsi" w:hAnsiTheme="minorHAnsi" w:cstheme="minorHAnsi"/>
          <w:sz w:val="22"/>
          <w:szCs w:val="22"/>
        </w:rPr>
        <w:t xml:space="preserve"> </w:t>
      </w:r>
      <w:proofErr w:type="spellStart"/>
      <w:r w:rsidR="0086453E" w:rsidRPr="0086453E">
        <w:rPr>
          <w:rFonts w:asciiTheme="minorHAnsi" w:hAnsiTheme="minorHAnsi" w:cstheme="minorHAnsi"/>
          <w:sz w:val="22"/>
          <w:szCs w:val="22"/>
        </w:rPr>
        <w:t>drzwiach</w:t>
      </w:r>
      <w:proofErr w:type="spellEnd"/>
      <w:r w:rsidR="0086453E">
        <w:rPr>
          <w:rFonts w:asciiTheme="minorHAnsi" w:hAnsiTheme="minorHAnsi" w:cstheme="minorHAnsi"/>
          <w:sz w:val="22"/>
          <w:szCs w:val="22"/>
        </w:rPr>
        <w:t xml:space="preserve"> </w:t>
      </w:r>
      <w:r w:rsidR="0086453E">
        <w:rPr>
          <w:rFonts w:ascii="Calibri" w:hAnsi="Calibri" w:cs="Arial"/>
          <w:sz w:val="22"/>
          <w:szCs w:val="22"/>
          <w:lang w:val="pl-PL"/>
        </w:rPr>
        <w:t>– zgodnie z rysunkami koncepcji funkcjonalno-technologicznej</w:t>
      </w:r>
    </w:p>
    <w:p w:rsidR="0086453E" w:rsidRDefault="00FD0103" w:rsidP="0086453E">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 xml:space="preserve">wideofon </w:t>
      </w:r>
      <w:proofErr w:type="spellStart"/>
      <w:r w:rsidR="0086453E">
        <w:rPr>
          <w:rFonts w:ascii="Calibri" w:hAnsi="Calibri" w:cs="Arial"/>
          <w:sz w:val="22"/>
          <w:szCs w:val="22"/>
          <w:lang w:val="pl-PL"/>
        </w:rPr>
        <w:t>bezsłuchawkowy</w:t>
      </w:r>
      <w:proofErr w:type="spellEnd"/>
      <w:r w:rsidR="0086453E">
        <w:rPr>
          <w:rFonts w:ascii="Calibri" w:hAnsi="Calibri" w:cs="Arial"/>
          <w:sz w:val="22"/>
          <w:szCs w:val="22"/>
          <w:lang w:val="pl-PL"/>
        </w:rPr>
        <w:t xml:space="preserve"> </w:t>
      </w:r>
      <w:r>
        <w:rPr>
          <w:rFonts w:ascii="Calibri" w:hAnsi="Calibri" w:cs="Arial"/>
          <w:sz w:val="22"/>
          <w:szCs w:val="22"/>
          <w:lang w:val="pl-PL"/>
        </w:rPr>
        <w:t>przed wejściem na oddział (piętro I) –</w:t>
      </w:r>
      <w:r w:rsidR="00B7236E">
        <w:rPr>
          <w:rFonts w:ascii="Calibri" w:hAnsi="Calibri" w:cs="Arial"/>
          <w:sz w:val="22"/>
          <w:szCs w:val="22"/>
          <w:lang w:val="pl-PL"/>
        </w:rPr>
        <w:t xml:space="preserve"> </w:t>
      </w:r>
      <w:r>
        <w:rPr>
          <w:rFonts w:ascii="Calibri" w:hAnsi="Calibri" w:cs="Arial"/>
          <w:sz w:val="22"/>
          <w:szCs w:val="22"/>
          <w:lang w:val="pl-PL"/>
        </w:rPr>
        <w:t>przekaz do punktu piel.</w:t>
      </w:r>
      <w:r w:rsidR="0086453E">
        <w:rPr>
          <w:rFonts w:ascii="Calibri" w:hAnsi="Calibri" w:cs="Arial"/>
          <w:sz w:val="22"/>
          <w:szCs w:val="22"/>
          <w:lang w:val="pl-PL"/>
        </w:rPr>
        <w:t xml:space="preserve"> – zgodnie z rysunkami koncepcji funkcjonalno-technologicznej</w:t>
      </w:r>
    </w:p>
    <w:p w:rsidR="00E75821" w:rsidRDefault="00E75821" w:rsidP="00E75821">
      <w:pPr>
        <w:tabs>
          <w:tab w:val="left" w:pos="993"/>
        </w:tabs>
        <w:ind w:firstLine="142"/>
      </w:pPr>
      <w:r>
        <w:t>-</w:t>
      </w:r>
      <w:r>
        <w:tab/>
        <w:t>wysokość górna barierki (do poręczy) min.110cm</w:t>
      </w:r>
    </w:p>
    <w:p w:rsidR="00E75821" w:rsidRDefault="00E75821" w:rsidP="00E75821">
      <w:pPr>
        <w:tabs>
          <w:tab w:val="left" w:pos="993"/>
        </w:tabs>
        <w:ind w:firstLine="142"/>
        <w:rPr>
          <w:rFonts w:cs="Arial"/>
        </w:rPr>
      </w:pPr>
      <w:r>
        <w:rPr>
          <w:rFonts w:cs="Arial"/>
        </w:rPr>
        <w:t>-</w:t>
      </w:r>
      <w:r>
        <w:rPr>
          <w:rFonts w:cs="Arial"/>
        </w:rPr>
        <w:tab/>
        <w:t>instalacja hydrantowa zgodnie z wymaganiami zawartymi w ekspertyzie p.poż.</w:t>
      </w:r>
    </w:p>
    <w:p w:rsidR="00E75821" w:rsidRDefault="00E75821" w:rsidP="00E75821">
      <w:pPr>
        <w:tabs>
          <w:tab w:val="left" w:pos="993"/>
        </w:tabs>
        <w:ind w:left="993" w:hanging="284"/>
        <w:rPr>
          <w:rFonts w:cs="Arial"/>
        </w:rPr>
      </w:pPr>
      <w:r>
        <w:rPr>
          <w:rFonts w:cs="Arial"/>
        </w:rPr>
        <w:lastRenderedPageBreak/>
        <w:t>-</w:t>
      </w:r>
      <w:r>
        <w:rPr>
          <w:rFonts w:cs="Arial"/>
        </w:rPr>
        <w:tab/>
        <w:t>wyposażenie w urządzenia do usuwania dymu lub zabezpieczające przed zadymieniem zgodnie z wymaganiami zawartymi w ekspertyzie p.poż.</w:t>
      </w:r>
    </w:p>
    <w:p w:rsidR="00E75821" w:rsidRDefault="00E75821" w:rsidP="00E75821">
      <w:pPr>
        <w:tabs>
          <w:tab w:val="left" w:pos="993"/>
        </w:tabs>
        <w:ind w:left="993" w:hanging="284"/>
        <w:rPr>
          <w:rFonts w:cs="Arial"/>
        </w:rPr>
      </w:pPr>
      <w:r>
        <w:rPr>
          <w:rFonts w:cs="Arial"/>
        </w:rPr>
        <w:t>-</w:t>
      </w:r>
      <w:r>
        <w:rPr>
          <w:rFonts w:cs="Arial"/>
        </w:rPr>
        <w:tab/>
        <w:t>wydzielenie drzwiami p.poż. zgodnie z wymaganiami zawartymi w ekspertyzie p.poż.</w:t>
      </w:r>
    </w:p>
    <w:p w:rsidR="00D106C6" w:rsidRDefault="00D106C6" w:rsidP="00E75821">
      <w:pPr>
        <w:tabs>
          <w:tab w:val="left" w:pos="993"/>
        </w:tabs>
        <w:ind w:left="993" w:hanging="284"/>
        <w:rPr>
          <w:rFonts w:cs="Arial"/>
        </w:rPr>
      </w:pPr>
    </w:p>
    <w:p w:rsidR="00D106C6" w:rsidRDefault="00D106C6" w:rsidP="00E75821">
      <w:pPr>
        <w:tabs>
          <w:tab w:val="left" w:pos="993"/>
        </w:tabs>
        <w:ind w:left="993" w:hanging="284"/>
        <w:rPr>
          <w:rFonts w:cs="Arial"/>
        </w:rPr>
      </w:pPr>
    </w:p>
    <w:p w:rsidR="00D106C6" w:rsidRDefault="00D106C6" w:rsidP="00E75821">
      <w:pPr>
        <w:tabs>
          <w:tab w:val="left" w:pos="993"/>
        </w:tabs>
        <w:ind w:left="993" w:hanging="284"/>
        <w:rPr>
          <w:rFonts w:cs="Arial"/>
        </w:rPr>
      </w:pPr>
    </w:p>
    <w:p w:rsidR="0025578C" w:rsidRDefault="0025578C" w:rsidP="00E75821">
      <w:pPr>
        <w:tabs>
          <w:tab w:val="left" w:pos="993"/>
        </w:tabs>
        <w:ind w:left="993" w:hanging="284"/>
        <w:rPr>
          <w:rFonts w:cs="Arial"/>
        </w:rPr>
      </w:pPr>
    </w:p>
    <w:p w:rsidR="0025578C" w:rsidRDefault="0025578C" w:rsidP="00E75821">
      <w:pPr>
        <w:tabs>
          <w:tab w:val="left" w:pos="993"/>
        </w:tabs>
        <w:ind w:left="993" w:hanging="284"/>
        <w:rPr>
          <w:rFonts w:cs="Arial"/>
        </w:rPr>
      </w:pPr>
    </w:p>
    <w:p w:rsidR="0025578C" w:rsidRDefault="0025578C" w:rsidP="00E75821">
      <w:pPr>
        <w:tabs>
          <w:tab w:val="left" w:pos="993"/>
        </w:tabs>
        <w:ind w:left="993" w:hanging="284"/>
        <w:rPr>
          <w:rFonts w:cs="Arial"/>
        </w:rPr>
      </w:pPr>
    </w:p>
    <w:p w:rsidR="0025578C" w:rsidRDefault="0025578C" w:rsidP="00E75821">
      <w:pPr>
        <w:tabs>
          <w:tab w:val="left" w:pos="993"/>
        </w:tabs>
        <w:ind w:left="993" w:hanging="284"/>
        <w:rPr>
          <w:rFonts w:cs="Arial"/>
        </w:rPr>
      </w:pPr>
    </w:p>
    <w:p w:rsidR="0086453E" w:rsidRDefault="0086453E" w:rsidP="00E75821">
      <w:pPr>
        <w:tabs>
          <w:tab w:val="left" w:pos="993"/>
        </w:tabs>
        <w:ind w:left="993" w:hanging="284"/>
        <w:rPr>
          <w:rFonts w:cs="Arial"/>
        </w:rPr>
      </w:pPr>
    </w:p>
    <w:p w:rsidR="00D106C6" w:rsidRDefault="00D106C6" w:rsidP="00E75821">
      <w:pPr>
        <w:tabs>
          <w:tab w:val="left" w:pos="993"/>
        </w:tabs>
        <w:ind w:left="993" w:hanging="284"/>
        <w:rPr>
          <w:rFonts w:cs="Arial"/>
        </w:rPr>
      </w:pPr>
    </w:p>
    <w:p w:rsidR="00614BA4" w:rsidRDefault="00614BA4" w:rsidP="00614BA4">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i/>
          <w:sz w:val="22"/>
          <w:szCs w:val="22"/>
          <w:lang w:val="pl-PL"/>
        </w:rPr>
        <w:tab/>
      </w:r>
      <w:r>
        <w:rPr>
          <w:rFonts w:ascii="Calibri" w:hAnsi="Calibri" w:cs="Arial"/>
          <w:b/>
          <w:bCs/>
          <w:i/>
          <w:sz w:val="22"/>
          <w:szCs w:val="22"/>
          <w:lang w:val="pl-PL"/>
        </w:rPr>
        <w:tab/>
      </w:r>
      <w:r>
        <w:rPr>
          <w:rFonts w:ascii="Calibri" w:hAnsi="Calibri" w:cs="Arial"/>
          <w:b/>
          <w:bCs/>
          <w:sz w:val="22"/>
          <w:szCs w:val="22"/>
          <w:lang w:val="pl-PL"/>
        </w:rPr>
        <w:t>KOMUNIKACJA</w:t>
      </w:r>
    </w:p>
    <w:p w:rsidR="00614BA4" w:rsidRPr="0021382C" w:rsidRDefault="00614BA4" w:rsidP="00614BA4">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2.1; IIB 2.2) </w:t>
      </w:r>
    </w:p>
    <w:p w:rsidR="00614BA4" w:rsidRPr="00A75FCE" w:rsidRDefault="00614BA4" w:rsidP="00614BA4">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614BA4" w:rsidRPr="0021382C" w:rsidRDefault="00614BA4" w:rsidP="00614BA4">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614BA4" w:rsidRDefault="00614BA4" w:rsidP="00614BA4">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614BA4" w:rsidRDefault="00614BA4" w:rsidP="00614BA4">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4F16CF">
        <w:rPr>
          <w:rFonts w:cs="Calibri"/>
          <w:lang w:eastAsia="pl-PL"/>
        </w:rPr>
        <w:t>PŁYTA w arkuszach</w:t>
      </w:r>
      <w:r>
        <w:rPr>
          <w:rFonts w:cs="Calibri"/>
          <w:lang w:eastAsia="pl-PL"/>
        </w:rPr>
        <w:t xml:space="preserve"> do wys. min.120cm od wykończonej podłogi</w:t>
      </w:r>
    </w:p>
    <w:p w:rsidR="00614BA4" w:rsidRDefault="00614BA4" w:rsidP="00614BA4">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Pr>
          <w:rFonts w:cs="Arial"/>
        </w:rPr>
        <w:tab/>
      </w:r>
      <w:r>
        <w:rPr>
          <w:rFonts w:cs="Arial"/>
        </w:rPr>
        <w:tab/>
      </w:r>
      <w:r>
        <w:rPr>
          <w:rFonts w:cs="Arial"/>
        </w:rPr>
        <w:tab/>
        <w:t>-</w:t>
      </w:r>
      <w:r>
        <w:rPr>
          <w:rFonts w:cs="Arial"/>
        </w:rPr>
        <w:tab/>
        <w:t>NAROŻNIKI we wskazanych miejscach w projekcie budowlanym</w:t>
      </w:r>
      <w:r>
        <w:rPr>
          <w:rFonts w:cs="Arial"/>
        </w:rPr>
        <w:tab/>
      </w:r>
    </w:p>
    <w:p w:rsidR="00614BA4" w:rsidRPr="00686783" w:rsidRDefault="00614BA4" w:rsidP="00614BA4">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614BA4" w:rsidRPr="00686783" w:rsidRDefault="00614BA4" w:rsidP="00614BA4">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614BA4" w:rsidRDefault="00614BA4" w:rsidP="00614BA4">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y, w module 60x60cm</w:t>
      </w:r>
    </w:p>
    <w:p w:rsidR="00614BA4" w:rsidRDefault="00614BA4" w:rsidP="00614BA4">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614BA4" w:rsidRPr="00526843" w:rsidRDefault="00614BA4" w:rsidP="00614BA4">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r>
        <w:rPr>
          <w:rFonts w:ascii="Calibri" w:hAnsi="Calibri" w:cs="Arial"/>
          <w:sz w:val="22"/>
          <w:szCs w:val="22"/>
          <w:lang w:val="pl-PL"/>
        </w:rPr>
        <w:tab/>
      </w:r>
      <w:r w:rsidRPr="00526843">
        <w:rPr>
          <w:rFonts w:ascii="Calibri" w:hAnsi="Calibri" w:cs="Arial"/>
          <w:b/>
          <w:sz w:val="22"/>
          <w:szCs w:val="22"/>
          <w:u w:val="single"/>
          <w:lang w:val="pl-PL"/>
        </w:rPr>
        <w:t>Wytyczne:</w:t>
      </w:r>
    </w:p>
    <w:p w:rsidR="00614BA4" w:rsidRDefault="00614BA4" w:rsidP="00614BA4">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220 cm od wykończonej podłogi</w:t>
      </w:r>
    </w:p>
    <w:p w:rsidR="00614BA4" w:rsidRPr="00686783" w:rsidRDefault="00614BA4" w:rsidP="00614BA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+20°</w:t>
      </w:r>
    </w:p>
    <w:p w:rsidR="00614BA4" w:rsidRPr="00686783" w:rsidRDefault="00614BA4" w:rsidP="00614BA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614BA4" w:rsidRDefault="00614BA4" w:rsidP="00614BA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 oraz wymaganiami zawartymi w ekspertyzie p.poż.</w:t>
      </w:r>
    </w:p>
    <w:p w:rsidR="00614BA4" w:rsidRDefault="00614BA4" w:rsidP="00614BA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4 </w:t>
      </w:r>
    </w:p>
    <w:p w:rsidR="0086453E" w:rsidRDefault="00614BA4" w:rsidP="0086453E">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kamery internetowe  –</w:t>
      </w:r>
      <w:r w:rsidR="0086453E">
        <w:rPr>
          <w:rFonts w:ascii="Calibri" w:hAnsi="Calibri" w:cs="Arial"/>
          <w:sz w:val="22"/>
          <w:szCs w:val="22"/>
          <w:lang w:val="pl-PL"/>
        </w:rPr>
        <w:t xml:space="preserve"> 7 szt. – zgodnie z rysunkami koncepcji funkcjonalno-technologicznej</w:t>
      </w:r>
    </w:p>
    <w:p w:rsidR="00D106C6" w:rsidRDefault="00614BA4"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t>-</w:t>
      </w:r>
      <w:r>
        <w:rPr>
          <w:rFonts w:ascii="Calibri" w:hAnsi="Calibri" w:cs="Arial"/>
          <w:sz w:val="22"/>
          <w:szCs w:val="22"/>
          <w:lang w:val="pl-PL"/>
        </w:rPr>
        <w:tab/>
        <w:t>instalacja hydrantowa zgodnie z wymaganiami zawartymi w ekspertyzie p.poż.</w:t>
      </w: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D106C6" w:rsidRDefault="00D106C6"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614BA4" w:rsidRDefault="00614BA4"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p>
    <w:p w:rsidR="004C423F" w:rsidRDefault="004C423F" w:rsidP="004C423F">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sidR="00342E5B">
        <w:rPr>
          <w:rFonts w:ascii="Calibri" w:hAnsi="Calibri" w:cs="Arial"/>
          <w:b/>
          <w:bCs/>
          <w:sz w:val="22"/>
          <w:szCs w:val="22"/>
          <w:lang w:val="pl-PL"/>
        </w:rPr>
        <w:t xml:space="preserve">PUNKT PIELĘGNIARSKI; </w:t>
      </w:r>
      <w:r>
        <w:rPr>
          <w:rFonts w:ascii="Calibri" w:hAnsi="Calibri" w:cs="Arial"/>
          <w:b/>
          <w:bCs/>
          <w:sz w:val="22"/>
          <w:szCs w:val="22"/>
          <w:lang w:val="pl-PL"/>
        </w:rPr>
        <w:t>PRZYGOTOWANIE</w:t>
      </w:r>
      <w:r w:rsidR="00342E5B">
        <w:rPr>
          <w:rFonts w:ascii="Calibri" w:hAnsi="Calibri" w:cs="Arial"/>
          <w:b/>
          <w:bCs/>
          <w:sz w:val="22"/>
          <w:szCs w:val="22"/>
          <w:lang w:val="pl-PL"/>
        </w:rPr>
        <w:t xml:space="preserve"> </w:t>
      </w:r>
      <w:r>
        <w:rPr>
          <w:rFonts w:ascii="Calibri" w:hAnsi="Calibri" w:cs="Arial"/>
          <w:b/>
          <w:bCs/>
          <w:sz w:val="22"/>
          <w:szCs w:val="22"/>
          <w:lang w:val="pl-PL"/>
        </w:rPr>
        <w:t xml:space="preserve"> ZABIEGÓW PIELĘGNIARSKICH</w:t>
      </w:r>
    </w:p>
    <w:p w:rsidR="004C423F" w:rsidRPr="0021382C" w:rsidRDefault="004C423F" w:rsidP="004C423F">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2.3; IIB 2.4) </w:t>
      </w:r>
    </w:p>
    <w:p w:rsidR="004C423F" w:rsidRPr="00A75FCE" w:rsidRDefault="004C423F" w:rsidP="004C423F">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4C423F" w:rsidRPr="0021382C" w:rsidRDefault="004C423F" w:rsidP="004C423F">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4C423F" w:rsidRDefault="004C423F" w:rsidP="004C423F">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4C423F" w:rsidRDefault="004C423F" w:rsidP="004C423F">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t>GRES na klej stanowiący fartuch między szafkami dolnymi i górnymi</w:t>
      </w:r>
      <w:r>
        <w:rPr>
          <w:rFonts w:cs="Arial"/>
        </w:rPr>
        <w:tab/>
      </w:r>
    </w:p>
    <w:p w:rsidR="004C423F" w:rsidRPr="00686783" w:rsidRDefault="004C423F" w:rsidP="004C423F">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4C423F" w:rsidRPr="00686783" w:rsidRDefault="004C423F" w:rsidP="004C423F">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4C423F" w:rsidRDefault="004C423F" w:rsidP="004C423F">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4C423F" w:rsidRDefault="004C423F" w:rsidP="004C423F">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3118" w:hanging="2415"/>
        <w:rPr>
          <w:rFonts w:ascii="Calibri" w:hAnsi="Calibri"/>
          <w:sz w:val="22"/>
          <w:szCs w:val="22"/>
          <w:lang w:val="pl-PL"/>
        </w:rPr>
      </w:pPr>
      <w:r w:rsidRPr="00526843">
        <w:rPr>
          <w:rFonts w:ascii="Calibri" w:hAnsi="Calibri"/>
          <w:sz w:val="22"/>
          <w:szCs w:val="22"/>
          <w:lang w:val="pl-PL"/>
        </w:rPr>
        <w:tab/>
      </w:r>
      <w:r w:rsidRPr="00AA07D0">
        <w:rPr>
          <w:rFonts w:ascii="Calibri" w:hAnsi="Calibri"/>
          <w:sz w:val="22"/>
          <w:szCs w:val="22"/>
          <w:lang w:val="pl-PL"/>
        </w:rPr>
        <w:t>Drzwi</w:t>
      </w:r>
      <w:r w:rsidRPr="00526843">
        <w:rPr>
          <w:rFonts w:ascii="Calibri" w:hAnsi="Calibri"/>
          <w:sz w:val="22"/>
          <w:szCs w:val="22"/>
          <w:lang w:val="pl-PL"/>
        </w:rPr>
        <w:t xml:space="preserve"> </w:t>
      </w:r>
      <w:r w:rsidRPr="00AA07D0">
        <w:rPr>
          <w:rFonts w:ascii="Calibri" w:hAnsi="Calibri"/>
          <w:sz w:val="22"/>
          <w:szCs w:val="22"/>
          <w:lang w:val="pl-PL"/>
        </w:rPr>
        <w:t>wewnętrzne</w:t>
      </w:r>
      <w:r w:rsidRPr="00526843">
        <w:rPr>
          <w:rFonts w:ascii="Calibri" w:hAnsi="Calibri"/>
          <w:sz w:val="22"/>
          <w:szCs w:val="22"/>
          <w:lang w:val="pl-PL"/>
        </w:rPr>
        <w:tab/>
        <w:t>-</w:t>
      </w:r>
      <w:r w:rsidRPr="00526843">
        <w:rPr>
          <w:rFonts w:ascii="Calibri" w:hAnsi="Calibri"/>
          <w:sz w:val="22"/>
          <w:szCs w:val="22"/>
          <w:lang w:val="pl-PL"/>
        </w:rPr>
        <w:tab/>
      </w:r>
      <w:r w:rsidRPr="00AA07D0">
        <w:rPr>
          <w:rFonts w:ascii="Calibri" w:hAnsi="Calibri"/>
          <w:sz w:val="22"/>
          <w:szCs w:val="22"/>
          <w:lang w:val="pl-PL"/>
        </w:rPr>
        <w:t>ślusarka</w:t>
      </w:r>
      <w:r w:rsidRPr="00526843">
        <w:rPr>
          <w:rFonts w:ascii="Calibri" w:hAnsi="Calibri"/>
          <w:sz w:val="22"/>
          <w:szCs w:val="22"/>
          <w:lang w:val="pl-PL"/>
        </w:rPr>
        <w:t xml:space="preserve"> </w:t>
      </w:r>
      <w:r w:rsidRPr="00AA07D0">
        <w:rPr>
          <w:rFonts w:ascii="Calibri" w:hAnsi="Calibri"/>
          <w:sz w:val="22"/>
          <w:szCs w:val="22"/>
          <w:lang w:val="pl-PL"/>
        </w:rPr>
        <w:t>aluminiowa</w:t>
      </w:r>
      <w:r w:rsidRPr="00526843">
        <w:rPr>
          <w:rFonts w:ascii="Calibri" w:hAnsi="Calibri"/>
          <w:sz w:val="22"/>
          <w:szCs w:val="22"/>
          <w:lang w:val="pl-PL"/>
        </w:rPr>
        <w:t xml:space="preserve"> </w:t>
      </w:r>
      <w:r w:rsidRPr="00AA07D0">
        <w:rPr>
          <w:rFonts w:ascii="Calibri" w:hAnsi="Calibri"/>
          <w:sz w:val="22"/>
          <w:szCs w:val="22"/>
          <w:lang w:val="pl-PL"/>
        </w:rPr>
        <w:t>bezklasowa</w:t>
      </w:r>
      <w:r>
        <w:rPr>
          <w:rFonts w:ascii="Calibri" w:hAnsi="Calibri"/>
          <w:sz w:val="22"/>
          <w:szCs w:val="22"/>
          <w:lang w:val="pl-PL"/>
        </w:rPr>
        <w:t>, szkło matowe</w:t>
      </w:r>
      <w:r w:rsidRPr="00526843">
        <w:rPr>
          <w:rFonts w:ascii="Calibri" w:hAnsi="Calibri"/>
          <w:sz w:val="22"/>
          <w:szCs w:val="22"/>
          <w:lang w:val="pl-PL"/>
        </w:rPr>
        <w:t>.</w:t>
      </w:r>
    </w:p>
    <w:p w:rsidR="008F2AA3" w:rsidRDefault="008F2AA3" w:rsidP="008F2AA3">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4C423F" w:rsidRPr="00A75FCE" w:rsidRDefault="004C423F" w:rsidP="004C423F">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4C423F" w:rsidRDefault="004C423F" w:rsidP="004C423F">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4C423F" w:rsidRPr="00686783" w:rsidRDefault="004C423F"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+20°</w:t>
      </w:r>
    </w:p>
    <w:p w:rsidR="004C423F" w:rsidRPr="00686783" w:rsidRDefault="004C423F"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4C423F" w:rsidRDefault="004C423F"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4C423F" w:rsidRDefault="004C423F"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r>
      <w:r w:rsidR="0086453E">
        <w:rPr>
          <w:rFonts w:ascii="Calibri" w:hAnsi="Calibri" w:cs="Arial"/>
          <w:b/>
          <w:bCs/>
          <w:sz w:val="22"/>
          <w:szCs w:val="22"/>
          <w:lang w:val="pl-PL"/>
        </w:rPr>
        <w:t>pom. nr IIB 2.4</w:t>
      </w:r>
      <w:r w:rsidR="00665772">
        <w:rPr>
          <w:rFonts w:ascii="Calibri" w:hAnsi="Calibri" w:cs="Arial"/>
          <w:b/>
          <w:bCs/>
          <w:sz w:val="22"/>
          <w:szCs w:val="22"/>
          <w:lang w:val="pl-PL"/>
        </w:rPr>
        <w:t xml:space="preserve"> - </w:t>
      </w:r>
      <w:r>
        <w:rPr>
          <w:rFonts w:ascii="Calibri" w:hAnsi="Calibri" w:cs="Arial"/>
          <w:sz w:val="22"/>
          <w:szCs w:val="22"/>
          <w:lang w:val="pl-PL"/>
        </w:rPr>
        <w:t xml:space="preserve">gniazda elektryczne 230V – min. </w:t>
      </w:r>
      <w:r w:rsidR="0086453E">
        <w:rPr>
          <w:rFonts w:ascii="Calibri" w:hAnsi="Calibri" w:cs="Arial"/>
          <w:sz w:val="22"/>
          <w:szCs w:val="22"/>
          <w:lang w:val="pl-PL"/>
        </w:rPr>
        <w:t>4</w:t>
      </w:r>
    </w:p>
    <w:p w:rsidR="004C423F" w:rsidRPr="0086453E" w:rsidRDefault="004C423F"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t>-</w:t>
      </w:r>
      <w:r>
        <w:rPr>
          <w:rFonts w:ascii="Calibri" w:hAnsi="Calibri" w:cs="Arial"/>
          <w:sz w:val="22"/>
          <w:szCs w:val="22"/>
          <w:lang w:val="pl-PL"/>
        </w:rPr>
        <w:tab/>
      </w:r>
      <w:r w:rsidR="0086453E">
        <w:rPr>
          <w:rFonts w:ascii="Calibri" w:hAnsi="Calibri" w:cs="Arial"/>
          <w:b/>
          <w:bCs/>
          <w:sz w:val="22"/>
          <w:szCs w:val="22"/>
          <w:lang w:val="pl-PL"/>
        </w:rPr>
        <w:t xml:space="preserve">pom. nr IIB 2.3 </w:t>
      </w:r>
      <w:r w:rsidR="00665772">
        <w:rPr>
          <w:rFonts w:ascii="Calibri" w:hAnsi="Calibri" w:cs="Arial"/>
          <w:b/>
          <w:bCs/>
          <w:sz w:val="22"/>
          <w:szCs w:val="22"/>
          <w:lang w:val="pl-PL"/>
        </w:rPr>
        <w:t>-</w:t>
      </w:r>
      <w:r w:rsidR="0086453E">
        <w:rPr>
          <w:rFonts w:ascii="Calibri" w:hAnsi="Calibri" w:cs="Arial"/>
          <w:b/>
          <w:bCs/>
          <w:sz w:val="22"/>
          <w:szCs w:val="22"/>
          <w:lang w:val="pl-PL"/>
        </w:rPr>
        <w:t xml:space="preserve"> PEL </w:t>
      </w:r>
      <w:r w:rsidR="0086453E" w:rsidRPr="0086453E">
        <w:rPr>
          <w:rFonts w:ascii="Calibri" w:hAnsi="Calibri" w:cs="Arial"/>
          <w:bCs/>
          <w:sz w:val="22"/>
          <w:szCs w:val="22"/>
          <w:lang w:val="pl-PL"/>
        </w:rPr>
        <w:t>(</w:t>
      </w:r>
      <w:r w:rsidR="0086453E">
        <w:rPr>
          <w:rFonts w:ascii="Calibri" w:hAnsi="Calibri" w:cs="Arial"/>
          <w:bCs/>
          <w:sz w:val="22"/>
          <w:szCs w:val="22"/>
          <w:lang w:val="pl-PL"/>
        </w:rPr>
        <w:t xml:space="preserve">2xRJ45 + 2x230V) – 4 szt. </w:t>
      </w:r>
    </w:p>
    <w:p w:rsidR="00FD0103" w:rsidRDefault="00FD0103" w:rsidP="00665772">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kontrola dostępu</w:t>
      </w:r>
      <w:r w:rsidR="00665772">
        <w:rPr>
          <w:rFonts w:ascii="Calibri" w:hAnsi="Calibri" w:cs="Arial"/>
          <w:sz w:val="22"/>
          <w:szCs w:val="22"/>
          <w:lang w:val="pl-PL"/>
        </w:rPr>
        <w:t xml:space="preserve"> </w:t>
      </w:r>
      <w:r w:rsidR="00665772">
        <w:rPr>
          <w:rFonts w:asciiTheme="minorHAnsi" w:hAnsiTheme="minorHAnsi" w:cstheme="minorHAnsi"/>
          <w:sz w:val="22"/>
          <w:szCs w:val="22"/>
        </w:rPr>
        <w:t>we/</w:t>
      </w:r>
      <w:proofErr w:type="spellStart"/>
      <w:r w:rsidR="00665772">
        <w:rPr>
          <w:rFonts w:asciiTheme="minorHAnsi" w:hAnsiTheme="minorHAnsi" w:cstheme="minorHAnsi"/>
          <w:sz w:val="22"/>
          <w:szCs w:val="22"/>
        </w:rPr>
        <w:t>wy</w:t>
      </w:r>
      <w:proofErr w:type="spellEnd"/>
      <w:r w:rsidR="00665772">
        <w:rPr>
          <w:rFonts w:asciiTheme="minorHAnsi" w:hAnsiTheme="minorHAnsi" w:cstheme="minorHAnsi"/>
          <w:sz w:val="22"/>
          <w:szCs w:val="22"/>
        </w:rPr>
        <w:t xml:space="preserve"> - </w:t>
      </w:r>
      <w:r w:rsidR="00665772" w:rsidRPr="0086453E">
        <w:rPr>
          <w:rFonts w:asciiTheme="minorHAnsi" w:hAnsiTheme="minorHAnsi" w:cstheme="minorHAnsi"/>
          <w:sz w:val="22"/>
          <w:szCs w:val="22"/>
        </w:rPr>
        <w:t xml:space="preserve">2 </w:t>
      </w:r>
      <w:proofErr w:type="spellStart"/>
      <w:r w:rsidR="00665772" w:rsidRPr="0086453E">
        <w:rPr>
          <w:rFonts w:asciiTheme="minorHAnsi" w:hAnsiTheme="minorHAnsi" w:cstheme="minorHAnsi"/>
          <w:sz w:val="22"/>
          <w:szCs w:val="22"/>
        </w:rPr>
        <w:t>czytniki</w:t>
      </w:r>
      <w:proofErr w:type="spellEnd"/>
      <w:r w:rsidR="00665772" w:rsidRPr="0086453E">
        <w:rPr>
          <w:rFonts w:asciiTheme="minorHAnsi" w:hAnsiTheme="minorHAnsi" w:cstheme="minorHAnsi"/>
          <w:sz w:val="22"/>
          <w:szCs w:val="22"/>
        </w:rPr>
        <w:t xml:space="preserve"> w </w:t>
      </w:r>
      <w:proofErr w:type="spellStart"/>
      <w:r w:rsidR="00665772" w:rsidRPr="0086453E">
        <w:rPr>
          <w:rFonts w:asciiTheme="minorHAnsi" w:hAnsiTheme="minorHAnsi" w:cstheme="minorHAnsi"/>
          <w:sz w:val="22"/>
          <w:szCs w:val="22"/>
        </w:rPr>
        <w:t>jednych</w:t>
      </w:r>
      <w:proofErr w:type="spellEnd"/>
      <w:r w:rsidR="00665772" w:rsidRPr="0086453E">
        <w:rPr>
          <w:rFonts w:asciiTheme="minorHAnsi" w:hAnsiTheme="minorHAnsi" w:cstheme="minorHAnsi"/>
          <w:sz w:val="22"/>
          <w:szCs w:val="22"/>
        </w:rPr>
        <w:t xml:space="preserve"> </w:t>
      </w:r>
      <w:proofErr w:type="spellStart"/>
      <w:r w:rsidR="00665772" w:rsidRPr="0086453E">
        <w:rPr>
          <w:rFonts w:asciiTheme="minorHAnsi" w:hAnsiTheme="minorHAnsi" w:cstheme="minorHAnsi"/>
          <w:sz w:val="22"/>
          <w:szCs w:val="22"/>
        </w:rPr>
        <w:t>drzwiach</w:t>
      </w:r>
      <w:proofErr w:type="spellEnd"/>
      <w:r w:rsidR="00665772">
        <w:rPr>
          <w:rFonts w:asciiTheme="minorHAnsi" w:hAnsiTheme="minorHAnsi" w:cstheme="minorHAnsi"/>
          <w:sz w:val="22"/>
          <w:szCs w:val="22"/>
        </w:rPr>
        <w:t xml:space="preserve"> </w:t>
      </w:r>
      <w:r w:rsidR="00665772">
        <w:rPr>
          <w:rFonts w:ascii="Calibri" w:hAnsi="Calibri" w:cs="Arial"/>
          <w:sz w:val="22"/>
          <w:szCs w:val="22"/>
          <w:lang w:val="pl-PL"/>
        </w:rPr>
        <w:t>– zgodnie z rysunkami koncepcji funkcjonalno-technologicznej</w:t>
      </w:r>
    </w:p>
    <w:p w:rsidR="004C423F" w:rsidRPr="00C10E4E" w:rsidRDefault="004C423F" w:rsidP="004C423F">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sz w:val="22"/>
          <w:szCs w:val="22"/>
          <w:lang w:val="pl-PL"/>
        </w:rPr>
        <w:tab/>
      </w:r>
      <w:r>
        <w:rPr>
          <w:rFonts w:ascii="Calibri" w:hAnsi="Calibri" w:cs="Arial"/>
          <w:sz w:val="22"/>
          <w:szCs w:val="22"/>
          <w:lang w:val="pl-PL"/>
        </w:rPr>
        <w:tab/>
      </w:r>
      <w:r w:rsidRPr="00C10E4E">
        <w:rPr>
          <w:rFonts w:ascii="Calibri" w:hAnsi="Calibri" w:cs="Arial"/>
          <w:b/>
          <w:sz w:val="22"/>
          <w:szCs w:val="22"/>
          <w:u w:val="single"/>
        </w:rPr>
        <w:t xml:space="preserve">Wyposażenie </w:t>
      </w:r>
      <w:r w:rsidRPr="006E4D1B">
        <w:rPr>
          <w:rFonts w:ascii="Calibri" w:hAnsi="Calibri" w:cs="Arial"/>
          <w:b/>
          <w:sz w:val="22"/>
          <w:szCs w:val="22"/>
          <w:u w:val="single"/>
          <w:lang w:val="pl-PL"/>
        </w:rPr>
        <w:t>stałe</w:t>
      </w:r>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 xml:space="preserve">Lada na zmówienie z płyty meblowej laminowanej </w:t>
            </w:r>
            <w:r w:rsidR="00526A01" w:rsidRPr="009A5A06">
              <w:rPr>
                <w:sz w:val="20"/>
                <w:szCs w:val="20"/>
              </w:rPr>
              <w:t>z drzwiami szklanymi ze szkła hartowanego wys. min 210cm</w:t>
            </w:r>
            <w:r w:rsidR="00D13B67" w:rsidRPr="009A5A06">
              <w:rPr>
                <w:sz w:val="20"/>
                <w:szCs w:val="20"/>
              </w:rPr>
              <w:t xml:space="preserve"> z możliwością zamknięcia.</w:t>
            </w:r>
          </w:p>
          <w:p w:rsidR="004C423F" w:rsidRPr="009A5A06" w:rsidRDefault="004C423F"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szerokość blatu 60cm</w:t>
            </w:r>
          </w:p>
          <w:p w:rsidR="004C423F" w:rsidRPr="009A5A06" w:rsidRDefault="004C423F" w:rsidP="009D131B">
            <w:pPr>
              <w:pStyle w:val="Akapitzlist"/>
              <w:numPr>
                <w:ilvl w:val="0"/>
                <w:numId w:val="19"/>
              </w:numPr>
              <w:tabs>
                <w:tab w:val="left" w:pos="0"/>
                <w:tab w:val="left" w:pos="403"/>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3335"/>
              <w:jc w:val="left"/>
              <w:rPr>
                <w:rFonts w:cs="Arial"/>
                <w:sz w:val="20"/>
                <w:szCs w:val="20"/>
              </w:rPr>
            </w:pPr>
            <w:r w:rsidRPr="009A5A06">
              <w:rPr>
                <w:rFonts w:cs="Arial"/>
                <w:sz w:val="20"/>
                <w:szCs w:val="20"/>
              </w:rPr>
              <w:t>długość blatu ~ 1</w:t>
            </w:r>
            <w:r w:rsidR="00D13B67" w:rsidRPr="009A5A06">
              <w:rPr>
                <w:rFonts w:cs="Arial"/>
                <w:sz w:val="20"/>
                <w:szCs w:val="20"/>
              </w:rPr>
              <w:t>65</w:t>
            </w:r>
            <w:r w:rsidRPr="009A5A06">
              <w:rPr>
                <w:rFonts w:cs="Arial"/>
                <w:sz w:val="20"/>
                <w:szCs w:val="20"/>
              </w:rPr>
              <w:t>cm</w:t>
            </w:r>
          </w:p>
          <w:p w:rsidR="004C423F" w:rsidRPr="009A5A06" w:rsidRDefault="004C423F" w:rsidP="009D131B">
            <w:pPr>
              <w:pStyle w:val="Akapitzlist"/>
              <w:numPr>
                <w:ilvl w:val="0"/>
                <w:numId w:val="19"/>
              </w:numPr>
              <w:tabs>
                <w:tab w:val="left" w:pos="0"/>
                <w:tab w:val="left" w:pos="403"/>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3335"/>
              <w:jc w:val="left"/>
              <w:rPr>
                <w:rFonts w:cs="Arial"/>
                <w:sz w:val="20"/>
                <w:szCs w:val="20"/>
              </w:rPr>
            </w:pPr>
            <w:r w:rsidRPr="009A5A06">
              <w:rPr>
                <w:rFonts w:cs="Arial"/>
                <w:sz w:val="20"/>
                <w:szCs w:val="20"/>
              </w:rPr>
              <w:t xml:space="preserve">wysokość lady 75/110cm </w:t>
            </w:r>
          </w:p>
          <w:p w:rsidR="005966BD" w:rsidRPr="009A5A06" w:rsidRDefault="00526A01" w:rsidP="009D131B">
            <w:pPr>
              <w:pStyle w:val="Akapitzlist"/>
              <w:numPr>
                <w:ilvl w:val="0"/>
                <w:numId w:val="19"/>
              </w:numPr>
              <w:tabs>
                <w:tab w:val="left" w:pos="0"/>
                <w:tab w:val="left" w:pos="403"/>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3335"/>
              <w:jc w:val="left"/>
              <w:rPr>
                <w:sz w:val="20"/>
                <w:szCs w:val="20"/>
              </w:rPr>
            </w:pPr>
            <w:r w:rsidRPr="009A5A06">
              <w:rPr>
                <w:rFonts w:cs="Arial"/>
                <w:sz w:val="20"/>
                <w:szCs w:val="20"/>
              </w:rPr>
              <w:t>powyżej osłona ze szkła hartowanego wys. 100cm</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wpuszczona w blat</w:t>
            </w:r>
            <w:r w:rsidR="005966BD" w:rsidRPr="009A5A06">
              <w:rPr>
                <w:rFonts w:cs="Arial"/>
                <w:sz w:val="20"/>
                <w:szCs w:val="20"/>
              </w:rPr>
              <w:t xml:space="preserve"> – kolor biały</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zlew wpuszczony w blat</w:t>
            </w:r>
            <w:r w:rsidRPr="009A5A06">
              <w:rPr>
                <w:rFonts w:cs="Arial"/>
                <w:sz w:val="20"/>
                <w:szCs w:val="20"/>
              </w:rPr>
              <w:tab/>
            </w:r>
            <w:r w:rsidR="005966BD" w:rsidRPr="009A5A06">
              <w:rPr>
                <w:rFonts w:cs="Arial"/>
                <w:sz w:val="20"/>
                <w:szCs w:val="20"/>
              </w:rPr>
              <w:t>- kolor biały</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zlewowa, stojąca z </w:t>
            </w:r>
            <w:proofErr w:type="spellStart"/>
            <w:r w:rsidRPr="009A5A06">
              <w:rPr>
                <w:rFonts w:cs="Arial"/>
                <w:sz w:val="20"/>
                <w:szCs w:val="20"/>
              </w:rPr>
              <w:t>mieszczaczem</w:t>
            </w:r>
            <w:proofErr w:type="spellEnd"/>
            <w:r w:rsidRPr="009A5A06">
              <w:rPr>
                <w:rFonts w:cs="Arial"/>
                <w:sz w:val="20"/>
                <w:szCs w:val="20"/>
              </w:rPr>
              <w:t>, chromowana,</w:t>
            </w:r>
          </w:p>
          <w:p w:rsidR="004C423F" w:rsidRPr="009A5A06" w:rsidRDefault="004C423F" w:rsidP="00264586">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blat laminowany mocowany na szafkach:</w:t>
            </w:r>
          </w:p>
          <w:p w:rsidR="004C423F" w:rsidRPr="009A5A06" w:rsidRDefault="004C423F"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szerokość blatu 60cm</w:t>
            </w:r>
          </w:p>
          <w:p w:rsidR="004C423F" w:rsidRPr="009A5A06" w:rsidRDefault="004C423F"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długość blatu ~ 240cm</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pod blatem</w:t>
            </w:r>
          </w:p>
          <w:p w:rsidR="004C423F" w:rsidRPr="009A5A06" w:rsidRDefault="004C423F"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szerokość jednej szafki 60cm</w:t>
            </w:r>
          </w:p>
          <w:p w:rsidR="004C423F" w:rsidRPr="009A5A06" w:rsidRDefault="004C423F"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łączna długość szafek ~ 240cm</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szafki laminowane wiszące </w:t>
            </w:r>
          </w:p>
          <w:p w:rsidR="004C423F" w:rsidRPr="009A5A06" w:rsidRDefault="004C423F"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szerokość jednej szafki 30cm</w:t>
            </w:r>
          </w:p>
          <w:p w:rsidR="004C423F" w:rsidRPr="009A5A06" w:rsidRDefault="004C423F"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łączna długość szafek ~ 240cm</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rFonts w:cs="Arial"/>
                <w:sz w:val="20"/>
                <w:szCs w:val="20"/>
              </w:rPr>
              <w:t>chłodziarka pod blatem</w:t>
            </w:r>
            <w:r w:rsidRPr="009A5A06">
              <w:rPr>
                <w:sz w:val="20"/>
                <w:szCs w:val="20"/>
                <w:lang w:eastAsia="pl-PL"/>
              </w:rPr>
              <w:t xml:space="preserve">, w klasie energetycznej A+ </w:t>
            </w:r>
            <w:r w:rsidRPr="009A5A06">
              <w:rPr>
                <w:rFonts w:cs="Arial"/>
                <w:sz w:val="20"/>
                <w:szCs w:val="20"/>
              </w:rPr>
              <w:t>(zasilanie 230V, 50/60 Hz)</w:t>
            </w:r>
            <w:r w:rsidRPr="009A5A06">
              <w:rPr>
                <w:rFonts w:cs="Arial"/>
                <w:sz w:val="20"/>
                <w:szCs w:val="20"/>
              </w:rPr>
              <w:tab/>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Dozownik  środków dezynfekcyjnych wykonany z tworzywa ABS, zamykany na kluczyk, łokciowy</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4C423F" w:rsidTr="00264586">
        <w:tc>
          <w:tcPr>
            <w:tcW w:w="6487" w:type="dxa"/>
          </w:tcPr>
          <w:p w:rsidR="004C423F" w:rsidRPr="009A5A06" w:rsidRDefault="004C423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4C423F" w:rsidRPr="009A5A06" w:rsidRDefault="004C423F"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4C423F" w:rsidRDefault="004C423F"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791303" w:rsidRDefault="00791303" w:rsidP="004C423F"/>
    <w:p w:rsidR="00791303" w:rsidRDefault="00791303" w:rsidP="004C423F"/>
    <w:p w:rsidR="00791303" w:rsidRDefault="00791303" w:rsidP="004C423F"/>
    <w:p w:rsidR="00791303" w:rsidRDefault="00791303" w:rsidP="004C423F"/>
    <w:p w:rsidR="00D106C6" w:rsidRDefault="00D106C6" w:rsidP="004C423F"/>
    <w:p w:rsidR="00D106C6" w:rsidRDefault="00D106C6" w:rsidP="004C423F"/>
    <w:p w:rsidR="009A5A06" w:rsidRDefault="009A5A06" w:rsidP="004C423F"/>
    <w:p w:rsidR="009A5A06" w:rsidRDefault="009A5A06" w:rsidP="004C423F"/>
    <w:p w:rsidR="009A5A06" w:rsidRDefault="009A5A06" w:rsidP="004C423F"/>
    <w:p w:rsidR="00D106C6" w:rsidRDefault="00D106C6" w:rsidP="004C423F"/>
    <w:p w:rsidR="00D106C6" w:rsidRDefault="00D106C6" w:rsidP="004C423F"/>
    <w:p w:rsidR="002B65C3" w:rsidRDefault="002B65C3" w:rsidP="002B65C3">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Pr>
          <w:rFonts w:ascii="Calibri" w:hAnsi="Calibri" w:cs="Arial"/>
          <w:b/>
          <w:bCs/>
          <w:sz w:val="22"/>
          <w:szCs w:val="22"/>
          <w:lang w:val="pl-PL"/>
        </w:rPr>
        <w:t>POKÓJ  - 2 ŁÓŻKA (dzieci młodsze)</w:t>
      </w:r>
    </w:p>
    <w:p w:rsidR="002B65C3" w:rsidRPr="0021382C" w:rsidRDefault="002B65C3" w:rsidP="002B65C3">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2.5; IIB 2.38) </w:t>
      </w:r>
    </w:p>
    <w:p w:rsidR="002B65C3" w:rsidRPr="00A75FCE" w:rsidRDefault="002B65C3" w:rsidP="002B65C3">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2B65C3" w:rsidRPr="0021382C" w:rsidRDefault="002B65C3" w:rsidP="002B65C3">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2B65C3" w:rsidRDefault="002B65C3" w:rsidP="002B65C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2B65C3" w:rsidRDefault="002B65C3" w:rsidP="002B65C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tab/>
      </w:r>
      <w:r w:rsidRPr="00686783">
        <w:t>Ściany</w:t>
      </w:r>
      <w:r>
        <w:t xml:space="preserve"> okładziny</w:t>
      </w:r>
      <w:r>
        <w:rPr>
          <w:rFonts w:cs="Arial"/>
        </w:rPr>
        <w:tab/>
        <w:t>-</w:t>
      </w:r>
      <w:r>
        <w:rPr>
          <w:rFonts w:cs="Arial"/>
        </w:rPr>
        <w:tab/>
      </w:r>
      <w:r w:rsidRPr="004F16CF">
        <w:rPr>
          <w:rFonts w:cs="Calibri"/>
          <w:lang w:eastAsia="pl-PL"/>
        </w:rPr>
        <w:t>PŁYTA w arkuszach</w:t>
      </w:r>
      <w:r>
        <w:rPr>
          <w:rFonts w:cs="Calibri"/>
          <w:lang w:eastAsia="pl-PL"/>
        </w:rPr>
        <w:t xml:space="preserve"> do wys. min.120cm od wykończonej podłogi (za łóżkiem i przy stoliku)</w:t>
      </w:r>
      <w:r w:rsidR="00662D96">
        <w:rPr>
          <w:rFonts w:cs="Calibri"/>
          <w:lang w:eastAsia="pl-PL"/>
        </w:rPr>
        <w:t xml:space="preserve"> -  ok. 8mb długości.</w:t>
      </w:r>
    </w:p>
    <w:p w:rsidR="002B65C3" w:rsidRDefault="002B65C3" w:rsidP="002B65C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Pr>
          <w:rFonts w:cs="Arial"/>
        </w:rPr>
        <w:tab/>
      </w:r>
      <w:r>
        <w:rPr>
          <w:rFonts w:cs="Arial"/>
        </w:rPr>
        <w:tab/>
      </w:r>
      <w:r>
        <w:rPr>
          <w:rFonts w:cs="Arial"/>
        </w:rPr>
        <w:tab/>
        <w:t>-</w:t>
      </w:r>
      <w:r>
        <w:rPr>
          <w:rFonts w:cs="Arial"/>
        </w:rPr>
        <w:tab/>
        <w:t>NAROŻNIKI we wskazanych miejscach w projekcie budowlanym</w:t>
      </w:r>
    </w:p>
    <w:p w:rsidR="002B65C3" w:rsidRPr="00686783" w:rsidRDefault="002B65C3" w:rsidP="002B65C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2B65C3" w:rsidRPr="00686783" w:rsidRDefault="002B65C3" w:rsidP="002B65C3">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2B65C3" w:rsidRDefault="002B65C3" w:rsidP="002B65C3">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2B65C3" w:rsidRDefault="002B65C3" w:rsidP="002B65C3">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drewniane</w:t>
      </w:r>
      <w:r w:rsidR="00B7236E">
        <w:rPr>
          <w:rFonts w:ascii="Calibri" w:hAnsi="Calibri" w:cs="Arial"/>
          <w:sz w:val="22"/>
          <w:szCs w:val="22"/>
        </w:rPr>
        <w:t xml:space="preserve"> z </w:t>
      </w:r>
      <w:r w:rsidR="00662D96">
        <w:rPr>
          <w:rFonts w:ascii="Calibri" w:hAnsi="Calibri" w:cs="Arial"/>
          <w:sz w:val="22"/>
          <w:szCs w:val="22"/>
        </w:rPr>
        <w:t>oknem (szkło bezpieczne)</w:t>
      </w:r>
      <w:r w:rsidRPr="007C50F5">
        <w:rPr>
          <w:rFonts w:ascii="Calibri" w:hAnsi="Calibri" w:cs="Arial"/>
          <w:sz w:val="22"/>
          <w:szCs w:val="22"/>
        </w:rPr>
        <w:t>,</w:t>
      </w:r>
      <w:r w:rsidRPr="007C50F5">
        <w:rPr>
          <w:rFonts w:ascii="Calibri" w:hAnsi="Calibri" w:cs="Arial"/>
          <w:color w:val="000000"/>
          <w:sz w:val="22"/>
          <w:szCs w:val="22"/>
        </w:rPr>
        <w:t xml:space="preserve"> bezprogowe o izolacyjności akustycznej min.35dB z listwą opadającą akustyczną, </w:t>
      </w:r>
    </w:p>
    <w:p w:rsidR="002B65C3" w:rsidRDefault="002B65C3" w:rsidP="002B65C3">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8F2AA3" w:rsidRDefault="008F2AA3" w:rsidP="008F2AA3">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Parapety</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2B65C3" w:rsidRPr="00A75FCE" w:rsidRDefault="002B65C3" w:rsidP="002B65C3">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2B65C3" w:rsidRDefault="002B65C3" w:rsidP="002B65C3">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2B65C3" w:rsidRPr="00686783" w:rsidRDefault="002B65C3" w:rsidP="002B65C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2B65C3" w:rsidRPr="00686783" w:rsidRDefault="002B65C3" w:rsidP="002B65C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2B65C3" w:rsidRDefault="002B65C3" w:rsidP="002B65C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2B65C3" w:rsidRDefault="002B65C3" w:rsidP="002B65C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4 na wys. ok 20cm od spodu wyk. podłogi </w:t>
      </w:r>
    </w:p>
    <w:p w:rsidR="002B65C3" w:rsidRDefault="002B65C3" w:rsidP="002B65C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2 na wys. ok 180cm od spodu wyk. podłogi</w:t>
      </w:r>
      <w:r>
        <w:rPr>
          <w:rFonts w:ascii="Calibri" w:hAnsi="Calibri" w:cs="Arial"/>
          <w:sz w:val="22"/>
          <w:szCs w:val="22"/>
          <w:lang w:val="pl-PL"/>
        </w:rPr>
        <w:tab/>
      </w:r>
    </w:p>
    <w:p w:rsidR="006648A1" w:rsidRDefault="002B65C3" w:rsidP="006648A1">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kamer</w:t>
      </w:r>
      <w:r w:rsidR="006648A1">
        <w:rPr>
          <w:rFonts w:ascii="Calibri" w:hAnsi="Calibri" w:cs="Arial"/>
          <w:sz w:val="22"/>
          <w:szCs w:val="22"/>
          <w:lang w:val="pl-PL"/>
        </w:rPr>
        <w:t>a</w:t>
      </w:r>
      <w:r>
        <w:rPr>
          <w:rFonts w:ascii="Calibri" w:hAnsi="Calibri" w:cs="Arial"/>
          <w:sz w:val="22"/>
          <w:szCs w:val="22"/>
          <w:lang w:val="pl-PL"/>
        </w:rPr>
        <w:t xml:space="preserve"> internetowa</w:t>
      </w:r>
      <w:r w:rsidR="006648A1">
        <w:rPr>
          <w:rFonts w:ascii="Calibri" w:hAnsi="Calibri" w:cs="Arial"/>
          <w:sz w:val="22"/>
          <w:szCs w:val="22"/>
          <w:lang w:val="pl-PL"/>
        </w:rPr>
        <w:t xml:space="preserve"> skierowana na łóżko pacjenta – obraz przekazywany do punktu pielęgniarskiego  –</w:t>
      </w:r>
      <w:r w:rsidR="00662D96">
        <w:rPr>
          <w:rFonts w:ascii="Calibri" w:hAnsi="Calibri" w:cs="Arial"/>
          <w:sz w:val="22"/>
          <w:szCs w:val="22"/>
          <w:lang w:val="pl-PL"/>
        </w:rPr>
        <w:t xml:space="preserve"> razem</w:t>
      </w:r>
      <w:r w:rsidR="006648A1">
        <w:rPr>
          <w:rFonts w:ascii="Calibri" w:hAnsi="Calibri" w:cs="Arial"/>
          <w:sz w:val="22"/>
          <w:szCs w:val="22"/>
          <w:lang w:val="pl-PL"/>
        </w:rPr>
        <w:t xml:space="preserve"> 4 szt.</w:t>
      </w:r>
      <w:r>
        <w:rPr>
          <w:rFonts w:ascii="Calibri" w:hAnsi="Calibri" w:cs="Arial"/>
          <w:sz w:val="22"/>
          <w:szCs w:val="22"/>
          <w:lang w:val="pl-PL"/>
        </w:rPr>
        <w:t xml:space="preserve"> </w:t>
      </w:r>
      <w:r w:rsidR="006648A1">
        <w:rPr>
          <w:rFonts w:ascii="Calibri" w:hAnsi="Calibri" w:cs="Arial"/>
          <w:sz w:val="22"/>
          <w:szCs w:val="22"/>
          <w:lang w:val="pl-PL"/>
        </w:rPr>
        <w:t>– zgodnie z rysunkami koncepcji funkcjonalno-technologicznej</w:t>
      </w:r>
    </w:p>
    <w:p w:rsidR="006648A1" w:rsidRDefault="006648A1" w:rsidP="006648A1">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2B65C3" w:rsidRPr="00D155C8" w:rsidRDefault="002B65C3" w:rsidP="002B65C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lang w:val="pl-PL"/>
        </w:rPr>
      </w:pPr>
      <w:r>
        <w:rPr>
          <w:rFonts w:ascii="Calibri" w:hAnsi="Calibri" w:cs="Arial"/>
          <w:sz w:val="22"/>
          <w:szCs w:val="22"/>
          <w:lang w:val="pl-PL"/>
        </w:rPr>
        <w:tab/>
      </w:r>
      <w:r>
        <w:rPr>
          <w:rFonts w:ascii="Calibri" w:hAnsi="Calibri" w:cs="Arial"/>
          <w:sz w:val="22"/>
          <w:szCs w:val="22"/>
          <w:lang w:val="pl-PL"/>
        </w:rPr>
        <w:tab/>
      </w:r>
      <w:r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2B65C3" w:rsidTr="00264586">
        <w:tc>
          <w:tcPr>
            <w:tcW w:w="6487" w:type="dxa"/>
          </w:tcPr>
          <w:p w:rsidR="002B65C3" w:rsidRPr="009A5A06" w:rsidRDefault="002B65C3" w:rsidP="00264586">
            <w:pPr>
              <w:autoSpaceDE w:val="0"/>
              <w:autoSpaceDN w:val="0"/>
              <w:adjustRightInd w:val="0"/>
              <w:spacing w:after="0" w:line="240" w:lineRule="auto"/>
              <w:ind w:left="0"/>
              <w:jc w:val="left"/>
              <w:rPr>
                <w:rFonts w:cs="Arial"/>
                <w:color w:val="000000"/>
                <w:sz w:val="20"/>
                <w:szCs w:val="20"/>
                <w:u w:val="single"/>
                <w:lang w:eastAsia="pl-PL"/>
              </w:rPr>
            </w:pPr>
            <w:r w:rsidRPr="009A5A06">
              <w:rPr>
                <w:rFonts w:cs="Arial"/>
                <w:color w:val="000000"/>
                <w:sz w:val="20"/>
                <w:szCs w:val="20"/>
                <w:u w:val="single"/>
                <w:lang w:eastAsia="pl-PL"/>
              </w:rPr>
              <w:t>Panel medyczny naści</w:t>
            </w:r>
            <w:r w:rsidR="008F2AA3" w:rsidRPr="009A5A06">
              <w:rPr>
                <w:rFonts w:cs="Arial"/>
                <w:color w:val="000000"/>
                <w:sz w:val="20"/>
                <w:szCs w:val="20"/>
                <w:u w:val="single"/>
                <w:lang w:eastAsia="pl-PL"/>
              </w:rPr>
              <w:t>enny zasilająco-oświetleniowy JEDNOSTANOWISKOWY</w:t>
            </w:r>
            <w:r w:rsidRPr="009A5A06">
              <w:rPr>
                <w:rFonts w:cs="Arial"/>
                <w:color w:val="000000"/>
                <w:sz w:val="20"/>
                <w:szCs w:val="20"/>
                <w:u w:val="single"/>
                <w:lang w:eastAsia="pl-PL"/>
              </w:rPr>
              <w:t xml:space="preserve">: </w:t>
            </w:r>
          </w:p>
          <w:p w:rsidR="002B65C3" w:rsidRPr="009A5A06" w:rsidRDefault="002B65C3" w:rsidP="00264586">
            <w:pPr>
              <w:autoSpaceDE w:val="0"/>
              <w:autoSpaceDN w:val="0"/>
              <w:adjustRightInd w:val="0"/>
              <w:spacing w:after="0" w:line="240" w:lineRule="auto"/>
              <w:ind w:left="0"/>
              <w:jc w:val="left"/>
              <w:rPr>
                <w:rFonts w:cs="Arial"/>
                <w:b/>
                <w:bCs/>
                <w:color w:val="000000"/>
                <w:sz w:val="20"/>
                <w:szCs w:val="20"/>
                <w:lang w:eastAsia="pl-PL"/>
              </w:rPr>
            </w:pPr>
            <w:r w:rsidRPr="009A5A06">
              <w:rPr>
                <w:rFonts w:cs="Arial"/>
                <w:b/>
                <w:bCs/>
                <w:color w:val="000000"/>
                <w:sz w:val="20"/>
                <w:szCs w:val="20"/>
                <w:lang w:eastAsia="pl-PL"/>
              </w:rPr>
              <w:t>WYPOŻENIE NA JEDNO ŁÓŻKO:</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instalacja przyzywowa</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tlen</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próżnia</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gniazdo ekwipotencjalne</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6 x 230V</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xml:space="preserve">-    1 x oświetlenie do czytania, włącznik w manipulatorze (dostarcza dostawca systemy </w:t>
            </w:r>
            <w:proofErr w:type="spellStart"/>
            <w:r w:rsidRPr="009A5A06">
              <w:rPr>
                <w:rFonts w:cs="Arial"/>
                <w:color w:val="000000"/>
                <w:sz w:val="20"/>
                <w:szCs w:val="20"/>
                <w:lang w:eastAsia="pl-PL"/>
              </w:rPr>
              <w:t>przyzywowego</w:t>
            </w:r>
            <w:proofErr w:type="spellEnd"/>
            <w:r w:rsidRPr="009A5A06">
              <w:rPr>
                <w:rFonts w:cs="Arial"/>
                <w:color w:val="000000"/>
                <w:sz w:val="20"/>
                <w:szCs w:val="20"/>
                <w:lang w:eastAsia="pl-PL"/>
              </w:rPr>
              <w:t>)</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szyna medyczna</w:t>
            </w:r>
          </w:p>
          <w:p w:rsidR="002B65C3" w:rsidRPr="009A5A06" w:rsidRDefault="002B65C3"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drążek dla pomp infuzyjnych mocowany do szyny medycznej</w:t>
            </w:r>
          </w:p>
          <w:p w:rsidR="002B65C3" w:rsidRPr="009A5A06" w:rsidRDefault="002B65C3" w:rsidP="00264586">
            <w:pPr>
              <w:autoSpaceDE w:val="0"/>
              <w:autoSpaceDN w:val="0"/>
              <w:adjustRightInd w:val="0"/>
              <w:spacing w:after="0" w:line="240" w:lineRule="auto"/>
              <w:ind w:left="0"/>
              <w:jc w:val="left"/>
              <w:rPr>
                <w:rFonts w:cs="Arial"/>
                <w:sz w:val="20"/>
                <w:szCs w:val="20"/>
              </w:rPr>
            </w:pPr>
            <w:r w:rsidRPr="009A5A06">
              <w:rPr>
                <w:rFonts w:cs="Arial"/>
                <w:color w:val="000000"/>
                <w:sz w:val="20"/>
                <w:szCs w:val="20"/>
                <w:lang w:eastAsia="pl-PL"/>
              </w:rPr>
              <w:t xml:space="preserve">-    2 x obrotowa półka dla monitora mocowana do szyny medycznej  </w:t>
            </w:r>
          </w:p>
        </w:tc>
        <w:tc>
          <w:tcPr>
            <w:tcW w:w="1253" w:type="dxa"/>
          </w:tcPr>
          <w:p w:rsidR="002B65C3" w:rsidRPr="009A5A06" w:rsidRDefault="008F2AA3"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2</w:t>
            </w:r>
          </w:p>
        </w:tc>
      </w:tr>
      <w:tr w:rsidR="008F2AA3" w:rsidTr="00264586">
        <w:tc>
          <w:tcPr>
            <w:tcW w:w="6487" w:type="dxa"/>
          </w:tcPr>
          <w:p w:rsidR="008F2AA3" w:rsidRPr="009A5A06" w:rsidRDefault="008F2AA3" w:rsidP="00791303">
            <w:pPr>
              <w:ind w:left="0"/>
              <w:rPr>
                <w:rFonts w:cs="Arial"/>
                <w:color w:val="000000"/>
                <w:sz w:val="20"/>
                <w:szCs w:val="20"/>
                <w:u w:val="single"/>
                <w:lang w:eastAsia="pl-PL"/>
              </w:rPr>
            </w:pPr>
            <w:bookmarkStart w:id="130" w:name="_Toc430763948"/>
            <w:bookmarkStart w:id="131" w:name="_Toc433377391"/>
            <w:r w:rsidRPr="009A5A06">
              <w:rPr>
                <w:bCs/>
                <w:sz w:val="20"/>
                <w:szCs w:val="20"/>
              </w:rPr>
              <w:t xml:space="preserve">Stanowisko do pielęgnacji noworodków wyposażone w wanienkę, </w:t>
            </w:r>
            <w:r w:rsidRPr="009A5A06">
              <w:rPr>
                <w:sz w:val="20"/>
                <w:szCs w:val="20"/>
                <w:lang w:eastAsia="pl-PL"/>
              </w:rPr>
              <w:t>stelaż w postaci szafki z zamkniętych profili aluminiowych i złączek ABS, anodowany lub lakierowany proszkowo na kolor wg palety RAL, wyposażony w stopki z możliwością poziomowania wypełnienie z płyty meblowej obustronnie laminowanej</w:t>
            </w:r>
            <w:bookmarkEnd w:id="130"/>
            <w:bookmarkEnd w:id="131"/>
          </w:p>
        </w:tc>
        <w:tc>
          <w:tcPr>
            <w:tcW w:w="1253" w:type="dxa"/>
          </w:tcPr>
          <w:p w:rsidR="008F2AA3" w:rsidRPr="009A5A06" w:rsidRDefault="008F2AA3"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F2AA3" w:rsidTr="00264586">
        <w:tc>
          <w:tcPr>
            <w:tcW w:w="6487" w:type="dxa"/>
          </w:tcPr>
          <w:p w:rsidR="008F2AA3" w:rsidRPr="009A5A06" w:rsidRDefault="008F2AA3" w:rsidP="008F2AA3">
            <w:pPr>
              <w:autoSpaceDE w:val="0"/>
              <w:autoSpaceDN w:val="0"/>
              <w:adjustRightInd w:val="0"/>
              <w:spacing w:after="0" w:line="240" w:lineRule="auto"/>
              <w:ind w:left="0"/>
              <w:jc w:val="left"/>
              <w:rPr>
                <w:b/>
                <w:bCs/>
                <w:sz w:val="20"/>
                <w:szCs w:val="20"/>
              </w:rPr>
            </w:pPr>
            <w:r w:rsidRPr="009A5A06">
              <w:rPr>
                <w:rFonts w:cs="Arial"/>
                <w:color w:val="000000"/>
                <w:sz w:val="20"/>
                <w:szCs w:val="20"/>
                <w:lang w:eastAsia="pl-PL"/>
              </w:rPr>
              <w:t xml:space="preserve">Bateria umywalkowa stojąca z mieszaczem, chromowana, termostatyczna z ruchomą wylewką,  głowica termostatyczna. Dwustopniowa regulacja temperatury, od wody zimnej  do 38°C oraz do 41°C z blokadą, </w:t>
            </w:r>
            <w:r w:rsidRPr="009A5A06">
              <w:rPr>
                <w:rFonts w:cs="Arial"/>
                <w:sz w:val="20"/>
                <w:szCs w:val="20"/>
              </w:rPr>
              <w:t>uruchamiana bez kontaktu z dłonią (łokciowa)</w:t>
            </w:r>
          </w:p>
        </w:tc>
        <w:tc>
          <w:tcPr>
            <w:tcW w:w="1253" w:type="dxa"/>
          </w:tcPr>
          <w:p w:rsidR="008F2AA3" w:rsidRPr="009A5A06" w:rsidRDefault="008F2AA3"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648A1" w:rsidTr="00264586">
        <w:tc>
          <w:tcPr>
            <w:tcW w:w="6487" w:type="dxa"/>
          </w:tcPr>
          <w:p w:rsidR="006648A1" w:rsidRPr="009A5A06" w:rsidRDefault="006648A1" w:rsidP="006648A1">
            <w:pPr>
              <w:ind w:left="0"/>
              <w:rPr>
                <w:sz w:val="20"/>
                <w:szCs w:val="20"/>
                <w:lang w:eastAsia="pl-PL"/>
              </w:rPr>
            </w:pPr>
            <w:r w:rsidRPr="009A5A06">
              <w:rPr>
                <w:sz w:val="20"/>
                <w:szCs w:val="20"/>
                <w:lang w:eastAsia="pl-PL"/>
              </w:rPr>
              <w:t>Dozownik środków dezynfekcyjnych (żelowych) podawanych na "sucho"</w:t>
            </w:r>
          </w:p>
        </w:tc>
        <w:tc>
          <w:tcPr>
            <w:tcW w:w="1253" w:type="dxa"/>
          </w:tcPr>
          <w:p w:rsidR="006648A1" w:rsidRPr="009A5A06" w:rsidRDefault="006648A1"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C636DE" w:rsidRDefault="00C636DE"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D106C6" w:rsidRDefault="00D106C6" w:rsidP="00C636DE"/>
    <w:p w:rsidR="009A5A06" w:rsidRDefault="009A5A06" w:rsidP="00C636DE"/>
    <w:p w:rsidR="009A5A06" w:rsidRDefault="009A5A06" w:rsidP="00C636DE"/>
    <w:p w:rsidR="009A5A06" w:rsidRDefault="009A5A06" w:rsidP="00C636DE"/>
    <w:p w:rsidR="00D106C6" w:rsidRDefault="00D106C6" w:rsidP="00C636DE"/>
    <w:p w:rsidR="00D106C6" w:rsidRDefault="00D106C6" w:rsidP="00C636DE"/>
    <w:p w:rsidR="00C636DE" w:rsidRDefault="00C636DE" w:rsidP="00C636DE">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Pr>
          <w:rFonts w:ascii="Calibri" w:hAnsi="Calibri" w:cs="Arial"/>
          <w:b/>
          <w:bCs/>
          <w:sz w:val="22"/>
          <w:szCs w:val="22"/>
          <w:lang w:val="pl-PL"/>
        </w:rPr>
        <w:t xml:space="preserve">POKÓJ  - 2 ŁÓŻKA </w:t>
      </w:r>
    </w:p>
    <w:p w:rsidR="00C636DE" w:rsidRPr="0021382C" w:rsidRDefault="00C636DE" w:rsidP="00C636DE">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(pom. nr IIB 2.</w:t>
      </w:r>
      <w:r w:rsidR="005E3385">
        <w:rPr>
          <w:rFonts w:ascii="Calibri" w:hAnsi="Calibri" w:cs="Arial"/>
          <w:b/>
          <w:bCs/>
          <w:sz w:val="22"/>
          <w:szCs w:val="22"/>
          <w:lang w:val="pl-PL"/>
        </w:rPr>
        <w:t>6</w:t>
      </w:r>
      <w:r>
        <w:rPr>
          <w:rFonts w:ascii="Calibri" w:hAnsi="Calibri" w:cs="Arial"/>
          <w:b/>
          <w:bCs/>
          <w:sz w:val="22"/>
          <w:szCs w:val="22"/>
          <w:lang w:val="pl-PL"/>
        </w:rPr>
        <w:t>; IIB 2.</w:t>
      </w:r>
      <w:r w:rsidR="005E3385">
        <w:rPr>
          <w:rFonts w:ascii="Calibri" w:hAnsi="Calibri" w:cs="Arial"/>
          <w:b/>
          <w:bCs/>
          <w:sz w:val="22"/>
          <w:szCs w:val="22"/>
          <w:lang w:val="pl-PL"/>
        </w:rPr>
        <w:t>7; IIB 2.18; IIB 2.32;</w:t>
      </w:r>
      <w:r w:rsidR="007E2C02">
        <w:rPr>
          <w:rFonts w:ascii="Calibri" w:hAnsi="Calibri" w:cs="Arial"/>
          <w:b/>
          <w:bCs/>
          <w:sz w:val="22"/>
          <w:szCs w:val="22"/>
          <w:lang w:val="pl-PL"/>
        </w:rPr>
        <w:t xml:space="preserve"> IIB 2.35;</w:t>
      </w:r>
      <w:r w:rsidR="005E3385">
        <w:rPr>
          <w:rFonts w:ascii="Calibri" w:hAnsi="Calibri" w:cs="Arial"/>
          <w:b/>
          <w:bCs/>
          <w:sz w:val="22"/>
          <w:szCs w:val="22"/>
          <w:lang w:val="pl-PL"/>
        </w:rPr>
        <w:t xml:space="preserve"> IIB 2.</w:t>
      </w:r>
      <w:r w:rsidR="00656CBA">
        <w:rPr>
          <w:rFonts w:ascii="Calibri" w:hAnsi="Calibri" w:cs="Arial"/>
          <w:b/>
          <w:bCs/>
          <w:sz w:val="22"/>
          <w:szCs w:val="22"/>
          <w:lang w:val="pl-PL"/>
        </w:rPr>
        <w:t>3</w:t>
      </w:r>
      <w:r w:rsidR="005E3385">
        <w:rPr>
          <w:rFonts w:ascii="Calibri" w:hAnsi="Calibri" w:cs="Arial"/>
          <w:b/>
          <w:bCs/>
          <w:sz w:val="22"/>
          <w:szCs w:val="22"/>
          <w:lang w:val="pl-PL"/>
        </w:rPr>
        <w:t>6</w:t>
      </w:r>
      <w:r w:rsidR="00656CBA">
        <w:rPr>
          <w:rFonts w:ascii="Calibri" w:hAnsi="Calibri" w:cs="Arial"/>
          <w:b/>
          <w:bCs/>
          <w:sz w:val="22"/>
          <w:szCs w:val="22"/>
          <w:lang w:val="pl-PL"/>
        </w:rPr>
        <w:t>; IIB 2.37</w:t>
      </w:r>
      <w:r>
        <w:rPr>
          <w:rFonts w:ascii="Calibri" w:hAnsi="Calibri" w:cs="Arial"/>
          <w:b/>
          <w:bCs/>
          <w:sz w:val="22"/>
          <w:szCs w:val="22"/>
          <w:lang w:val="pl-PL"/>
        </w:rPr>
        <w:t xml:space="preserve">) </w:t>
      </w:r>
    </w:p>
    <w:p w:rsidR="00C636DE" w:rsidRPr="00A75FCE" w:rsidRDefault="00C636DE" w:rsidP="00C636DE">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C636DE" w:rsidRPr="0021382C" w:rsidRDefault="00C636DE" w:rsidP="00C636DE">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C636DE" w:rsidRDefault="00C636DE" w:rsidP="00C636DE">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C636DE" w:rsidRDefault="00C636DE" w:rsidP="00C636DE">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tab/>
      </w:r>
      <w:r w:rsidRPr="00686783">
        <w:t>Ściany</w:t>
      </w:r>
      <w:r>
        <w:t xml:space="preserve"> okładziny</w:t>
      </w:r>
      <w:r>
        <w:rPr>
          <w:rFonts w:cs="Arial"/>
        </w:rPr>
        <w:tab/>
        <w:t>-</w:t>
      </w:r>
      <w:r>
        <w:rPr>
          <w:rFonts w:cs="Arial"/>
        </w:rPr>
        <w:tab/>
      </w:r>
      <w:r w:rsidRPr="004F16CF">
        <w:rPr>
          <w:rFonts w:cs="Calibri"/>
          <w:lang w:eastAsia="pl-PL"/>
        </w:rPr>
        <w:t>PŁYTA w arkuszach</w:t>
      </w:r>
      <w:r>
        <w:rPr>
          <w:rFonts w:cs="Calibri"/>
          <w:lang w:eastAsia="pl-PL"/>
        </w:rPr>
        <w:t xml:space="preserve"> do wys. min.120cm od wykończonej podłogi (za łóżkiem i przy stoliku)</w:t>
      </w:r>
      <w:r w:rsidR="00662D96" w:rsidRPr="00662D96">
        <w:rPr>
          <w:rFonts w:cs="Calibri"/>
          <w:lang w:eastAsia="pl-PL"/>
        </w:rPr>
        <w:t xml:space="preserve"> </w:t>
      </w:r>
      <w:r w:rsidR="00662D96">
        <w:rPr>
          <w:rFonts w:cs="Calibri"/>
          <w:lang w:eastAsia="pl-PL"/>
        </w:rPr>
        <w:t>-  ok. 8mb długości.</w:t>
      </w:r>
    </w:p>
    <w:p w:rsidR="00C636DE" w:rsidRDefault="00C636DE" w:rsidP="00C636DE">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Pr>
          <w:rFonts w:cs="Arial"/>
        </w:rPr>
        <w:tab/>
      </w:r>
      <w:r>
        <w:rPr>
          <w:rFonts w:cs="Arial"/>
        </w:rPr>
        <w:tab/>
      </w:r>
      <w:r>
        <w:rPr>
          <w:rFonts w:cs="Arial"/>
        </w:rPr>
        <w:tab/>
        <w:t>-</w:t>
      </w:r>
      <w:r>
        <w:rPr>
          <w:rFonts w:cs="Arial"/>
        </w:rPr>
        <w:tab/>
        <w:t>NAROŻNIKI we wskazanych miejscach w projekcie budowlanym</w:t>
      </w:r>
    </w:p>
    <w:p w:rsidR="00C636DE" w:rsidRPr="00686783" w:rsidRDefault="00C636DE" w:rsidP="00C636DE">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C636DE" w:rsidRPr="00686783" w:rsidRDefault="00C636DE" w:rsidP="00C636DE">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C636DE" w:rsidRDefault="00C636DE" w:rsidP="00C636DE">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C636DE" w:rsidRDefault="00C636DE" w:rsidP="00C636DE">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drewniane</w:t>
      </w:r>
      <w:r w:rsidR="00662D96">
        <w:rPr>
          <w:rFonts w:ascii="Calibri" w:hAnsi="Calibri" w:cs="Arial"/>
          <w:sz w:val="22"/>
          <w:szCs w:val="22"/>
        </w:rPr>
        <w:t xml:space="preserve"> z oknem (szkło bezpieczne)</w:t>
      </w:r>
      <w:r w:rsidRPr="007C50F5">
        <w:rPr>
          <w:rFonts w:ascii="Calibri" w:hAnsi="Calibri" w:cs="Arial"/>
          <w:sz w:val="22"/>
          <w:szCs w:val="22"/>
        </w:rPr>
        <w:t xml:space="preserve">, </w:t>
      </w:r>
      <w:r w:rsidRPr="007C50F5">
        <w:rPr>
          <w:rFonts w:ascii="Calibri" w:hAnsi="Calibri" w:cs="Arial"/>
          <w:color w:val="000000"/>
          <w:sz w:val="22"/>
          <w:szCs w:val="22"/>
        </w:rPr>
        <w:t xml:space="preserve">bezprogowe o izolacyjności akustycznej min.35dB z listwą opadającą akustyczną, </w:t>
      </w:r>
    </w:p>
    <w:p w:rsidR="00C636DE" w:rsidRDefault="00C636DE" w:rsidP="00C636DE">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C636DE" w:rsidRDefault="00C636DE" w:rsidP="00C636DE">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Parapety</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C636DE" w:rsidRPr="00A75FCE" w:rsidRDefault="00C636DE" w:rsidP="00C636DE">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lastRenderedPageBreak/>
        <w:tab/>
      </w:r>
      <w:r w:rsidRPr="00A75FCE">
        <w:rPr>
          <w:rFonts w:ascii="Calibri" w:hAnsi="Calibri" w:cs="Arial"/>
          <w:b/>
          <w:sz w:val="22"/>
          <w:szCs w:val="22"/>
          <w:u w:val="single"/>
        </w:rPr>
        <w:t>Wytyczne:</w:t>
      </w:r>
    </w:p>
    <w:p w:rsidR="00C636DE" w:rsidRDefault="00C636DE" w:rsidP="009A5A06">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C636DE" w:rsidRPr="00686783" w:rsidRDefault="00C636DE"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C636DE" w:rsidRPr="00686783" w:rsidRDefault="00C636DE"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C636DE" w:rsidRDefault="00C636DE"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C636DE" w:rsidRDefault="00C636DE"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4 na wys. ok 20cm od spodu wyk. podłogi </w:t>
      </w:r>
    </w:p>
    <w:p w:rsidR="00C636DE" w:rsidRDefault="00C636DE"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2 na wys. ok 180cm od spodu wyk. podłogi</w:t>
      </w:r>
      <w:r>
        <w:rPr>
          <w:rFonts w:ascii="Calibri" w:hAnsi="Calibri" w:cs="Arial"/>
          <w:sz w:val="22"/>
          <w:szCs w:val="22"/>
          <w:lang w:val="pl-PL"/>
        </w:rPr>
        <w:tab/>
      </w:r>
    </w:p>
    <w:p w:rsidR="00662D96" w:rsidRDefault="00662D96" w:rsidP="009A5A0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kamera internetowa skierowana na łóżko pacjenta – obraz przekazywany do punktu pielęgniarskiego  – razem 14 szt. – zgodnie z rysunkami koncepcji funkcjonalno-technologicznej</w:t>
      </w:r>
    </w:p>
    <w:p w:rsidR="00662D96" w:rsidRDefault="00662D96" w:rsidP="009A5A0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C636DE" w:rsidRPr="00D155C8" w:rsidRDefault="00C636DE" w:rsidP="00C636DE">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lang w:val="pl-PL"/>
        </w:rPr>
      </w:pPr>
      <w:r>
        <w:rPr>
          <w:rFonts w:ascii="Calibri" w:hAnsi="Calibri" w:cs="Arial"/>
          <w:sz w:val="22"/>
          <w:szCs w:val="22"/>
          <w:lang w:val="pl-PL"/>
        </w:rPr>
        <w:tab/>
      </w:r>
      <w:r>
        <w:rPr>
          <w:rFonts w:ascii="Calibri" w:hAnsi="Calibri" w:cs="Arial"/>
          <w:sz w:val="22"/>
          <w:szCs w:val="22"/>
          <w:lang w:val="pl-PL"/>
        </w:rPr>
        <w:tab/>
      </w:r>
      <w:r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C636DE" w:rsidTr="00264586">
        <w:tc>
          <w:tcPr>
            <w:tcW w:w="6487" w:type="dxa"/>
          </w:tcPr>
          <w:p w:rsidR="00C636DE" w:rsidRPr="009A5A06" w:rsidRDefault="00C636DE" w:rsidP="00264586">
            <w:pPr>
              <w:autoSpaceDE w:val="0"/>
              <w:autoSpaceDN w:val="0"/>
              <w:adjustRightInd w:val="0"/>
              <w:spacing w:after="0" w:line="240" w:lineRule="auto"/>
              <w:ind w:left="0"/>
              <w:jc w:val="left"/>
              <w:rPr>
                <w:rFonts w:cs="Arial"/>
                <w:color w:val="000000"/>
                <w:sz w:val="20"/>
                <w:szCs w:val="20"/>
                <w:u w:val="single"/>
                <w:lang w:eastAsia="pl-PL"/>
              </w:rPr>
            </w:pPr>
            <w:r w:rsidRPr="009A5A06">
              <w:rPr>
                <w:rFonts w:cs="Arial"/>
                <w:color w:val="000000"/>
                <w:sz w:val="20"/>
                <w:szCs w:val="20"/>
                <w:u w:val="single"/>
                <w:lang w:eastAsia="pl-PL"/>
              </w:rPr>
              <w:t>Panel medyczny naścienny zasilająco-oświetleniowy JEDNOSTANOWISKOWY</w:t>
            </w:r>
            <w:r w:rsidR="007E2C02" w:rsidRPr="009A5A06">
              <w:rPr>
                <w:rFonts w:cs="Arial"/>
                <w:color w:val="000000"/>
                <w:sz w:val="20"/>
                <w:szCs w:val="20"/>
                <w:u w:val="single"/>
                <w:lang w:eastAsia="pl-PL"/>
              </w:rPr>
              <w:t xml:space="preserve"> / DWUSTANOWISKOWY </w:t>
            </w:r>
            <w:r w:rsidRPr="009A5A06">
              <w:rPr>
                <w:rFonts w:cs="Arial"/>
                <w:color w:val="000000"/>
                <w:sz w:val="20"/>
                <w:szCs w:val="20"/>
                <w:u w:val="single"/>
                <w:lang w:eastAsia="pl-PL"/>
              </w:rPr>
              <w:t xml:space="preserve">: </w:t>
            </w:r>
          </w:p>
          <w:p w:rsidR="00C636DE" w:rsidRPr="009A5A06" w:rsidRDefault="00C636DE" w:rsidP="00264586">
            <w:pPr>
              <w:autoSpaceDE w:val="0"/>
              <w:autoSpaceDN w:val="0"/>
              <w:adjustRightInd w:val="0"/>
              <w:spacing w:after="0" w:line="240" w:lineRule="auto"/>
              <w:ind w:left="0"/>
              <w:jc w:val="left"/>
              <w:rPr>
                <w:rFonts w:cs="Arial"/>
                <w:b/>
                <w:bCs/>
                <w:color w:val="000000"/>
                <w:sz w:val="20"/>
                <w:szCs w:val="20"/>
                <w:lang w:eastAsia="pl-PL"/>
              </w:rPr>
            </w:pPr>
            <w:r w:rsidRPr="009A5A06">
              <w:rPr>
                <w:rFonts w:cs="Arial"/>
                <w:b/>
                <w:bCs/>
                <w:color w:val="000000"/>
                <w:sz w:val="20"/>
                <w:szCs w:val="20"/>
                <w:lang w:eastAsia="pl-PL"/>
              </w:rPr>
              <w:t>WYPOŻENIE NA JEDNO ŁÓŻKO:</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instalacja przyzywowa</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tlen</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próżnia</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gniazdo ekwipotencjalne</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6 x 230V</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xml:space="preserve">-    1 x oświetlenie do czytania, włącznik w manipulatorze (dostarcza dostawca systemy </w:t>
            </w:r>
            <w:proofErr w:type="spellStart"/>
            <w:r w:rsidRPr="009A5A06">
              <w:rPr>
                <w:rFonts w:cs="Arial"/>
                <w:color w:val="000000"/>
                <w:sz w:val="20"/>
                <w:szCs w:val="20"/>
                <w:lang w:eastAsia="pl-PL"/>
              </w:rPr>
              <w:t>przyzywowego</w:t>
            </w:r>
            <w:proofErr w:type="spellEnd"/>
            <w:r w:rsidRPr="009A5A06">
              <w:rPr>
                <w:rFonts w:cs="Arial"/>
                <w:color w:val="000000"/>
                <w:sz w:val="20"/>
                <w:szCs w:val="20"/>
                <w:lang w:eastAsia="pl-PL"/>
              </w:rPr>
              <w:t>)</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szyna medyczna</w:t>
            </w:r>
          </w:p>
          <w:p w:rsidR="00C636DE" w:rsidRPr="009A5A06" w:rsidRDefault="00C636DE" w:rsidP="0026458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drążek dla pomp infuzyjnych mocowany do szyny medycznej</w:t>
            </w:r>
          </w:p>
          <w:p w:rsidR="00C636DE" w:rsidRPr="009A5A06" w:rsidRDefault="00C636DE" w:rsidP="00264586">
            <w:pPr>
              <w:autoSpaceDE w:val="0"/>
              <w:autoSpaceDN w:val="0"/>
              <w:adjustRightInd w:val="0"/>
              <w:spacing w:after="0" w:line="240" w:lineRule="auto"/>
              <w:ind w:left="0"/>
              <w:jc w:val="left"/>
              <w:rPr>
                <w:rFonts w:cs="Arial"/>
                <w:sz w:val="20"/>
                <w:szCs w:val="20"/>
              </w:rPr>
            </w:pPr>
            <w:r w:rsidRPr="009A5A06">
              <w:rPr>
                <w:rFonts w:cs="Arial"/>
                <w:color w:val="000000"/>
                <w:sz w:val="20"/>
                <w:szCs w:val="20"/>
                <w:lang w:eastAsia="pl-PL"/>
              </w:rPr>
              <w:t xml:space="preserve">-    2 x obrotowa półka dla monitora mocowana do szyny medycznej  </w:t>
            </w:r>
          </w:p>
        </w:tc>
        <w:tc>
          <w:tcPr>
            <w:tcW w:w="1253" w:type="dxa"/>
          </w:tcPr>
          <w:p w:rsidR="00C636DE" w:rsidRPr="009A5A06" w:rsidRDefault="00C636DE" w:rsidP="0026458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2</w:t>
            </w:r>
          </w:p>
        </w:tc>
      </w:tr>
      <w:tr w:rsidR="00662D96" w:rsidTr="00264586">
        <w:tc>
          <w:tcPr>
            <w:tcW w:w="6487" w:type="dxa"/>
          </w:tcPr>
          <w:p w:rsidR="00662D96" w:rsidRPr="009A5A06" w:rsidRDefault="00662D96" w:rsidP="00214C48">
            <w:pPr>
              <w:ind w:left="0"/>
              <w:rPr>
                <w:sz w:val="20"/>
                <w:szCs w:val="20"/>
                <w:lang w:eastAsia="pl-PL"/>
              </w:rPr>
            </w:pPr>
            <w:r w:rsidRPr="009A5A06">
              <w:rPr>
                <w:sz w:val="20"/>
                <w:szCs w:val="20"/>
                <w:lang w:eastAsia="pl-PL"/>
              </w:rPr>
              <w:t>Dozownik środków dezynfekcyjnych (żelowych) podawanych na "sucho"</w:t>
            </w:r>
          </w:p>
        </w:tc>
        <w:tc>
          <w:tcPr>
            <w:tcW w:w="1253" w:type="dxa"/>
          </w:tcPr>
          <w:p w:rsidR="00662D96" w:rsidRPr="009A5A06" w:rsidRDefault="00662D9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662D96" w:rsidRDefault="00662D96" w:rsidP="00662D9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sidR="00CC68F3">
        <w:rPr>
          <w:rFonts w:ascii="Calibri" w:hAnsi="Calibri" w:cs="Arial"/>
          <w:b/>
          <w:sz w:val="22"/>
          <w:szCs w:val="22"/>
          <w:lang w:val="pl-PL"/>
        </w:rPr>
        <w:tab/>
      </w:r>
      <w:r>
        <w:rPr>
          <w:rFonts w:ascii="Calibri" w:hAnsi="Calibri" w:cs="Arial"/>
          <w:b/>
          <w:sz w:val="22"/>
          <w:szCs w:val="22"/>
          <w:lang w:val="pl-PL"/>
        </w:rPr>
        <w:t xml:space="preserve">IZOLATKA / </w:t>
      </w:r>
      <w:r>
        <w:rPr>
          <w:rFonts w:ascii="Calibri" w:hAnsi="Calibri" w:cs="Arial"/>
          <w:b/>
          <w:bCs/>
          <w:sz w:val="22"/>
          <w:szCs w:val="22"/>
          <w:lang w:val="pl-PL"/>
        </w:rPr>
        <w:t xml:space="preserve">POKÓJ  - 1/2 ŁÓŻKA  </w:t>
      </w:r>
    </w:p>
    <w:p w:rsidR="00662D96" w:rsidRPr="0021382C" w:rsidRDefault="00662D96" w:rsidP="00662D9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2.17; IIB 2.30; IIB 2.33; IIB 2.34;) </w:t>
      </w:r>
    </w:p>
    <w:p w:rsidR="00662D96" w:rsidRPr="00A75FCE" w:rsidRDefault="00662D96" w:rsidP="00662D96">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662D96" w:rsidRPr="0021382C" w:rsidRDefault="00662D96" w:rsidP="002D5C1C">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4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662D96" w:rsidRDefault="00662D96" w:rsidP="002D5C1C">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662D96" w:rsidRDefault="00662D96" w:rsidP="002D5C1C">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tab/>
      </w:r>
      <w:r w:rsidRPr="00686783">
        <w:t>Ściany</w:t>
      </w:r>
      <w:r>
        <w:t xml:space="preserve"> okładziny</w:t>
      </w:r>
      <w:r>
        <w:rPr>
          <w:rFonts w:cs="Arial"/>
        </w:rPr>
        <w:tab/>
        <w:t>-</w:t>
      </w:r>
      <w:r>
        <w:rPr>
          <w:rFonts w:cs="Arial"/>
        </w:rPr>
        <w:tab/>
      </w:r>
      <w:r w:rsidRPr="004F16CF">
        <w:rPr>
          <w:rFonts w:cs="Calibri"/>
          <w:lang w:eastAsia="pl-PL"/>
        </w:rPr>
        <w:t>PŁYTA w arkuszach</w:t>
      </w:r>
      <w:r>
        <w:rPr>
          <w:rFonts w:cs="Calibri"/>
          <w:lang w:eastAsia="pl-PL"/>
        </w:rPr>
        <w:t xml:space="preserve"> do wys. min.120cm od wykończonej podłogi (za łóżkiem i przy stoliku) -  ok. 8mb długości.</w:t>
      </w:r>
    </w:p>
    <w:p w:rsidR="00662D96" w:rsidRDefault="00662D96" w:rsidP="002D5C1C">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Pr>
          <w:rFonts w:cs="Arial"/>
        </w:rPr>
        <w:tab/>
      </w:r>
      <w:r>
        <w:rPr>
          <w:rFonts w:cs="Arial"/>
        </w:rPr>
        <w:tab/>
      </w:r>
      <w:r>
        <w:rPr>
          <w:rFonts w:cs="Arial"/>
        </w:rPr>
        <w:tab/>
      </w:r>
      <w:r>
        <w:rPr>
          <w:rFonts w:cs="Arial"/>
        </w:rPr>
        <w:tab/>
        <w:t>-</w:t>
      </w:r>
      <w:r>
        <w:rPr>
          <w:rFonts w:cs="Arial"/>
        </w:rPr>
        <w:tab/>
        <w:t>NAROŻNIKI we wskazanych miejscach w projekcie budowlanym</w:t>
      </w:r>
    </w:p>
    <w:p w:rsidR="00662D96" w:rsidRPr="00686783" w:rsidRDefault="00662D96" w:rsidP="002D5C1C">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662D96" w:rsidRPr="00686783" w:rsidRDefault="00662D96" w:rsidP="002D5C1C">
      <w:pPr>
        <w:pStyle w:val="Tekstpodstawowywcity2"/>
        <w:tabs>
          <w:tab w:val="left" w:pos="1440"/>
          <w:tab w:val="left" w:pos="1560"/>
          <w:tab w:val="left" w:pos="1843"/>
          <w:tab w:val="left" w:pos="2127"/>
          <w:tab w:val="left" w:pos="2694"/>
          <w:tab w:val="left" w:pos="3119"/>
        </w:tabs>
        <w:spacing w:after="40"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662D96" w:rsidRDefault="00662D96" w:rsidP="002D5C1C">
      <w:pPr>
        <w:pStyle w:val="Tekstpodstawowywcity2"/>
        <w:tabs>
          <w:tab w:val="left" w:pos="709"/>
          <w:tab w:val="left" w:pos="1560"/>
          <w:tab w:val="left" w:pos="1843"/>
          <w:tab w:val="left" w:pos="2694"/>
          <w:tab w:val="left" w:pos="3119"/>
          <w:tab w:val="left" w:pos="3969"/>
        </w:tabs>
        <w:spacing w:after="40"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662D96" w:rsidRDefault="00662D96" w:rsidP="002D5C1C">
      <w:pPr>
        <w:pStyle w:val="Tekstpodstawowywcity2"/>
        <w:tabs>
          <w:tab w:val="left" w:pos="709"/>
          <w:tab w:val="left" w:pos="1560"/>
          <w:tab w:val="left" w:pos="1843"/>
          <w:tab w:val="left" w:pos="2694"/>
          <w:tab w:val="left" w:pos="3119"/>
          <w:tab w:val="left" w:pos="3969"/>
        </w:tabs>
        <w:spacing w:after="4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drewniane</w:t>
      </w:r>
      <w:r w:rsidRPr="00662D96">
        <w:rPr>
          <w:rFonts w:ascii="Calibri" w:hAnsi="Calibri" w:cs="Arial"/>
          <w:sz w:val="22"/>
          <w:szCs w:val="22"/>
        </w:rPr>
        <w:t xml:space="preserve"> </w:t>
      </w:r>
      <w:r>
        <w:rPr>
          <w:rFonts w:ascii="Calibri" w:hAnsi="Calibri" w:cs="Arial"/>
          <w:sz w:val="22"/>
          <w:szCs w:val="22"/>
        </w:rPr>
        <w:t>z oknem (szkło bezpieczne)</w:t>
      </w:r>
      <w:r w:rsidRPr="007C50F5">
        <w:rPr>
          <w:rFonts w:ascii="Calibri" w:hAnsi="Calibri" w:cs="Arial"/>
          <w:sz w:val="22"/>
          <w:szCs w:val="22"/>
        </w:rPr>
        <w:t>,</w:t>
      </w:r>
      <w:r w:rsidR="00AC39DB">
        <w:rPr>
          <w:rFonts w:ascii="Calibri" w:hAnsi="Calibri" w:cs="Arial"/>
          <w:sz w:val="22"/>
          <w:szCs w:val="22"/>
        </w:rPr>
        <w:t xml:space="preserve"> </w:t>
      </w:r>
      <w:r w:rsidRPr="007C50F5">
        <w:rPr>
          <w:rFonts w:ascii="Calibri" w:hAnsi="Calibri" w:cs="Arial"/>
          <w:color w:val="000000"/>
          <w:sz w:val="22"/>
          <w:szCs w:val="22"/>
        </w:rPr>
        <w:t xml:space="preserve">bezprogowe o izolacyjności akustycznej min.35dB z listwą opadającą akustyczną, </w:t>
      </w:r>
    </w:p>
    <w:p w:rsidR="00662D96" w:rsidRDefault="00662D96" w:rsidP="002D5C1C">
      <w:pPr>
        <w:pStyle w:val="Tekstpodstawowywcity2"/>
        <w:tabs>
          <w:tab w:val="left" w:pos="709"/>
          <w:tab w:val="left" w:pos="1560"/>
          <w:tab w:val="left" w:pos="1843"/>
          <w:tab w:val="left" w:pos="2694"/>
          <w:tab w:val="left" w:pos="3119"/>
          <w:tab w:val="left" w:pos="3969"/>
        </w:tabs>
        <w:spacing w:after="40"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662D96" w:rsidRDefault="00662D96" w:rsidP="002D5C1C">
      <w:pPr>
        <w:pStyle w:val="Tekstpodstawowywcity2"/>
        <w:tabs>
          <w:tab w:val="left" w:pos="709"/>
          <w:tab w:val="left" w:pos="1560"/>
          <w:tab w:val="left" w:pos="1843"/>
          <w:tab w:val="left" w:pos="2694"/>
          <w:tab w:val="left" w:pos="3119"/>
          <w:tab w:val="left" w:pos="3969"/>
        </w:tabs>
        <w:spacing w:after="40" w:line="240" w:lineRule="auto"/>
        <w:ind w:left="3119" w:right="100" w:hanging="2415"/>
        <w:rPr>
          <w:rFonts w:ascii="Calibri" w:hAnsi="Calibri"/>
          <w:sz w:val="22"/>
          <w:szCs w:val="22"/>
        </w:rPr>
      </w:pPr>
      <w:r>
        <w:rPr>
          <w:rFonts w:ascii="Calibri" w:hAnsi="Calibri"/>
          <w:sz w:val="22"/>
          <w:szCs w:val="22"/>
        </w:rPr>
        <w:t>Parapety</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662D96" w:rsidRPr="00A75FCE" w:rsidRDefault="00662D96" w:rsidP="00662D96">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662D96" w:rsidRDefault="00662D96" w:rsidP="002D5C1C">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sidRPr="00686783">
        <w:rPr>
          <w:rFonts w:ascii="Calibri" w:hAnsi="Calibri"/>
        </w:rPr>
        <w:lastRenderedPageBreak/>
        <w:tab/>
      </w:r>
      <w:r>
        <w:rPr>
          <w:rFonts w:ascii="Calibri" w:hAnsi="Calibri"/>
        </w:rPr>
        <w:t>-</w:t>
      </w:r>
      <w:r>
        <w:rPr>
          <w:rFonts w:ascii="Calibri" w:hAnsi="Calibri"/>
        </w:rPr>
        <w:tab/>
      </w:r>
      <w:r>
        <w:rPr>
          <w:rFonts w:ascii="Calibri" w:hAnsi="Calibri"/>
          <w:sz w:val="22"/>
          <w:szCs w:val="22"/>
        </w:rPr>
        <w:t>min. wys. pomieszczenia 250 cm od wykończonej podłogi</w:t>
      </w:r>
    </w:p>
    <w:p w:rsidR="00662D96" w:rsidRPr="00686783" w:rsidRDefault="00662D96"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662D96" w:rsidRPr="00686783" w:rsidRDefault="00662D96"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662D96" w:rsidRDefault="00662D96"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662D96" w:rsidRDefault="00662D96"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4 na wys. ok 20cm od spodu wyk. podłogi </w:t>
      </w:r>
    </w:p>
    <w:p w:rsidR="00662D96" w:rsidRDefault="00662D96"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2 na wys. ok 180cm od spodu wyk. podłogi</w:t>
      </w:r>
      <w:r>
        <w:rPr>
          <w:rFonts w:ascii="Calibri" w:hAnsi="Calibri" w:cs="Arial"/>
          <w:sz w:val="22"/>
          <w:szCs w:val="22"/>
          <w:lang w:val="pl-PL"/>
        </w:rPr>
        <w:tab/>
      </w:r>
    </w:p>
    <w:p w:rsidR="00CC68F3" w:rsidRDefault="00CC68F3" w:rsidP="002D5C1C">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kamera internetowa skierowana na łóżko pacjenta – obraz przekazywany do punktu pielęgniarskiego  – razem 6 szt. – zgodnie z rysunkami koncepcji funkcjonalno-technologicznej</w:t>
      </w:r>
    </w:p>
    <w:p w:rsidR="00CC68F3" w:rsidRDefault="00CC68F3" w:rsidP="002D5C1C">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284"/>
        <w:rPr>
          <w:rFonts w:ascii="Calibri" w:hAnsi="Calibri" w:cs="Arial"/>
          <w:sz w:val="22"/>
          <w:szCs w:val="22"/>
          <w:lang w:val="pl-PL"/>
        </w:rPr>
      </w:pPr>
      <w:r>
        <w:rPr>
          <w:rFonts w:ascii="Calibri" w:hAnsi="Calibri" w:cs="Arial"/>
          <w:sz w:val="22"/>
          <w:szCs w:val="22"/>
          <w:lang w:val="pl-PL"/>
        </w:rPr>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662D96" w:rsidRDefault="00662D96"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wykonać konstrukcje </w:t>
      </w:r>
      <w:proofErr w:type="spellStart"/>
      <w:r>
        <w:rPr>
          <w:rFonts w:ascii="Calibri" w:hAnsi="Calibri" w:cs="Arial"/>
          <w:sz w:val="22"/>
          <w:szCs w:val="22"/>
          <w:lang w:val="pl-PL"/>
        </w:rPr>
        <w:t>zawiesia</w:t>
      </w:r>
      <w:proofErr w:type="spellEnd"/>
      <w:r>
        <w:rPr>
          <w:rFonts w:ascii="Calibri" w:hAnsi="Calibri" w:cs="Arial"/>
          <w:sz w:val="22"/>
          <w:szCs w:val="22"/>
          <w:lang w:val="pl-PL"/>
        </w:rPr>
        <w:t xml:space="preserve"> pod APARAT </w:t>
      </w:r>
      <w:proofErr w:type="spellStart"/>
      <w:r>
        <w:rPr>
          <w:rFonts w:ascii="Calibri" w:hAnsi="Calibri" w:cs="Arial"/>
          <w:sz w:val="22"/>
          <w:szCs w:val="22"/>
          <w:lang w:val="pl-PL"/>
        </w:rPr>
        <w:t>Redcord</w:t>
      </w:r>
      <w:proofErr w:type="spellEnd"/>
      <w:r>
        <w:rPr>
          <w:rFonts w:ascii="Calibri" w:hAnsi="Calibri" w:cs="Arial"/>
          <w:sz w:val="22"/>
          <w:szCs w:val="22"/>
          <w:lang w:val="pl-PL"/>
        </w:rPr>
        <w:t xml:space="preserve"> </w:t>
      </w:r>
      <w:proofErr w:type="spellStart"/>
      <w:r>
        <w:rPr>
          <w:rFonts w:ascii="Calibri" w:hAnsi="Calibri" w:cs="Arial"/>
          <w:sz w:val="22"/>
          <w:szCs w:val="22"/>
          <w:lang w:val="pl-PL"/>
        </w:rPr>
        <w:t>Trainer</w:t>
      </w:r>
      <w:proofErr w:type="spellEnd"/>
      <w:r>
        <w:rPr>
          <w:rFonts w:ascii="Calibri" w:hAnsi="Calibri" w:cs="Arial"/>
          <w:sz w:val="22"/>
          <w:szCs w:val="22"/>
          <w:lang w:val="pl-PL"/>
        </w:rPr>
        <w:t xml:space="preserve"> </w:t>
      </w:r>
    </w:p>
    <w:p w:rsidR="00662D96" w:rsidRPr="00D155C8" w:rsidRDefault="00662D96" w:rsidP="00662D9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lang w:val="pl-PL"/>
        </w:rPr>
      </w:pPr>
      <w:r>
        <w:rPr>
          <w:rFonts w:ascii="Calibri" w:hAnsi="Calibri" w:cs="Arial"/>
          <w:sz w:val="22"/>
          <w:szCs w:val="22"/>
          <w:lang w:val="pl-PL"/>
        </w:rPr>
        <w:tab/>
      </w:r>
      <w:r>
        <w:rPr>
          <w:rFonts w:ascii="Calibri" w:hAnsi="Calibri" w:cs="Arial"/>
          <w:sz w:val="22"/>
          <w:szCs w:val="22"/>
          <w:lang w:val="pl-PL"/>
        </w:rPr>
        <w:tab/>
      </w:r>
      <w:r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662D96" w:rsidTr="00214C48">
        <w:tc>
          <w:tcPr>
            <w:tcW w:w="6487" w:type="dxa"/>
          </w:tcPr>
          <w:p w:rsidR="00662D96" w:rsidRPr="009A5A06" w:rsidRDefault="00662D96" w:rsidP="00214C48">
            <w:pPr>
              <w:autoSpaceDE w:val="0"/>
              <w:autoSpaceDN w:val="0"/>
              <w:adjustRightInd w:val="0"/>
              <w:spacing w:after="0" w:line="240" w:lineRule="auto"/>
              <w:ind w:left="0"/>
              <w:jc w:val="left"/>
              <w:rPr>
                <w:rFonts w:cs="Arial"/>
                <w:color w:val="000000"/>
                <w:sz w:val="20"/>
                <w:szCs w:val="20"/>
                <w:u w:val="single"/>
                <w:lang w:eastAsia="pl-PL"/>
              </w:rPr>
            </w:pPr>
            <w:r w:rsidRPr="009A5A06">
              <w:rPr>
                <w:rFonts w:cs="Arial"/>
                <w:color w:val="000000"/>
                <w:sz w:val="20"/>
                <w:szCs w:val="20"/>
                <w:u w:val="single"/>
                <w:lang w:eastAsia="pl-PL"/>
              </w:rPr>
              <w:t xml:space="preserve">Panel medyczny naścienny zasilająco-oświetleniowy JEDNOSTANOWISKOWY / DWUSTANOWISKOWY : </w:t>
            </w:r>
          </w:p>
          <w:p w:rsidR="00662D96" w:rsidRPr="009A5A06" w:rsidRDefault="00662D96" w:rsidP="00214C48">
            <w:pPr>
              <w:autoSpaceDE w:val="0"/>
              <w:autoSpaceDN w:val="0"/>
              <w:adjustRightInd w:val="0"/>
              <w:spacing w:after="0" w:line="240" w:lineRule="auto"/>
              <w:ind w:left="0"/>
              <w:jc w:val="left"/>
              <w:rPr>
                <w:rFonts w:cs="Arial"/>
                <w:b/>
                <w:bCs/>
                <w:color w:val="000000"/>
                <w:sz w:val="20"/>
                <w:szCs w:val="20"/>
                <w:lang w:eastAsia="pl-PL"/>
              </w:rPr>
            </w:pPr>
            <w:r w:rsidRPr="009A5A06">
              <w:rPr>
                <w:rFonts w:cs="Arial"/>
                <w:b/>
                <w:bCs/>
                <w:color w:val="000000"/>
                <w:sz w:val="20"/>
                <w:szCs w:val="20"/>
                <w:lang w:eastAsia="pl-PL"/>
              </w:rPr>
              <w:t>WYPOŻENIE NA JEDNO ŁÓŻKO:</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instalacja przyzywowa</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tlen</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próżnia</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gniazdo ekwipotencjalne</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6 x 230V</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xml:space="preserve">-    1 x oświetlenie do czytania, włącznik w manipulatorze (dostarcza dostawca systemy </w:t>
            </w:r>
            <w:proofErr w:type="spellStart"/>
            <w:r w:rsidRPr="009A5A06">
              <w:rPr>
                <w:rFonts w:cs="Arial"/>
                <w:color w:val="000000"/>
                <w:sz w:val="20"/>
                <w:szCs w:val="20"/>
                <w:lang w:eastAsia="pl-PL"/>
              </w:rPr>
              <w:t>przyzywowego</w:t>
            </w:r>
            <w:proofErr w:type="spellEnd"/>
            <w:r w:rsidRPr="009A5A06">
              <w:rPr>
                <w:rFonts w:cs="Arial"/>
                <w:color w:val="000000"/>
                <w:sz w:val="20"/>
                <w:szCs w:val="20"/>
                <w:lang w:eastAsia="pl-PL"/>
              </w:rPr>
              <w:t>)</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1 x szyna medyczna</w:t>
            </w:r>
          </w:p>
          <w:p w:rsidR="00662D96" w:rsidRPr="009A5A06" w:rsidRDefault="00662D96" w:rsidP="00214C48">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drążek dla pomp infuzyjnych mocowany do szyny medycznej</w:t>
            </w:r>
          </w:p>
          <w:p w:rsidR="00662D96" w:rsidRPr="009A5A06" w:rsidRDefault="00662D96" w:rsidP="00214C48">
            <w:pPr>
              <w:autoSpaceDE w:val="0"/>
              <w:autoSpaceDN w:val="0"/>
              <w:adjustRightInd w:val="0"/>
              <w:spacing w:after="0" w:line="240" w:lineRule="auto"/>
              <w:ind w:left="0"/>
              <w:jc w:val="left"/>
              <w:rPr>
                <w:rFonts w:cs="Arial"/>
                <w:sz w:val="20"/>
                <w:szCs w:val="20"/>
              </w:rPr>
            </w:pPr>
            <w:r w:rsidRPr="009A5A06">
              <w:rPr>
                <w:rFonts w:cs="Arial"/>
                <w:color w:val="000000"/>
                <w:sz w:val="20"/>
                <w:szCs w:val="20"/>
                <w:lang w:eastAsia="pl-PL"/>
              </w:rPr>
              <w:t xml:space="preserve">-    2 x obrotowa półka dla monitora mocowana do szyny medycznej  </w:t>
            </w:r>
          </w:p>
        </w:tc>
        <w:tc>
          <w:tcPr>
            <w:tcW w:w="1253" w:type="dxa"/>
          </w:tcPr>
          <w:p w:rsidR="00662D96" w:rsidRPr="009A5A06" w:rsidRDefault="00662D9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2 / 1</w:t>
            </w:r>
          </w:p>
        </w:tc>
      </w:tr>
      <w:tr w:rsidR="00CC68F3" w:rsidTr="00214C48">
        <w:tc>
          <w:tcPr>
            <w:tcW w:w="6487" w:type="dxa"/>
          </w:tcPr>
          <w:p w:rsidR="00CC68F3" w:rsidRPr="009A5A06" w:rsidRDefault="00CC68F3" w:rsidP="00214C48">
            <w:pPr>
              <w:ind w:left="0"/>
              <w:rPr>
                <w:sz w:val="20"/>
                <w:szCs w:val="20"/>
                <w:lang w:eastAsia="pl-PL"/>
              </w:rPr>
            </w:pPr>
            <w:r w:rsidRPr="009A5A06">
              <w:rPr>
                <w:sz w:val="20"/>
                <w:szCs w:val="20"/>
                <w:lang w:eastAsia="pl-PL"/>
              </w:rPr>
              <w:t>Dozownik środków dezynfekcyjnych (żelowych) podawanych na "sucho"</w:t>
            </w:r>
          </w:p>
        </w:tc>
        <w:tc>
          <w:tcPr>
            <w:tcW w:w="1253" w:type="dxa"/>
          </w:tcPr>
          <w:p w:rsidR="00CC68F3" w:rsidRPr="009A5A06" w:rsidRDefault="00CC68F3"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662D96" w:rsidRDefault="00662D96" w:rsidP="00662D96"/>
    <w:p w:rsidR="00BB7261" w:rsidRDefault="00BB7261" w:rsidP="00BB7261">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WĘZEŁ SANITARNY PAC. </w:t>
      </w:r>
    </w:p>
    <w:p w:rsidR="00BF7C41" w:rsidRDefault="00BB7261" w:rsidP="00BB7261">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(pom. nr IIB 2.</w:t>
      </w:r>
      <w:r w:rsidR="00BF7C41">
        <w:rPr>
          <w:rFonts w:ascii="Calibri" w:hAnsi="Calibri" w:cs="Arial"/>
          <w:b/>
          <w:bCs/>
          <w:sz w:val="22"/>
          <w:szCs w:val="22"/>
          <w:lang w:val="pl-PL"/>
        </w:rPr>
        <w:t>5A</w:t>
      </w:r>
      <w:r>
        <w:rPr>
          <w:rFonts w:ascii="Calibri" w:hAnsi="Calibri" w:cs="Arial"/>
          <w:b/>
          <w:bCs/>
          <w:sz w:val="22"/>
          <w:szCs w:val="22"/>
          <w:lang w:val="pl-PL"/>
        </w:rPr>
        <w:t>; IIB 2.</w:t>
      </w:r>
      <w:r w:rsidR="00BF7C41">
        <w:rPr>
          <w:rFonts w:ascii="Calibri" w:hAnsi="Calibri" w:cs="Arial"/>
          <w:b/>
          <w:bCs/>
          <w:sz w:val="22"/>
          <w:szCs w:val="22"/>
          <w:lang w:val="pl-PL"/>
        </w:rPr>
        <w:t>6A</w:t>
      </w:r>
      <w:r>
        <w:rPr>
          <w:rFonts w:ascii="Calibri" w:hAnsi="Calibri" w:cs="Arial"/>
          <w:b/>
          <w:bCs/>
          <w:sz w:val="22"/>
          <w:szCs w:val="22"/>
          <w:lang w:val="pl-PL"/>
        </w:rPr>
        <w:t>; IIB 2.</w:t>
      </w:r>
      <w:r w:rsidR="00BF7C41">
        <w:rPr>
          <w:rFonts w:ascii="Calibri" w:hAnsi="Calibri" w:cs="Arial"/>
          <w:b/>
          <w:bCs/>
          <w:sz w:val="22"/>
          <w:szCs w:val="22"/>
          <w:lang w:val="pl-PL"/>
        </w:rPr>
        <w:t>7A</w:t>
      </w:r>
      <w:r>
        <w:rPr>
          <w:rFonts w:ascii="Calibri" w:hAnsi="Calibri" w:cs="Arial"/>
          <w:b/>
          <w:bCs/>
          <w:sz w:val="22"/>
          <w:szCs w:val="22"/>
          <w:lang w:val="pl-PL"/>
        </w:rPr>
        <w:t>; IIB 2.</w:t>
      </w:r>
      <w:r w:rsidR="00BF7C41">
        <w:rPr>
          <w:rFonts w:ascii="Calibri" w:hAnsi="Calibri" w:cs="Arial"/>
          <w:b/>
          <w:bCs/>
          <w:sz w:val="22"/>
          <w:szCs w:val="22"/>
          <w:lang w:val="pl-PL"/>
        </w:rPr>
        <w:t>18A</w:t>
      </w:r>
      <w:r>
        <w:rPr>
          <w:rFonts w:ascii="Calibri" w:hAnsi="Calibri" w:cs="Arial"/>
          <w:b/>
          <w:bCs/>
          <w:sz w:val="22"/>
          <w:szCs w:val="22"/>
          <w:lang w:val="pl-PL"/>
        </w:rPr>
        <w:t>;</w:t>
      </w:r>
      <w:r w:rsidR="00BF7C41">
        <w:rPr>
          <w:rFonts w:ascii="Calibri" w:hAnsi="Calibri" w:cs="Arial"/>
          <w:b/>
          <w:bCs/>
          <w:sz w:val="22"/>
          <w:szCs w:val="22"/>
          <w:lang w:val="pl-PL"/>
        </w:rPr>
        <w:t xml:space="preserve"> IIB 2.30A;  IIB 2.32A;  IIB 2.33A;  IIB 2.34A;  </w:t>
      </w:r>
    </w:p>
    <w:p w:rsidR="00BB7261" w:rsidRPr="0021382C" w:rsidRDefault="00BF7C41" w:rsidP="00BB7261">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IIB 2.35A; IIB 2.36A;  IIB 2.37A;  IIB 2.38A </w:t>
      </w:r>
      <w:r w:rsidR="00BB7261">
        <w:rPr>
          <w:rFonts w:ascii="Calibri" w:hAnsi="Calibri" w:cs="Arial"/>
          <w:b/>
          <w:bCs/>
          <w:sz w:val="22"/>
          <w:szCs w:val="22"/>
          <w:lang w:val="pl-PL"/>
        </w:rPr>
        <w:t>)</w:t>
      </w:r>
    </w:p>
    <w:p w:rsidR="00BB7261" w:rsidRPr="00A75FCE" w:rsidRDefault="00BB7261" w:rsidP="00BB7261">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BB7261" w:rsidRPr="0021382C" w:rsidRDefault="00BB7261" w:rsidP="002D5C1C">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4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BB7261" w:rsidRDefault="00BB7261" w:rsidP="002D5C1C">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BB7261" w:rsidRDefault="00BB7261" w:rsidP="002D5C1C">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BB7261" w:rsidRPr="00686783" w:rsidRDefault="00BB7261" w:rsidP="002D5C1C">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BB7261" w:rsidRDefault="00BB7261" w:rsidP="002D5C1C">
      <w:pPr>
        <w:pStyle w:val="Tekstpodstawowywcity2"/>
        <w:tabs>
          <w:tab w:val="left" w:pos="709"/>
          <w:tab w:val="left" w:pos="1560"/>
          <w:tab w:val="left" w:pos="1843"/>
          <w:tab w:val="left" w:pos="2694"/>
          <w:tab w:val="left" w:pos="3119"/>
          <w:tab w:val="left" w:pos="3969"/>
        </w:tabs>
        <w:spacing w:after="40"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BB7261" w:rsidRPr="004F16CF" w:rsidRDefault="00BB7261" w:rsidP="002D5C1C">
      <w:pPr>
        <w:tabs>
          <w:tab w:val="left" w:pos="2694"/>
          <w:tab w:val="left" w:pos="3119"/>
        </w:tabs>
        <w:autoSpaceDE w:val="0"/>
        <w:autoSpaceDN w:val="0"/>
        <w:adjustRightInd w:val="0"/>
        <w:spacing w:after="40" w:line="240" w:lineRule="auto"/>
        <w:ind w:left="3118" w:hanging="2409"/>
        <w:jc w:val="left"/>
        <w:rPr>
          <w:rFonts w:cs="Arial"/>
          <w:color w:val="000000"/>
          <w:lang w:eastAsia="pl-PL"/>
        </w:rPr>
      </w:pPr>
      <w:r>
        <w:t>Drzwi wewnętrzne</w:t>
      </w:r>
      <w:r>
        <w:tab/>
        <w:t>-</w:t>
      </w:r>
      <w:r>
        <w:tab/>
      </w:r>
      <w:r>
        <w:tab/>
      </w:r>
      <w:r w:rsidRPr="007C50F5">
        <w:rPr>
          <w:rFonts w:cs="Arial"/>
        </w:rPr>
        <w:t xml:space="preserve">drewniane, </w:t>
      </w:r>
      <w:r w:rsidRPr="007C50F5">
        <w:rPr>
          <w:rFonts w:cs="Arial"/>
          <w:color w:val="000000"/>
        </w:rPr>
        <w:t xml:space="preserve">pełne, </w:t>
      </w:r>
      <w:r w:rsidRPr="004F16CF">
        <w:rPr>
          <w:rFonts w:cs="Arial"/>
          <w:color w:val="000000"/>
          <w:lang w:eastAsia="pl-PL"/>
        </w:rPr>
        <w:t>drzwi podcięte bez zwiększonej izolacyjności akustycznej</w:t>
      </w:r>
      <w:r>
        <w:rPr>
          <w:rFonts w:cs="Arial"/>
          <w:color w:val="000000"/>
          <w:lang w:eastAsia="pl-PL"/>
        </w:rPr>
        <w:t xml:space="preserve"> </w:t>
      </w:r>
      <w:r w:rsidRPr="004F16CF">
        <w:rPr>
          <w:rFonts w:cs="Arial"/>
          <w:color w:val="000000"/>
          <w:lang w:eastAsia="pl-PL"/>
        </w:rPr>
        <w:t xml:space="preserve">(sumaryczny przekrój otworu w części dolnej min. 0,022m2) </w:t>
      </w:r>
    </w:p>
    <w:p w:rsidR="00BB7261" w:rsidRDefault="00BB7261" w:rsidP="002D5C1C">
      <w:pPr>
        <w:pStyle w:val="Tekstpodstawowywcity2"/>
        <w:tabs>
          <w:tab w:val="left" w:pos="709"/>
          <w:tab w:val="left" w:pos="1560"/>
          <w:tab w:val="left" w:pos="1843"/>
          <w:tab w:val="left" w:pos="2694"/>
          <w:tab w:val="left" w:pos="3119"/>
          <w:tab w:val="left" w:pos="3969"/>
        </w:tabs>
        <w:spacing w:after="40"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BB7261" w:rsidRPr="00A75FCE" w:rsidRDefault="00BB7261" w:rsidP="00BB7261">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BB7261" w:rsidRDefault="00BB7261" w:rsidP="002D5C1C">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BB7261" w:rsidRPr="00686783" w:rsidRDefault="00BB7261"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BB7261" w:rsidRPr="00686783" w:rsidRDefault="00BB7261"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lastRenderedPageBreak/>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BB7261" w:rsidRDefault="00BB7261"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BB7261" w:rsidRDefault="00BB7261"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2 (min. IP 44) </w:t>
      </w:r>
    </w:p>
    <w:p w:rsidR="00BB7261" w:rsidRDefault="00BB7261"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instalacja przyzywowa</w:t>
      </w:r>
    </w:p>
    <w:p w:rsidR="00BB7261" w:rsidRPr="00D155C8" w:rsidRDefault="00BB7261" w:rsidP="00BB7261">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b/>
          <w:sz w:val="22"/>
          <w:szCs w:val="22"/>
          <w:u w:val="single"/>
          <w:lang w:val="pl-PL"/>
        </w:rPr>
      </w:pPr>
      <w:r>
        <w:rPr>
          <w:rFonts w:ascii="Calibri" w:hAnsi="Calibri" w:cs="Arial"/>
          <w:sz w:val="22"/>
          <w:szCs w:val="22"/>
          <w:lang w:val="pl-PL"/>
        </w:rPr>
        <w:tab/>
      </w:r>
      <w:r>
        <w:rPr>
          <w:rFonts w:ascii="Calibri" w:hAnsi="Calibri" w:cs="Arial"/>
          <w:sz w:val="22"/>
          <w:szCs w:val="22"/>
          <w:lang w:val="pl-PL"/>
        </w:rPr>
        <w:tab/>
      </w:r>
      <w:r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ceramiczna klasyczna 50x41cm z otworem, mocowana na wspornikach z półpostumentem</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zestaw </w:t>
            </w:r>
            <w:proofErr w:type="spellStart"/>
            <w:r w:rsidRPr="009A5A06">
              <w:rPr>
                <w:rFonts w:cs="Arial"/>
                <w:sz w:val="20"/>
                <w:szCs w:val="20"/>
              </w:rPr>
              <w:t>wc</w:t>
            </w:r>
            <w:proofErr w:type="spellEnd"/>
            <w:r w:rsidRPr="009A5A06">
              <w:rPr>
                <w:rFonts w:cs="Arial"/>
                <w:sz w:val="20"/>
                <w:szCs w:val="20"/>
              </w:rPr>
              <w:t xml:space="preserve"> kompakt do kompletu z deską</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BB7261">
            <w:pPr>
              <w:autoSpaceDE w:val="0"/>
              <w:autoSpaceDN w:val="0"/>
              <w:adjustRightInd w:val="0"/>
              <w:spacing w:after="0" w:line="240" w:lineRule="auto"/>
              <w:ind w:left="0"/>
              <w:jc w:val="left"/>
              <w:rPr>
                <w:rFonts w:cs="Arial"/>
                <w:sz w:val="20"/>
                <w:szCs w:val="20"/>
              </w:rPr>
            </w:pPr>
            <w:r w:rsidRPr="009A5A06">
              <w:rPr>
                <w:rFonts w:cs="Arial"/>
                <w:color w:val="000000"/>
                <w:sz w:val="20"/>
                <w:szCs w:val="20"/>
                <w:lang w:eastAsia="pl-PL"/>
              </w:rPr>
              <w:t>brodzik półokrągły 90x90cm, wys. 7cm, odpływ o średnicy 90 mm wraz z zestawem odpływowym umożliwiającym czyszczenia syfonu od góry</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kabina półokrągła z drzwiami przesuwanymi, szkło hartowane</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naścienna bateria prysznicowa termostatyczna z nienagrzewającym się korpusem. Dwustopniowa regulacja temperatury 25 - 38°C oraz od 38 do 41 °C  z ogranicznikiem temperatury do 41°C.</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PORĘCZ KĄTOWA 90° 30x60cm. Średnica: 32 mm. Stal nierdzewna,                powierzchnia gładka, wypolerowana.</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xml:space="preserve">siedzisko prysznicowe mocowane do ściany, uchylne. Wymiary siedziska 40 x 40 cm, kolor biały. Stal nierdzewna, powierzchnia                gładka, wypolerowana. Siedzisko ze zdejmowanym panelem z PCV. </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papieru toaletowego wykonany z tworzywa ABS, zamykany na kluczyk</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 xml:space="preserve">Wieszak naścienny </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BB7261" w:rsidTr="0055233F">
        <w:tc>
          <w:tcPr>
            <w:tcW w:w="6487" w:type="dxa"/>
          </w:tcPr>
          <w:p w:rsidR="00BB7261" w:rsidRPr="009A5A06" w:rsidRDefault="00BB726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Lustro o wym. 60x90cm, naklejane na ścianę</w:t>
            </w:r>
          </w:p>
        </w:tc>
        <w:tc>
          <w:tcPr>
            <w:tcW w:w="1253" w:type="dxa"/>
          </w:tcPr>
          <w:p w:rsidR="00BB7261" w:rsidRPr="009A5A06" w:rsidRDefault="00BB726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BB7261" w:rsidRDefault="00BB7261" w:rsidP="00BB7261">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Arial"/>
        </w:rPr>
      </w:pPr>
    </w:p>
    <w:p w:rsidR="00264586" w:rsidRDefault="00264586" w:rsidP="0026458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i/>
          <w:sz w:val="22"/>
          <w:szCs w:val="22"/>
          <w:lang w:val="pl-PL"/>
        </w:rPr>
        <w:tab/>
      </w:r>
      <w:r>
        <w:rPr>
          <w:rFonts w:ascii="Calibri" w:hAnsi="Calibri" w:cs="Arial"/>
          <w:b/>
          <w:bCs/>
          <w:i/>
          <w:sz w:val="22"/>
          <w:szCs w:val="22"/>
          <w:lang w:val="pl-PL"/>
        </w:rPr>
        <w:tab/>
      </w:r>
      <w:r>
        <w:rPr>
          <w:rFonts w:ascii="Calibri" w:hAnsi="Calibri" w:cs="Arial"/>
          <w:b/>
          <w:bCs/>
          <w:sz w:val="22"/>
          <w:szCs w:val="22"/>
          <w:lang w:val="pl-PL"/>
        </w:rPr>
        <w:t>WĘZEŁ SANITARNY PAC. NIEPEŁNOSPRAWNEGO</w:t>
      </w:r>
    </w:p>
    <w:p w:rsidR="00264586" w:rsidRPr="0021382C" w:rsidRDefault="00264586" w:rsidP="0026458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2.17A) </w:t>
      </w:r>
    </w:p>
    <w:p w:rsidR="00264586" w:rsidRPr="00A75FCE" w:rsidRDefault="00264586" w:rsidP="00264586">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264586" w:rsidRPr="0021382C" w:rsidRDefault="0026458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264586" w:rsidRDefault="00264586" w:rsidP="00264586">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264586" w:rsidRDefault="00264586" w:rsidP="00264586">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264586" w:rsidRPr="00686783" w:rsidRDefault="00264586" w:rsidP="00264586">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264586" w:rsidRDefault="00264586" w:rsidP="00264586">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264586" w:rsidRPr="004F16CF" w:rsidRDefault="00264586" w:rsidP="00264586">
      <w:pPr>
        <w:tabs>
          <w:tab w:val="left" w:pos="2694"/>
          <w:tab w:val="left" w:pos="3119"/>
        </w:tabs>
        <w:autoSpaceDE w:val="0"/>
        <w:autoSpaceDN w:val="0"/>
        <w:adjustRightInd w:val="0"/>
        <w:spacing w:after="0" w:line="240" w:lineRule="auto"/>
        <w:ind w:left="3118" w:hanging="2409"/>
        <w:jc w:val="left"/>
        <w:rPr>
          <w:rFonts w:cs="Arial"/>
          <w:color w:val="000000"/>
          <w:lang w:eastAsia="pl-PL"/>
        </w:rPr>
      </w:pPr>
      <w:r>
        <w:t>Drzwi wewnętrzne</w:t>
      </w:r>
      <w:r>
        <w:tab/>
        <w:t>-</w:t>
      </w:r>
      <w:r>
        <w:tab/>
      </w:r>
      <w:r>
        <w:tab/>
      </w:r>
      <w:r w:rsidRPr="007C50F5">
        <w:rPr>
          <w:rFonts w:cs="Arial"/>
        </w:rPr>
        <w:t xml:space="preserve">drewniane, </w:t>
      </w:r>
      <w:r w:rsidRPr="007C50F5">
        <w:rPr>
          <w:rFonts w:cs="Arial"/>
          <w:color w:val="000000"/>
        </w:rPr>
        <w:t xml:space="preserve">pełne, </w:t>
      </w:r>
      <w:r w:rsidRPr="004F16CF">
        <w:rPr>
          <w:rFonts w:cs="Arial"/>
          <w:color w:val="000000"/>
          <w:lang w:eastAsia="pl-PL"/>
        </w:rPr>
        <w:t>drzwi podcięte bez zwiększonej izolacyjności akustycznej</w:t>
      </w:r>
      <w:r>
        <w:rPr>
          <w:rFonts w:cs="Arial"/>
          <w:color w:val="000000"/>
          <w:lang w:eastAsia="pl-PL"/>
        </w:rPr>
        <w:t xml:space="preserve"> </w:t>
      </w:r>
      <w:r w:rsidRPr="004F16CF">
        <w:rPr>
          <w:rFonts w:cs="Arial"/>
          <w:color w:val="000000"/>
          <w:lang w:eastAsia="pl-PL"/>
        </w:rPr>
        <w:t xml:space="preserve">(sumaryczny przekrój otworu w części dolnej min. 0,022m2) </w:t>
      </w:r>
    </w:p>
    <w:p w:rsidR="00264586" w:rsidRDefault="00264586" w:rsidP="00264586">
      <w:pPr>
        <w:pStyle w:val="Tekstpodstawowywcity2"/>
        <w:tabs>
          <w:tab w:val="left" w:pos="709"/>
          <w:tab w:val="left" w:pos="1560"/>
          <w:tab w:val="left" w:pos="1843"/>
          <w:tab w:val="left" w:pos="2694"/>
          <w:tab w:val="left" w:pos="3119"/>
          <w:tab w:val="left" w:pos="3969"/>
        </w:tabs>
        <w:spacing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264586" w:rsidRPr="00A75FCE" w:rsidRDefault="00264586" w:rsidP="00264586">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264586" w:rsidRDefault="00264586" w:rsidP="00264586">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264586" w:rsidRPr="00686783" w:rsidRDefault="00264586" w:rsidP="0026458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264586" w:rsidRPr="00686783" w:rsidRDefault="00264586" w:rsidP="0026458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264586" w:rsidRDefault="00264586" w:rsidP="0026458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lastRenderedPageBreak/>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264586" w:rsidRDefault="00264586" w:rsidP="0026458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2 (min. IP 44) </w:t>
      </w:r>
    </w:p>
    <w:p w:rsidR="00264586" w:rsidRDefault="00264586" w:rsidP="0026458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instalacja przyzywowa</w:t>
      </w:r>
    </w:p>
    <w:p w:rsidR="00264586" w:rsidRDefault="0026458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r>
        <w:rPr>
          <w:rFonts w:ascii="Calibri" w:hAnsi="Calibri" w:cs="Arial"/>
          <w:b/>
          <w:sz w:val="22"/>
          <w:szCs w:val="22"/>
          <w:lang w:val="pl-PL"/>
        </w:rPr>
        <w:tab/>
      </w:r>
      <w:r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EA1306" w:rsidRPr="00B7001F" w:rsidTr="0055233F">
        <w:tc>
          <w:tcPr>
            <w:tcW w:w="6487" w:type="dxa"/>
          </w:tcPr>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dla niepełnosprawnych, 65cm szerokości,  z podtynkowym syfonem</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rFonts w:cs="Arial"/>
                <w:sz w:val="20"/>
                <w:szCs w:val="20"/>
              </w:rPr>
            </w:pPr>
            <w:r w:rsidRPr="009A5A06">
              <w:rPr>
                <w:rFonts w:cs="Arial"/>
                <w:sz w:val="20"/>
                <w:szCs w:val="20"/>
              </w:rPr>
              <w:t>miska kompaktowa lejowa dla niepełnosprawnych do kompletu z deską</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EA1306">
            <w:pPr>
              <w:autoSpaceDE w:val="0"/>
              <w:autoSpaceDN w:val="0"/>
              <w:adjustRightInd w:val="0"/>
              <w:spacing w:after="0" w:line="240" w:lineRule="auto"/>
              <w:ind w:left="0"/>
              <w:jc w:val="left"/>
              <w:rPr>
                <w:rFonts w:cs="Arial"/>
                <w:sz w:val="20"/>
                <w:szCs w:val="20"/>
              </w:rPr>
            </w:pPr>
            <w:r w:rsidRPr="009A5A06">
              <w:rPr>
                <w:rFonts w:cs="Arial"/>
                <w:color w:val="000000"/>
                <w:sz w:val="20"/>
                <w:szCs w:val="20"/>
                <w:lang w:eastAsia="pl-PL"/>
              </w:rPr>
              <w:t>brodzik półokrągły 90x90cm, wpuszczony w posadzkę, odpływ o średnicy 90 mm wraz z zestawem odpływowym umożliwiającym czyszczenia syfonu od góry</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parawan prysznicowy mocowany na prowadnicy do sufitu      podwieszonego</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naścienna bateria prysznicowa termostatyczna z nienagrzewającym się korpusem. Dwustopniowa regulacja temperatury 25 - 38°C oraz od 38 do 41 °C  z ogranicznikiem temperatury do 41°C.</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autoSpaceDE w:val="0"/>
              <w:autoSpaceDN w:val="0"/>
              <w:adjustRightInd w:val="0"/>
              <w:spacing w:after="0" w:line="240" w:lineRule="auto"/>
              <w:ind w:left="0"/>
              <w:jc w:val="left"/>
              <w:rPr>
                <w:rFonts w:cs="Arial"/>
                <w:sz w:val="20"/>
                <w:szCs w:val="20"/>
              </w:rPr>
            </w:pPr>
            <w:r w:rsidRPr="009A5A06">
              <w:rPr>
                <w:rFonts w:cs="Arial"/>
                <w:color w:val="000000"/>
                <w:sz w:val="20"/>
                <w:szCs w:val="20"/>
                <w:lang w:eastAsia="pl-PL"/>
              </w:rPr>
              <w:t xml:space="preserve">Poręcz ścienna łukowa (uchylna), dł. 70cm. Średnica: 32 mm. Stal              nierdzewna, powierzchnia gładka, wypolerowana. </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xml:space="preserve">Poręcz ścienna łukowa (stała), dł. 70cm. Średnica: 32 mm. Stal           nierdzewna, powierzchnia gładka, wypolerowana. </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 xml:space="preserve">Poręcz ścienna łukowa (stała), dł. 60cm. Średnica: 32 mm. Stal nierdzewna, powierzchnia gładka, wypolerowana. </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2</w:t>
            </w:r>
          </w:p>
        </w:tc>
      </w:tr>
      <w:tr w:rsidR="00EA1306" w:rsidRPr="00B7001F" w:rsidTr="0055233F">
        <w:tc>
          <w:tcPr>
            <w:tcW w:w="6487" w:type="dxa"/>
          </w:tcPr>
          <w:p w:rsidR="00EA1306" w:rsidRPr="009A5A06" w:rsidRDefault="00EA1306"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PORĘCZ KĄTOWA 90° 30x60cm. Średnica: 32 mm. Stal nierdzewna,                powierzchnia gładka, wypolerowana.</w:t>
            </w:r>
          </w:p>
          <w:p w:rsidR="00CF68CF" w:rsidRPr="009A5A06" w:rsidRDefault="00CF68CF" w:rsidP="0055233F">
            <w:pPr>
              <w:autoSpaceDE w:val="0"/>
              <w:autoSpaceDN w:val="0"/>
              <w:adjustRightInd w:val="0"/>
              <w:spacing w:after="0" w:line="240" w:lineRule="auto"/>
              <w:ind w:left="0"/>
              <w:jc w:val="left"/>
              <w:rPr>
                <w:rFonts w:cs="Arial"/>
                <w:color w:val="000000"/>
                <w:sz w:val="20"/>
                <w:szCs w:val="20"/>
                <w:lang w:eastAsia="pl-PL"/>
              </w:rPr>
            </w:pP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Default="00EA1306" w:rsidP="009A5A06">
            <w:pPr>
              <w:autoSpaceDE w:val="0"/>
              <w:autoSpaceDN w:val="0"/>
              <w:adjustRightInd w:val="0"/>
              <w:spacing w:after="0" w:line="240" w:lineRule="auto"/>
              <w:ind w:left="0"/>
              <w:jc w:val="left"/>
              <w:rPr>
                <w:rFonts w:cs="Arial"/>
                <w:color w:val="000000"/>
                <w:sz w:val="20"/>
                <w:szCs w:val="20"/>
                <w:lang w:eastAsia="pl-PL"/>
              </w:rPr>
            </w:pPr>
            <w:r w:rsidRPr="009A5A06">
              <w:rPr>
                <w:rFonts w:cs="Arial"/>
                <w:color w:val="000000"/>
                <w:sz w:val="20"/>
                <w:szCs w:val="20"/>
                <w:lang w:eastAsia="pl-PL"/>
              </w:rPr>
              <w:t>siedzisko prysznicowe mocowane do ściany, uchylne. Wymiary siedziska 40 x 40 cm, kolor biały. Stal nierdze</w:t>
            </w:r>
            <w:r w:rsidR="009A5A06">
              <w:rPr>
                <w:rFonts w:cs="Arial"/>
                <w:color w:val="000000"/>
                <w:sz w:val="20"/>
                <w:szCs w:val="20"/>
                <w:lang w:eastAsia="pl-PL"/>
              </w:rPr>
              <w:t xml:space="preserve">wna, powierzchnia </w:t>
            </w:r>
            <w:r w:rsidRPr="009A5A06">
              <w:rPr>
                <w:rFonts w:cs="Arial"/>
                <w:color w:val="000000"/>
                <w:sz w:val="20"/>
                <w:szCs w:val="20"/>
                <w:lang w:eastAsia="pl-PL"/>
              </w:rPr>
              <w:t xml:space="preserve">gładka, wypolerowana. Siedzisko ze zdejmowanym panelem z PCV. </w:t>
            </w:r>
          </w:p>
          <w:p w:rsidR="009A5A06" w:rsidRDefault="009A5A06" w:rsidP="009A5A06">
            <w:pPr>
              <w:autoSpaceDE w:val="0"/>
              <w:autoSpaceDN w:val="0"/>
              <w:adjustRightInd w:val="0"/>
              <w:spacing w:after="0" w:line="240" w:lineRule="auto"/>
              <w:ind w:left="0"/>
              <w:jc w:val="left"/>
              <w:rPr>
                <w:rFonts w:cs="Arial"/>
                <w:color w:val="000000"/>
                <w:sz w:val="20"/>
                <w:szCs w:val="20"/>
                <w:lang w:eastAsia="pl-PL"/>
              </w:rPr>
            </w:pPr>
          </w:p>
          <w:p w:rsidR="009A5A06" w:rsidRPr="009A5A06" w:rsidRDefault="009A5A06" w:rsidP="009A5A06">
            <w:pPr>
              <w:autoSpaceDE w:val="0"/>
              <w:autoSpaceDN w:val="0"/>
              <w:adjustRightInd w:val="0"/>
              <w:spacing w:after="0" w:line="240" w:lineRule="auto"/>
              <w:ind w:left="0"/>
              <w:jc w:val="left"/>
              <w:rPr>
                <w:rFonts w:cs="Arial"/>
                <w:color w:val="000000"/>
                <w:sz w:val="20"/>
                <w:szCs w:val="20"/>
                <w:lang w:eastAsia="pl-PL"/>
              </w:rPr>
            </w:pP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papieru toaletowego wykonany z tworzywa ABS, zamykany na kluczyk</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 xml:space="preserve">Wieszak naścienny </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EA1306" w:rsidRPr="00B7001F" w:rsidTr="0055233F">
        <w:tc>
          <w:tcPr>
            <w:tcW w:w="6487" w:type="dxa"/>
          </w:tcPr>
          <w:p w:rsidR="00EA1306" w:rsidRPr="009A5A06" w:rsidRDefault="00EA1306"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Lustro o wym. 60x90cm, naklejane na ścianę</w:t>
            </w:r>
          </w:p>
        </w:tc>
        <w:tc>
          <w:tcPr>
            <w:tcW w:w="1253" w:type="dxa"/>
          </w:tcPr>
          <w:p w:rsidR="00EA1306" w:rsidRPr="009A5A06" w:rsidRDefault="00EA130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EA1306" w:rsidRDefault="00EA130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2D5C1C" w:rsidRDefault="002D5C1C"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2D5C1C" w:rsidRDefault="002D5C1C"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2D5C1C" w:rsidRDefault="002D5C1C"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83EBA" w:rsidRDefault="00D83EBA" w:rsidP="00D83EB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MAGAZYN</w:t>
      </w:r>
    </w:p>
    <w:p w:rsidR="00D83EBA" w:rsidRPr="0021382C" w:rsidRDefault="00D83EBA" w:rsidP="00D83EB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2.8) </w:t>
      </w:r>
    </w:p>
    <w:p w:rsidR="00D83EBA" w:rsidRPr="00A75FCE" w:rsidRDefault="00D83EBA" w:rsidP="00D83EBA">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D83EBA" w:rsidRPr="0021382C" w:rsidRDefault="00D83EBA" w:rsidP="00D83EBA">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D83EBA" w:rsidRDefault="00D83EBA" w:rsidP="00D83EB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D83EBA" w:rsidRDefault="00D83EBA" w:rsidP="00D83EB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D83EBA" w:rsidRPr="00686783" w:rsidRDefault="00D83EBA" w:rsidP="00D83EB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D83EBA" w:rsidRDefault="00D83EBA" w:rsidP="00D83EBA">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D83EBA" w:rsidRPr="004F16CF" w:rsidRDefault="00D83EBA" w:rsidP="00D83EBA">
      <w:pPr>
        <w:tabs>
          <w:tab w:val="left" w:pos="2694"/>
          <w:tab w:val="left" w:pos="3119"/>
        </w:tabs>
        <w:autoSpaceDE w:val="0"/>
        <w:autoSpaceDN w:val="0"/>
        <w:adjustRightInd w:val="0"/>
        <w:spacing w:after="0" w:line="240" w:lineRule="auto"/>
        <w:ind w:left="3118" w:hanging="2409"/>
        <w:jc w:val="left"/>
        <w:rPr>
          <w:rFonts w:cs="Arial"/>
          <w:color w:val="000000"/>
          <w:lang w:eastAsia="pl-PL"/>
        </w:rPr>
      </w:pPr>
      <w:r>
        <w:t>Drzwi wewnętrzne</w:t>
      </w:r>
      <w:r>
        <w:tab/>
        <w:t>-</w:t>
      </w:r>
      <w:r>
        <w:tab/>
      </w:r>
      <w:r>
        <w:tab/>
      </w:r>
      <w:r w:rsidRPr="007C50F5">
        <w:rPr>
          <w:rFonts w:cs="Arial"/>
        </w:rPr>
        <w:t xml:space="preserve">drewniane, </w:t>
      </w:r>
      <w:r w:rsidRPr="007C50F5">
        <w:rPr>
          <w:rFonts w:cs="Arial"/>
          <w:color w:val="000000"/>
        </w:rPr>
        <w:t xml:space="preserve">pełne, </w:t>
      </w:r>
      <w:r w:rsidRPr="004F16CF">
        <w:rPr>
          <w:rFonts w:cs="Arial"/>
          <w:color w:val="000000"/>
          <w:lang w:eastAsia="pl-PL"/>
        </w:rPr>
        <w:t>drzwi podcięte bez zwiększonej izolacyjności akustycznej</w:t>
      </w:r>
      <w:r>
        <w:rPr>
          <w:rFonts w:cs="Arial"/>
          <w:color w:val="000000"/>
          <w:lang w:eastAsia="pl-PL"/>
        </w:rPr>
        <w:t xml:space="preserve"> </w:t>
      </w:r>
      <w:r w:rsidRPr="004F16CF">
        <w:rPr>
          <w:rFonts w:cs="Arial"/>
          <w:color w:val="000000"/>
          <w:lang w:eastAsia="pl-PL"/>
        </w:rPr>
        <w:t xml:space="preserve">(sumaryczny przekrój otworu w części dolnej min. 0,022m2) </w:t>
      </w:r>
    </w:p>
    <w:p w:rsidR="00D83EBA" w:rsidRDefault="00D83EBA" w:rsidP="00D83EBA">
      <w:pPr>
        <w:pStyle w:val="Tekstpodstawowywcity2"/>
        <w:tabs>
          <w:tab w:val="left" w:pos="709"/>
          <w:tab w:val="left" w:pos="1560"/>
          <w:tab w:val="left" w:pos="1843"/>
          <w:tab w:val="left" w:pos="2694"/>
          <w:tab w:val="left" w:pos="3119"/>
          <w:tab w:val="left" w:pos="3969"/>
        </w:tabs>
        <w:spacing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D83EBA" w:rsidRPr="00A75FCE" w:rsidRDefault="00D83EBA" w:rsidP="00D83EBA">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D83EBA" w:rsidRDefault="00D83EBA" w:rsidP="00D83EBA">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D83EBA" w:rsidRPr="00686783" w:rsidRDefault="00D83EBA" w:rsidP="00D83EB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0</w:t>
      </w:r>
      <w:r w:rsidRPr="00686783">
        <w:rPr>
          <w:rFonts w:ascii="Calibri" w:hAnsi="Calibri" w:cs="Arial"/>
          <w:sz w:val="22"/>
          <w:szCs w:val="22"/>
          <w:lang w:val="pl-PL"/>
        </w:rPr>
        <w:t>°</w:t>
      </w:r>
    </w:p>
    <w:p w:rsidR="00D83EBA" w:rsidRPr="00686783" w:rsidRDefault="00D83EBA" w:rsidP="00D83EB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D83EBA" w:rsidRDefault="00D83EBA" w:rsidP="00D83EB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D83EBA" w:rsidRDefault="00D83EBA" w:rsidP="00D83EB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sidR="0060001A">
        <w:rPr>
          <w:rFonts w:ascii="Calibri" w:hAnsi="Calibri" w:cs="Arial"/>
          <w:sz w:val="22"/>
          <w:szCs w:val="22"/>
          <w:lang w:val="pl-PL"/>
        </w:rPr>
        <w:tab/>
        <w:t>-</w:t>
      </w:r>
      <w:r w:rsidR="0060001A">
        <w:rPr>
          <w:rFonts w:ascii="Calibri" w:hAnsi="Calibri" w:cs="Arial"/>
          <w:sz w:val="22"/>
          <w:szCs w:val="22"/>
          <w:lang w:val="pl-PL"/>
        </w:rPr>
        <w:tab/>
        <w:t>gniazda elektryczne 230V – min. 1 (min. IP 44) na wys. ok 100cm od spodu wyk. podłogi</w:t>
      </w:r>
    </w:p>
    <w:p w:rsidR="00FD0103" w:rsidRDefault="00CF68CF" w:rsidP="00CF68CF">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284"/>
        <w:rPr>
          <w:rFonts w:ascii="Calibri" w:hAnsi="Calibri" w:cs="Arial"/>
          <w:sz w:val="22"/>
          <w:szCs w:val="22"/>
          <w:lang w:val="pl-PL"/>
        </w:rPr>
      </w:pPr>
      <w:r>
        <w:rPr>
          <w:rFonts w:ascii="Calibri" w:hAnsi="Calibri" w:cs="Arial"/>
          <w:sz w:val="22"/>
          <w:szCs w:val="22"/>
          <w:lang w:val="pl-PL"/>
        </w:rPr>
        <w:lastRenderedPageBreak/>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D83EBA" w:rsidRDefault="00D83EBA" w:rsidP="00D83EB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lang w:val="pl-PL"/>
        </w:rPr>
      </w:pPr>
      <w:r>
        <w:rPr>
          <w:rFonts w:ascii="Calibri" w:hAnsi="Calibri" w:cs="Arial"/>
          <w:sz w:val="22"/>
          <w:szCs w:val="22"/>
          <w:lang w:val="pl-PL"/>
        </w:rPr>
        <w:tab/>
      </w:r>
      <w:r>
        <w:rPr>
          <w:rFonts w:ascii="Calibri" w:hAnsi="Calibri" w:cs="Arial"/>
          <w:b/>
          <w:sz w:val="22"/>
          <w:szCs w:val="22"/>
          <w:lang w:val="pl-PL"/>
        </w:rPr>
        <w:tab/>
      </w:r>
      <w:r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D83EBA" w:rsidRPr="00B7001F" w:rsidTr="0055233F">
        <w:tc>
          <w:tcPr>
            <w:tcW w:w="6487" w:type="dxa"/>
          </w:tcPr>
          <w:p w:rsidR="00D83EBA" w:rsidRPr="009A5A06" w:rsidRDefault="00D83EBA" w:rsidP="00D83EBA">
            <w:pPr>
              <w:ind w:left="0"/>
              <w:rPr>
                <w:rFonts w:cs="Arial"/>
                <w:sz w:val="20"/>
                <w:szCs w:val="20"/>
              </w:rPr>
            </w:pPr>
            <w:r w:rsidRPr="009A5A06">
              <w:rPr>
                <w:sz w:val="20"/>
                <w:szCs w:val="20"/>
                <w:lang w:eastAsia="pl-PL"/>
              </w:rPr>
              <w:t>Kran ze złączką do węża, zimna i ciepła woda, montowany na wysokości 65cm</w:t>
            </w:r>
          </w:p>
        </w:tc>
        <w:tc>
          <w:tcPr>
            <w:tcW w:w="1253" w:type="dxa"/>
          </w:tcPr>
          <w:p w:rsidR="00D83EBA" w:rsidRPr="009A5A06" w:rsidRDefault="00D83EB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D83EBA" w:rsidRPr="00B7001F" w:rsidTr="0055233F">
        <w:tc>
          <w:tcPr>
            <w:tcW w:w="6487" w:type="dxa"/>
          </w:tcPr>
          <w:p w:rsidR="00D83EBA" w:rsidRPr="009A5A06" w:rsidRDefault="00D83EBA" w:rsidP="00D83EBA">
            <w:pPr>
              <w:ind w:left="-22"/>
              <w:rPr>
                <w:rFonts w:cs="Arial"/>
                <w:sz w:val="20"/>
                <w:szCs w:val="20"/>
              </w:rPr>
            </w:pPr>
            <w:r w:rsidRPr="009A5A06">
              <w:rPr>
                <w:sz w:val="20"/>
                <w:szCs w:val="20"/>
                <w:lang w:eastAsia="pl-PL"/>
              </w:rPr>
              <w:t xml:space="preserve">Kratka ściekowa do posadzki glazura / beton - syfon posadzkowy z regulowaną wysokością z sitem </w:t>
            </w:r>
            <w:proofErr w:type="spellStart"/>
            <w:r w:rsidRPr="009A5A06">
              <w:rPr>
                <w:sz w:val="20"/>
                <w:szCs w:val="20"/>
                <w:lang w:eastAsia="pl-PL"/>
              </w:rPr>
              <w:t>inox</w:t>
            </w:r>
            <w:proofErr w:type="spellEnd"/>
            <w:r w:rsidRPr="009A5A06">
              <w:rPr>
                <w:sz w:val="20"/>
                <w:szCs w:val="20"/>
                <w:lang w:eastAsia="pl-PL"/>
              </w:rPr>
              <w:t xml:space="preserve"> mocowanym na dwie śruby, odpływ pionowy z możliwością zmiany na poziomy za pomocą kolana 90</w:t>
            </w:r>
          </w:p>
        </w:tc>
        <w:tc>
          <w:tcPr>
            <w:tcW w:w="1253" w:type="dxa"/>
          </w:tcPr>
          <w:p w:rsidR="00D83EBA" w:rsidRPr="009A5A06" w:rsidRDefault="00D83EB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D83EBA" w:rsidRPr="00B7001F" w:rsidTr="0055233F">
        <w:tc>
          <w:tcPr>
            <w:tcW w:w="6487" w:type="dxa"/>
          </w:tcPr>
          <w:p w:rsidR="00D83EBA" w:rsidRPr="009A5A06" w:rsidRDefault="00D83EBA" w:rsidP="00D83EBA">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szafki laminowane wiszące </w:t>
            </w:r>
          </w:p>
          <w:p w:rsidR="00D83EBA" w:rsidRPr="009A5A06" w:rsidRDefault="00D83EBA"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szerokość jednej szafki 30cm</w:t>
            </w:r>
          </w:p>
          <w:p w:rsidR="00D83EBA" w:rsidRPr="009A5A06" w:rsidRDefault="00D83EBA" w:rsidP="009D131B">
            <w:pPr>
              <w:pStyle w:val="Akapitzlist"/>
              <w:numPr>
                <w:ilvl w:val="0"/>
                <w:numId w:val="20"/>
              </w:numPr>
              <w:tabs>
                <w:tab w:val="clear" w:pos="2484"/>
                <w:tab w:val="num" w:pos="403"/>
              </w:tabs>
              <w:ind w:hanging="2484"/>
              <w:rPr>
                <w:sz w:val="20"/>
                <w:szCs w:val="20"/>
                <w:lang w:eastAsia="pl-PL"/>
              </w:rPr>
            </w:pPr>
            <w:r w:rsidRPr="009A5A06">
              <w:rPr>
                <w:rFonts w:cs="Arial"/>
                <w:sz w:val="20"/>
                <w:szCs w:val="20"/>
              </w:rPr>
              <w:t>łączna długość szafek ~ 420cm</w:t>
            </w:r>
          </w:p>
        </w:tc>
        <w:tc>
          <w:tcPr>
            <w:tcW w:w="1253" w:type="dxa"/>
          </w:tcPr>
          <w:p w:rsidR="00D83EBA" w:rsidRPr="009A5A06" w:rsidRDefault="00D83EB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bl>
    <w:p w:rsidR="00D83EBA" w:rsidRDefault="00D83EBA"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9A5A06" w:rsidRDefault="009A5A0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D106C6" w:rsidRDefault="00D106C6" w:rsidP="0026458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b/>
          <w:sz w:val="22"/>
          <w:szCs w:val="22"/>
          <w:u w:val="single"/>
          <w:lang w:val="pl-PL"/>
        </w:rPr>
      </w:pPr>
    </w:p>
    <w:p w:rsidR="006E4D1B" w:rsidRDefault="006E4D1B" w:rsidP="006E4D1B">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Pr>
          <w:rFonts w:ascii="Calibri" w:hAnsi="Calibri" w:cs="Arial"/>
          <w:b/>
          <w:bCs/>
          <w:sz w:val="22"/>
          <w:szCs w:val="22"/>
          <w:lang w:val="pl-PL"/>
        </w:rPr>
        <w:t>SEKRETARIAT MEDYCZNY</w:t>
      </w:r>
    </w:p>
    <w:p w:rsidR="006E4D1B" w:rsidRPr="0021382C" w:rsidRDefault="006E4D1B" w:rsidP="006E4D1B">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2.9) </w:t>
      </w:r>
    </w:p>
    <w:p w:rsidR="006E4D1B" w:rsidRPr="00A75FCE" w:rsidRDefault="006E4D1B" w:rsidP="006E4D1B">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6E4D1B" w:rsidRPr="0021382C" w:rsidRDefault="006E4D1B" w:rsidP="006E4D1B">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6E4D1B" w:rsidRDefault="006E4D1B" w:rsidP="006E4D1B">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6E4D1B" w:rsidRPr="00686783" w:rsidRDefault="006E4D1B" w:rsidP="006E4D1B">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6E4D1B" w:rsidRPr="00686783" w:rsidRDefault="006E4D1B" w:rsidP="006E4D1B">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6E4D1B" w:rsidRDefault="006E4D1B" w:rsidP="006E4D1B">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6E4D1B" w:rsidRDefault="006E4D1B" w:rsidP="006E4D1B">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3118" w:hanging="2415"/>
        <w:rPr>
          <w:rFonts w:ascii="Calibri" w:hAnsi="Calibri"/>
          <w:sz w:val="22"/>
          <w:szCs w:val="22"/>
          <w:lang w:val="pl-PL"/>
        </w:rPr>
      </w:pPr>
      <w:r w:rsidRPr="00526843">
        <w:rPr>
          <w:rFonts w:ascii="Calibri" w:hAnsi="Calibri"/>
          <w:sz w:val="22"/>
          <w:szCs w:val="22"/>
          <w:lang w:val="pl-PL"/>
        </w:rPr>
        <w:tab/>
      </w:r>
      <w:r w:rsidRPr="00AA07D0">
        <w:rPr>
          <w:rFonts w:ascii="Calibri" w:hAnsi="Calibri"/>
          <w:sz w:val="22"/>
          <w:szCs w:val="22"/>
          <w:lang w:val="pl-PL"/>
        </w:rPr>
        <w:t>Drzwi</w:t>
      </w:r>
      <w:r w:rsidRPr="00526843">
        <w:rPr>
          <w:rFonts w:ascii="Calibri" w:hAnsi="Calibri"/>
          <w:sz w:val="22"/>
          <w:szCs w:val="22"/>
          <w:lang w:val="pl-PL"/>
        </w:rPr>
        <w:t xml:space="preserve"> </w:t>
      </w:r>
      <w:r w:rsidRPr="00AA07D0">
        <w:rPr>
          <w:rFonts w:ascii="Calibri" w:hAnsi="Calibri"/>
          <w:sz w:val="22"/>
          <w:szCs w:val="22"/>
          <w:lang w:val="pl-PL"/>
        </w:rPr>
        <w:t>wewnętrzne</w:t>
      </w:r>
      <w:r w:rsidRPr="00526843">
        <w:rPr>
          <w:rFonts w:ascii="Calibri" w:hAnsi="Calibri"/>
          <w:sz w:val="22"/>
          <w:szCs w:val="22"/>
          <w:lang w:val="pl-PL"/>
        </w:rPr>
        <w:tab/>
        <w:t>-</w:t>
      </w:r>
      <w:r w:rsidRPr="00526843">
        <w:rPr>
          <w:rFonts w:ascii="Calibri" w:hAnsi="Calibri"/>
          <w:sz w:val="22"/>
          <w:szCs w:val="22"/>
          <w:lang w:val="pl-PL"/>
        </w:rPr>
        <w:tab/>
      </w:r>
      <w:r w:rsidRPr="00AA07D0">
        <w:rPr>
          <w:rFonts w:ascii="Calibri" w:hAnsi="Calibri"/>
          <w:sz w:val="22"/>
          <w:szCs w:val="22"/>
          <w:lang w:val="pl-PL"/>
        </w:rPr>
        <w:t>ślusarka</w:t>
      </w:r>
      <w:r w:rsidRPr="00526843">
        <w:rPr>
          <w:rFonts w:ascii="Calibri" w:hAnsi="Calibri"/>
          <w:sz w:val="22"/>
          <w:szCs w:val="22"/>
          <w:lang w:val="pl-PL"/>
        </w:rPr>
        <w:t xml:space="preserve"> </w:t>
      </w:r>
      <w:r w:rsidRPr="00AA07D0">
        <w:rPr>
          <w:rFonts w:ascii="Calibri" w:hAnsi="Calibri"/>
          <w:sz w:val="22"/>
          <w:szCs w:val="22"/>
          <w:lang w:val="pl-PL"/>
        </w:rPr>
        <w:t>aluminiowa</w:t>
      </w:r>
      <w:r w:rsidRPr="00526843">
        <w:rPr>
          <w:rFonts w:ascii="Calibri" w:hAnsi="Calibri"/>
          <w:sz w:val="22"/>
          <w:szCs w:val="22"/>
          <w:lang w:val="pl-PL"/>
        </w:rPr>
        <w:t xml:space="preserve"> </w:t>
      </w:r>
      <w:r w:rsidRPr="00AA07D0">
        <w:rPr>
          <w:rFonts w:ascii="Calibri" w:hAnsi="Calibri"/>
          <w:sz w:val="22"/>
          <w:szCs w:val="22"/>
          <w:lang w:val="pl-PL"/>
        </w:rPr>
        <w:t>bezklasowa</w:t>
      </w:r>
      <w:r>
        <w:rPr>
          <w:rFonts w:ascii="Calibri" w:hAnsi="Calibri"/>
          <w:sz w:val="22"/>
          <w:szCs w:val="22"/>
          <w:lang w:val="pl-PL"/>
        </w:rPr>
        <w:t>, szkło matowe</w:t>
      </w:r>
      <w:r w:rsidRPr="00526843">
        <w:rPr>
          <w:rFonts w:ascii="Calibri" w:hAnsi="Calibri"/>
          <w:sz w:val="22"/>
          <w:szCs w:val="22"/>
          <w:lang w:val="pl-PL"/>
        </w:rPr>
        <w:t>.</w:t>
      </w:r>
    </w:p>
    <w:p w:rsidR="006E4D1B" w:rsidRDefault="006E4D1B" w:rsidP="006E4D1B">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6E4D1B" w:rsidRPr="00A75FCE" w:rsidRDefault="006E4D1B" w:rsidP="006E4D1B">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6E4D1B" w:rsidRDefault="006E4D1B" w:rsidP="006E4D1B">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6E4D1B" w:rsidRPr="00686783" w:rsidRDefault="006E4D1B" w:rsidP="006E4D1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+20°</w:t>
      </w:r>
    </w:p>
    <w:p w:rsidR="006E4D1B" w:rsidRPr="00686783" w:rsidRDefault="006E4D1B" w:rsidP="006E4D1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6E4D1B" w:rsidRDefault="006E4D1B" w:rsidP="006E4D1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6E4D1B" w:rsidRDefault="006E4D1B" w:rsidP="006E4D1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4</w:t>
      </w:r>
    </w:p>
    <w:p w:rsidR="00CF68CF" w:rsidRDefault="006E4D1B" w:rsidP="00CF68CF">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sidR="00CF68CF">
        <w:rPr>
          <w:rFonts w:ascii="Calibri" w:hAnsi="Calibri" w:cs="Arial"/>
          <w:sz w:val="22"/>
          <w:szCs w:val="22"/>
          <w:lang w:val="pl-PL"/>
        </w:rPr>
        <w:tab/>
        <w:t>-</w:t>
      </w:r>
      <w:r w:rsidR="00CF68CF">
        <w:rPr>
          <w:rFonts w:ascii="Calibri" w:hAnsi="Calibri" w:cs="Arial"/>
          <w:sz w:val="22"/>
          <w:szCs w:val="22"/>
          <w:lang w:val="pl-PL"/>
        </w:rPr>
        <w:tab/>
      </w:r>
      <w:r w:rsidR="00CF68CF" w:rsidRPr="00CF68CF">
        <w:rPr>
          <w:rFonts w:ascii="Calibri" w:hAnsi="Calibri" w:cs="Arial"/>
          <w:bCs/>
          <w:sz w:val="22"/>
          <w:szCs w:val="22"/>
          <w:lang w:val="pl-PL"/>
        </w:rPr>
        <w:t>PEL</w:t>
      </w:r>
      <w:r w:rsidR="00CF68CF">
        <w:rPr>
          <w:rFonts w:ascii="Calibri" w:hAnsi="Calibri" w:cs="Arial"/>
          <w:b/>
          <w:bCs/>
          <w:sz w:val="22"/>
          <w:szCs w:val="22"/>
          <w:lang w:val="pl-PL"/>
        </w:rPr>
        <w:t xml:space="preserve"> </w:t>
      </w:r>
      <w:r w:rsidR="00CF68CF" w:rsidRPr="0086453E">
        <w:rPr>
          <w:rFonts w:ascii="Calibri" w:hAnsi="Calibri" w:cs="Arial"/>
          <w:bCs/>
          <w:sz w:val="22"/>
          <w:szCs w:val="22"/>
          <w:lang w:val="pl-PL"/>
        </w:rPr>
        <w:t>(</w:t>
      </w:r>
      <w:r w:rsidR="00CF68CF">
        <w:rPr>
          <w:rFonts w:ascii="Calibri" w:hAnsi="Calibri" w:cs="Arial"/>
          <w:bCs/>
          <w:sz w:val="22"/>
          <w:szCs w:val="22"/>
          <w:lang w:val="pl-PL"/>
        </w:rPr>
        <w:t xml:space="preserve">2xRJ45 + 2x230V) – 3 szt. </w:t>
      </w:r>
      <w:r w:rsidR="00CF68CF">
        <w:rPr>
          <w:rFonts w:ascii="Calibri" w:hAnsi="Calibri" w:cs="Arial"/>
          <w:sz w:val="22"/>
          <w:szCs w:val="22"/>
          <w:lang w:val="pl-PL"/>
        </w:rPr>
        <w:t>– zgodnie z rysunkami koncepcji funkcjonalno-technologicznej</w:t>
      </w:r>
    </w:p>
    <w:p w:rsidR="00CF68CF" w:rsidRDefault="00CF68CF" w:rsidP="00CF68CF">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6B075E" w:rsidRDefault="006B075E" w:rsidP="006B075E">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kamera internetowa  - szt.1 – zgodnie z rysunkami koncepcji funkcjonalno-technologicznej</w:t>
      </w:r>
    </w:p>
    <w:p w:rsidR="00C82DAA" w:rsidRDefault="00C82DAA" w:rsidP="00C82DA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r>
        <w:rPr>
          <w:rFonts w:ascii="Calibri" w:hAnsi="Calibri" w:cs="Arial"/>
          <w:sz w:val="22"/>
          <w:szCs w:val="22"/>
          <w:lang w:val="pl-PL"/>
        </w:rPr>
        <w:tab/>
        <w:t>-</w:t>
      </w:r>
      <w:r>
        <w:rPr>
          <w:rFonts w:ascii="Calibri" w:hAnsi="Calibri" w:cs="Arial"/>
          <w:sz w:val="22"/>
          <w:szCs w:val="22"/>
          <w:lang w:val="pl-PL"/>
        </w:rPr>
        <w:tab/>
        <w:t xml:space="preserve">nad drzwiami wejściowymi oprawa oświetleniowa LED z informacją „ NIE WOLO WCHODZIĆ” -  zapalanie przy biurku </w:t>
      </w:r>
    </w:p>
    <w:p w:rsidR="006E4D1B" w:rsidRPr="00C10E4E" w:rsidRDefault="006E4D1B" w:rsidP="006E4D1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sz w:val="22"/>
          <w:szCs w:val="22"/>
          <w:lang w:val="pl-PL"/>
        </w:rPr>
        <w:tab/>
      </w:r>
      <w:r>
        <w:rPr>
          <w:rFonts w:ascii="Calibri" w:hAnsi="Calibri" w:cs="Arial"/>
          <w:sz w:val="22"/>
          <w:szCs w:val="22"/>
          <w:lang w:val="pl-PL"/>
        </w:rPr>
        <w:tab/>
      </w:r>
      <w:r w:rsidRPr="00C10E4E">
        <w:rPr>
          <w:rFonts w:ascii="Calibri" w:hAnsi="Calibri" w:cs="Arial"/>
          <w:b/>
          <w:sz w:val="22"/>
          <w:szCs w:val="22"/>
          <w:u w:val="single"/>
        </w:rPr>
        <w:t xml:space="preserve">Wyposażenie </w:t>
      </w:r>
      <w:r w:rsidRPr="006E4D1B">
        <w:rPr>
          <w:rFonts w:ascii="Calibri" w:hAnsi="Calibri" w:cs="Arial"/>
          <w:b/>
          <w:sz w:val="22"/>
          <w:szCs w:val="22"/>
          <w:u w:val="single"/>
          <w:lang w:val="pl-PL"/>
        </w:rPr>
        <w:t>stałe</w:t>
      </w:r>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6E4D1B" w:rsidTr="0055233F">
        <w:tc>
          <w:tcPr>
            <w:tcW w:w="6487" w:type="dxa"/>
          </w:tcPr>
          <w:p w:rsidR="006E4D1B" w:rsidRPr="009A5A06" w:rsidRDefault="00F546D9" w:rsidP="00F546D9">
            <w:pPr>
              <w:ind w:left="0"/>
              <w:rPr>
                <w:sz w:val="20"/>
                <w:szCs w:val="20"/>
              </w:rPr>
            </w:pPr>
            <w:r w:rsidRPr="009A5A06">
              <w:rPr>
                <w:sz w:val="20"/>
                <w:szCs w:val="20"/>
                <w:lang w:eastAsia="pl-PL"/>
              </w:rPr>
              <w:t xml:space="preserve">Zabudowa umywalki w postaci szafy </w:t>
            </w:r>
            <w:r w:rsidRPr="009A5A06">
              <w:rPr>
                <w:rFonts w:cs="Arial"/>
                <w:sz w:val="20"/>
                <w:szCs w:val="20"/>
              </w:rPr>
              <w:t>z płyty meblowej laminowanej</w:t>
            </w:r>
            <w:r w:rsidRPr="009A5A06">
              <w:rPr>
                <w:sz w:val="20"/>
                <w:szCs w:val="20"/>
                <w:lang w:eastAsia="pl-PL"/>
              </w:rPr>
              <w:t xml:space="preserve">  [głębokość: 60cm, długość: 120cm, wysokość: do 210cm]</w:t>
            </w:r>
          </w:p>
        </w:tc>
        <w:tc>
          <w:tcPr>
            <w:tcW w:w="1253" w:type="dxa"/>
          </w:tcPr>
          <w:p w:rsidR="006E4D1B" w:rsidRPr="009A5A06" w:rsidRDefault="006E4D1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E4D1B" w:rsidTr="0055233F">
        <w:tc>
          <w:tcPr>
            <w:tcW w:w="6487" w:type="dxa"/>
          </w:tcPr>
          <w:p w:rsidR="006E4D1B" w:rsidRPr="009A5A06" w:rsidRDefault="006E4D1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wpuszczona w blat – kolor biały</w:t>
            </w:r>
          </w:p>
        </w:tc>
        <w:tc>
          <w:tcPr>
            <w:tcW w:w="1253" w:type="dxa"/>
          </w:tcPr>
          <w:p w:rsidR="006E4D1B" w:rsidRPr="009A5A06" w:rsidRDefault="006E4D1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E4D1B" w:rsidTr="0055233F">
        <w:tc>
          <w:tcPr>
            <w:tcW w:w="6487" w:type="dxa"/>
          </w:tcPr>
          <w:p w:rsidR="006E4D1B" w:rsidRPr="009A5A06" w:rsidRDefault="006E4D1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6E4D1B" w:rsidRPr="009A5A06" w:rsidRDefault="006E4D1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6E4D1B" w:rsidRPr="009A5A06" w:rsidRDefault="006E4D1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E4D1B" w:rsidTr="0055233F">
        <w:tc>
          <w:tcPr>
            <w:tcW w:w="6487" w:type="dxa"/>
          </w:tcPr>
          <w:p w:rsidR="006E4D1B" w:rsidRPr="009A5A06" w:rsidRDefault="006E4D1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6E4D1B" w:rsidRPr="009A5A06" w:rsidRDefault="006E4D1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E4D1B" w:rsidTr="0055233F">
        <w:tc>
          <w:tcPr>
            <w:tcW w:w="6487" w:type="dxa"/>
          </w:tcPr>
          <w:p w:rsidR="006E4D1B" w:rsidRPr="009A5A06" w:rsidRDefault="006E4D1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6E4D1B" w:rsidRPr="009A5A06" w:rsidRDefault="006E4D1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546D9" w:rsidTr="0055233F">
        <w:tc>
          <w:tcPr>
            <w:tcW w:w="6487" w:type="dxa"/>
          </w:tcPr>
          <w:p w:rsidR="00F546D9" w:rsidRPr="009A5A06" w:rsidRDefault="00F546D9" w:rsidP="008C7395">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Szafa ubraniowa</w:t>
            </w:r>
            <w:r w:rsidRPr="009A5A06">
              <w:rPr>
                <w:rFonts w:cs="Arial"/>
                <w:sz w:val="20"/>
                <w:szCs w:val="20"/>
              </w:rPr>
              <w:t xml:space="preserve"> </w:t>
            </w:r>
            <w:r w:rsidR="008C7395" w:rsidRPr="009A5A06">
              <w:rPr>
                <w:rFonts w:cs="Arial"/>
                <w:sz w:val="20"/>
                <w:szCs w:val="20"/>
              </w:rPr>
              <w:t xml:space="preserve">z </w:t>
            </w:r>
            <w:r w:rsidRPr="009A5A06">
              <w:rPr>
                <w:rFonts w:cs="Arial"/>
                <w:sz w:val="20"/>
                <w:szCs w:val="20"/>
              </w:rPr>
              <w:t xml:space="preserve">płyty meblowej laminowanej </w:t>
            </w:r>
            <w:r w:rsidRPr="009A5A06">
              <w:rPr>
                <w:sz w:val="20"/>
                <w:szCs w:val="20"/>
                <w:lang w:eastAsia="pl-PL"/>
              </w:rPr>
              <w:t xml:space="preserve"> [głębokość: 60cm, długość: 120cm, wysokość: do 210cm]</w:t>
            </w:r>
          </w:p>
        </w:tc>
        <w:tc>
          <w:tcPr>
            <w:tcW w:w="1253" w:type="dxa"/>
          </w:tcPr>
          <w:p w:rsidR="00F546D9" w:rsidRPr="009A5A06" w:rsidRDefault="00F546D9"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264586" w:rsidRDefault="00264586"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Arial"/>
        </w:rPr>
      </w:pPr>
    </w:p>
    <w:p w:rsidR="008C7395" w:rsidRDefault="008C7395"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Arial"/>
        </w:rPr>
      </w:pPr>
    </w:p>
    <w:p w:rsidR="00CF68CF" w:rsidRDefault="00CF68C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Arial"/>
        </w:rPr>
      </w:pPr>
    </w:p>
    <w:p w:rsidR="00CF68CF" w:rsidRDefault="00CF68CF" w:rsidP="0026458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Arial"/>
        </w:rPr>
      </w:pPr>
    </w:p>
    <w:p w:rsidR="00C82DAA" w:rsidRDefault="00C82DAA" w:rsidP="00C82DA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Pr>
          <w:rFonts w:ascii="Calibri" w:hAnsi="Calibri" w:cs="Arial"/>
          <w:b/>
          <w:bCs/>
          <w:sz w:val="22"/>
          <w:szCs w:val="22"/>
          <w:lang w:val="pl-PL"/>
        </w:rPr>
        <w:t>PRZEDSIONEK</w:t>
      </w:r>
      <w:r w:rsidR="008C7395">
        <w:rPr>
          <w:rFonts w:ascii="Calibri" w:hAnsi="Calibri" w:cs="Arial"/>
          <w:b/>
          <w:bCs/>
          <w:sz w:val="22"/>
          <w:szCs w:val="22"/>
          <w:lang w:val="pl-PL"/>
        </w:rPr>
        <w:t>; MAGAZYN</w:t>
      </w:r>
    </w:p>
    <w:p w:rsidR="00C82DAA" w:rsidRPr="0021382C" w:rsidRDefault="00C82DAA" w:rsidP="00C82DA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(pom. nr IIB 2.1</w:t>
      </w:r>
      <w:r w:rsidR="00FD0103">
        <w:rPr>
          <w:rFonts w:ascii="Calibri" w:hAnsi="Calibri" w:cs="Arial"/>
          <w:b/>
          <w:bCs/>
          <w:sz w:val="22"/>
          <w:szCs w:val="22"/>
          <w:lang w:val="pl-PL"/>
        </w:rPr>
        <w:t>0</w:t>
      </w:r>
      <w:r w:rsidR="008C7395">
        <w:rPr>
          <w:rFonts w:ascii="Calibri" w:hAnsi="Calibri" w:cs="Arial"/>
          <w:b/>
          <w:bCs/>
          <w:sz w:val="22"/>
          <w:szCs w:val="22"/>
          <w:lang w:val="pl-PL"/>
        </w:rPr>
        <w:t xml:space="preserve">; </w:t>
      </w:r>
      <w:r w:rsidR="00FD0103">
        <w:rPr>
          <w:rFonts w:ascii="Calibri" w:hAnsi="Calibri" w:cs="Arial"/>
          <w:b/>
          <w:bCs/>
          <w:sz w:val="22"/>
          <w:szCs w:val="22"/>
          <w:lang w:val="pl-PL"/>
        </w:rPr>
        <w:t xml:space="preserve">IIB 2.13; </w:t>
      </w:r>
      <w:r w:rsidR="008C7395">
        <w:rPr>
          <w:rFonts w:ascii="Calibri" w:hAnsi="Calibri" w:cs="Arial"/>
          <w:b/>
          <w:bCs/>
          <w:sz w:val="22"/>
          <w:szCs w:val="22"/>
          <w:lang w:val="pl-PL"/>
        </w:rPr>
        <w:t>IIB 2.20</w:t>
      </w:r>
      <w:r>
        <w:rPr>
          <w:rFonts w:ascii="Calibri" w:hAnsi="Calibri" w:cs="Arial"/>
          <w:b/>
          <w:bCs/>
          <w:sz w:val="22"/>
          <w:szCs w:val="22"/>
          <w:lang w:val="pl-PL"/>
        </w:rPr>
        <w:t xml:space="preserve">) </w:t>
      </w:r>
    </w:p>
    <w:p w:rsidR="00C82DAA" w:rsidRPr="00A75FCE" w:rsidRDefault="00C82DAA" w:rsidP="00C82DAA">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C82DAA" w:rsidRPr="0021382C" w:rsidRDefault="00C82DAA" w:rsidP="00C82DAA">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C82DAA" w:rsidRDefault="00C82DAA" w:rsidP="00C82DA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C82DAA" w:rsidRPr="00686783" w:rsidRDefault="00C82DAA" w:rsidP="00C82DA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C82DAA" w:rsidRPr="00686783" w:rsidRDefault="00C82DAA" w:rsidP="00C82DAA">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C82DAA" w:rsidRDefault="00C82DAA" w:rsidP="00C82DAA">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6B075E" w:rsidRPr="004F16CF" w:rsidRDefault="006B075E" w:rsidP="006B075E">
      <w:pPr>
        <w:tabs>
          <w:tab w:val="left" w:pos="2694"/>
          <w:tab w:val="left" w:pos="3119"/>
        </w:tabs>
        <w:autoSpaceDE w:val="0"/>
        <w:autoSpaceDN w:val="0"/>
        <w:adjustRightInd w:val="0"/>
        <w:spacing w:after="0" w:line="240" w:lineRule="auto"/>
        <w:ind w:left="3118" w:hanging="2409"/>
        <w:jc w:val="left"/>
        <w:rPr>
          <w:rFonts w:cs="Arial"/>
          <w:color w:val="000000"/>
          <w:lang w:eastAsia="pl-PL"/>
        </w:rPr>
      </w:pPr>
      <w:r>
        <w:t>Drzwi wewnętrzne</w:t>
      </w:r>
      <w:r>
        <w:tab/>
        <w:t>-</w:t>
      </w:r>
      <w:r>
        <w:tab/>
      </w:r>
      <w:r>
        <w:tab/>
      </w:r>
      <w:r w:rsidRPr="007C50F5">
        <w:rPr>
          <w:rFonts w:cs="Arial"/>
        </w:rPr>
        <w:t xml:space="preserve">drewniane, </w:t>
      </w:r>
      <w:r w:rsidRPr="007C50F5">
        <w:rPr>
          <w:rFonts w:cs="Arial"/>
          <w:color w:val="000000"/>
        </w:rPr>
        <w:t xml:space="preserve">pełne, </w:t>
      </w:r>
      <w:r w:rsidRPr="004F16CF">
        <w:rPr>
          <w:rFonts w:cs="Arial"/>
          <w:color w:val="000000"/>
          <w:lang w:eastAsia="pl-PL"/>
        </w:rPr>
        <w:t>drzwi podcięte bez zwiększonej izolacyjności akustycznej</w:t>
      </w:r>
      <w:r>
        <w:rPr>
          <w:rFonts w:cs="Arial"/>
          <w:color w:val="000000"/>
          <w:lang w:eastAsia="pl-PL"/>
        </w:rPr>
        <w:t xml:space="preserve"> </w:t>
      </w:r>
      <w:r w:rsidRPr="004F16CF">
        <w:rPr>
          <w:rFonts w:cs="Arial"/>
          <w:color w:val="000000"/>
          <w:lang w:eastAsia="pl-PL"/>
        </w:rPr>
        <w:t xml:space="preserve">(sumaryczny przekrój otworu w części dolnej min. 0,022m2) </w:t>
      </w:r>
    </w:p>
    <w:p w:rsidR="006B075E" w:rsidRDefault="006B075E" w:rsidP="006B075E">
      <w:pPr>
        <w:pStyle w:val="Tekstpodstawowywcity2"/>
        <w:tabs>
          <w:tab w:val="left" w:pos="709"/>
          <w:tab w:val="left" w:pos="1560"/>
          <w:tab w:val="left" w:pos="1843"/>
          <w:tab w:val="left" w:pos="2694"/>
          <w:tab w:val="left" w:pos="3119"/>
          <w:tab w:val="left" w:pos="3969"/>
        </w:tabs>
        <w:spacing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C82DAA" w:rsidRPr="00A75FCE" w:rsidRDefault="00C82DAA" w:rsidP="00C82DAA">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C82DAA" w:rsidRDefault="00C82DAA" w:rsidP="00C82DAA">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C82DAA" w:rsidRPr="00686783" w:rsidRDefault="00C82DAA" w:rsidP="00C82DA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+20°</w:t>
      </w:r>
    </w:p>
    <w:p w:rsidR="00C82DAA" w:rsidRPr="00686783" w:rsidRDefault="00C82DAA" w:rsidP="00C82DA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C82DAA" w:rsidRDefault="00C82DAA" w:rsidP="00C82DA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C82DAA" w:rsidRDefault="00C82DAA" w:rsidP="00C82DA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1</w:t>
      </w:r>
    </w:p>
    <w:p w:rsidR="00FD0103" w:rsidRDefault="00FD0103" w:rsidP="006B075E">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r>
      <w:r w:rsidR="006B075E">
        <w:rPr>
          <w:rFonts w:ascii="Calibri" w:hAnsi="Calibri" w:cs="Arial"/>
          <w:sz w:val="22"/>
          <w:szCs w:val="22"/>
          <w:lang w:val="pl-PL"/>
        </w:rPr>
        <w:t>-</w:t>
      </w:r>
      <w:r w:rsidR="006B075E">
        <w:rPr>
          <w:rFonts w:ascii="Calibri" w:hAnsi="Calibri" w:cs="Arial"/>
          <w:sz w:val="22"/>
          <w:szCs w:val="22"/>
          <w:lang w:val="pl-PL"/>
        </w:rPr>
        <w:tab/>
        <w:t xml:space="preserve">kontrola dostępu </w:t>
      </w:r>
      <w:r w:rsidR="006B075E">
        <w:rPr>
          <w:rFonts w:asciiTheme="minorHAnsi" w:hAnsiTheme="minorHAnsi" w:cstheme="minorHAnsi"/>
          <w:sz w:val="22"/>
          <w:szCs w:val="22"/>
        </w:rPr>
        <w:t>we/</w:t>
      </w:r>
      <w:proofErr w:type="spellStart"/>
      <w:r w:rsidR="006B075E">
        <w:rPr>
          <w:rFonts w:asciiTheme="minorHAnsi" w:hAnsiTheme="minorHAnsi" w:cstheme="minorHAnsi"/>
          <w:sz w:val="22"/>
          <w:szCs w:val="22"/>
        </w:rPr>
        <w:t>wy</w:t>
      </w:r>
      <w:proofErr w:type="spellEnd"/>
      <w:r w:rsidR="006B075E">
        <w:rPr>
          <w:rFonts w:asciiTheme="minorHAnsi" w:hAnsiTheme="minorHAnsi" w:cstheme="minorHAnsi"/>
          <w:sz w:val="22"/>
          <w:szCs w:val="22"/>
        </w:rPr>
        <w:t xml:space="preserve"> - </w:t>
      </w:r>
      <w:r w:rsidR="006B075E" w:rsidRPr="0086453E">
        <w:rPr>
          <w:rFonts w:asciiTheme="minorHAnsi" w:hAnsiTheme="minorHAnsi" w:cstheme="minorHAnsi"/>
          <w:sz w:val="22"/>
          <w:szCs w:val="22"/>
        </w:rPr>
        <w:t xml:space="preserve">2 </w:t>
      </w:r>
      <w:proofErr w:type="spellStart"/>
      <w:r w:rsidR="006B075E" w:rsidRPr="0086453E">
        <w:rPr>
          <w:rFonts w:asciiTheme="minorHAnsi" w:hAnsiTheme="minorHAnsi" w:cstheme="minorHAnsi"/>
          <w:sz w:val="22"/>
          <w:szCs w:val="22"/>
        </w:rPr>
        <w:t>czytniki</w:t>
      </w:r>
      <w:proofErr w:type="spellEnd"/>
      <w:r w:rsidR="006B075E" w:rsidRPr="0086453E">
        <w:rPr>
          <w:rFonts w:asciiTheme="minorHAnsi" w:hAnsiTheme="minorHAnsi" w:cstheme="minorHAnsi"/>
          <w:sz w:val="22"/>
          <w:szCs w:val="22"/>
        </w:rPr>
        <w:t xml:space="preserve"> w </w:t>
      </w:r>
      <w:proofErr w:type="spellStart"/>
      <w:r w:rsidR="006B075E" w:rsidRPr="0086453E">
        <w:rPr>
          <w:rFonts w:asciiTheme="minorHAnsi" w:hAnsiTheme="minorHAnsi" w:cstheme="minorHAnsi"/>
          <w:sz w:val="22"/>
          <w:szCs w:val="22"/>
        </w:rPr>
        <w:t>jednych</w:t>
      </w:r>
      <w:proofErr w:type="spellEnd"/>
      <w:r w:rsidR="006B075E" w:rsidRPr="0086453E">
        <w:rPr>
          <w:rFonts w:asciiTheme="minorHAnsi" w:hAnsiTheme="minorHAnsi" w:cstheme="minorHAnsi"/>
          <w:sz w:val="22"/>
          <w:szCs w:val="22"/>
        </w:rPr>
        <w:t xml:space="preserve"> </w:t>
      </w:r>
      <w:proofErr w:type="spellStart"/>
      <w:r w:rsidR="006B075E" w:rsidRPr="0086453E">
        <w:rPr>
          <w:rFonts w:asciiTheme="minorHAnsi" w:hAnsiTheme="minorHAnsi" w:cstheme="minorHAnsi"/>
          <w:sz w:val="22"/>
          <w:szCs w:val="22"/>
        </w:rPr>
        <w:t>drzwiach</w:t>
      </w:r>
      <w:proofErr w:type="spellEnd"/>
      <w:r w:rsidR="006B075E">
        <w:rPr>
          <w:rFonts w:asciiTheme="minorHAnsi" w:hAnsiTheme="minorHAnsi" w:cstheme="minorHAnsi"/>
          <w:sz w:val="22"/>
          <w:szCs w:val="22"/>
        </w:rPr>
        <w:t xml:space="preserve"> </w:t>
      </w:r>
      <w:r w:rsidR="006B075E">
        <w:rPr>
          <w:rFonts w:ascii="Calibri" w:hAnsi="Calibri" w:cs="Arial"/>
          <w:sz w:val="22"/>
          <w:szCs w:val="22"/>
          <w:lang w:val="pl-PL"/>
        </w:rPr>
        <w:t>– zgodnie z rysunkami koncepcji funkcjonalno-technologicznej</w:t>
      </w:r>
    </w:p>
    <w:p w:rsidR="00C82DAA" w:rsidRPr="00C10E4E" w:rsidRDefault="00C82DAA" w:rsidP="00C82DA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sz w:val="22"/>
          <w:szCs w:val="22"/>
          <w:lang w:val="pl-PL"/>
        </w:rPr>
        <w:tab/>
      </w:r>
      <w:r>
        <w:rPr>
          <w:rFonts w:ascii="Calibri" w:hAnsi="Calibri" w:cs="Arial"/>
          <w:sz w:val="22"/>
          <w:szCs w:val="22"/>
          <w:lang w:val="pl-PL"/>
        </w:rPr>
        <w:tab/>
      </w:r>
      <w:r w:rsidRPr="00C10E4E">
        <w:rPr>
          <w:rFonts w:ascii="Calibri" w:hAnsi="Calibri" w:cs="Arial"/>
          <w:b/>
          <w:sz w:val="22"/>
          <w:szCs w:val="22"/>
          <w:u w:val="single"/>
        </w:rPr>
        <w:t xml:space="preserve">Wyposażenie </w:t>
      </w:r>
      <w:r w:rsidRPr="006E4D1B">
        <w:rPr>
          <w:rFonts w:ascii="Calibri" w:hAnsi="Calibri" w:cs="Arial"/>
          <w:b/>
          <w:sz w:val="22"/>
          <w:szCs w:val="22"/>
          <w:u w:val="single"/>
          <w:lang w:val="pl-PL"/>
        </w:rPr>
        <w:t>stałe</w:t>
      </w:r>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C82DAA" w:rsidTr="0055233F">
        <w:tc>
          <w:tcPr>
            <w:tcW w:w="6487" w:type="dxa"/>
          </w:tcPr>
          <w:p w:rsidR="00C82DAA" w:rsidRPr="009A5A06" w:rsidRDefault="00FD0103" w:rsidP="007F5F4E">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rFonts w:cs="Arial"/>
                <w:b/>
                <w:bCs/>
                <w:sz w:val="20"/>
                <w:szCs w:val="20"/>
              </w:rPr>
              <w:t xml:space="preserve">pom. nr IIB 2.10 </w:t>
            </w:r>
            <w:r w:rsidRPr="009A5A06">
              <w:rPr>
                <w:rFonts w:cs="Arial"/>
                <w:bCs/>
                <w:sz w:val="20"/>
                <w:szCs w:val="20"/>
              </w:rPr>
              <w:t>-</w:t>
            </w:r>
            <w:r w:rsidRPr="009A5A06">
              <w:rPr>
                <w:rFonts w:cs="Arial"/>
                <w:b/>
                <w:bCs/>
                <w:sz w:val="20"/>
                <w:szCs w:val="20"/>
              </w:rPr>
              <w:t xml:space="preserve"> </w:t>
            </w:r>
            <w:r w:rsidR="00C82DAA" w:rsidRPr="009A5A06">
              <w:rPr>
                <w:sz w:val="20"/>
                <w:szCs w:val="20"/>
                <w:lang w:eastAsia="pl-PL"/>
              </w:rPr>
              <w:t>Szafa</w:t>
            </w:r>
            <w:r w:rsidR="007F5F4E" w:rsidRPr="009A5A06">
              <w:rPr>
                <w:sz w:val="20"/>
                <w:szCs w:val="20"/>
                <w:lang w:eastAsia="pl-PL"/>
              </w:rPr>
              <w:t xml:space="preserve"> do zabudowy</w:t>
            </w:r>
            <w:r w:rsidR="00C82DAA" w:rsidRPr="009A5A06">
              <w:rPr>
                <w:sz w:val="20"/>
                <w:szCs w:val="20"/>
                <w:lang w:eastAsia="pl-PL"/>
              </w:rPr>
              <w:t xml:space="preserve"> </w:t>
            </w:r>
            <w:r w:rsidR="007F5F4E" w:rsidRPr="009A5A06">
              <w:rPr>
                <w:sz w:val="20"/>
                <w:szCs w:val="20"/>
                <w:lang w:eastAsia="pl-PL"/>
              </w:rPr>
              <w:t xml:space="preserve">z półkami z </w:t>
            </w:r>
            <w:r w:rsidR="00C82DAA" w:rsidRPr="009A5A06">
              <w:rPr>
                <w:rFonts w:cs="Arial"/>
                <w:sz w:val="20"/>
                <w:szCs w:val="20"/>
              </w:rPr>
              <w:t xml:space="preserve"> płyty meblowej laminowanej</w:t>
            </w:r>
            <w:r w:rsidR="007F5F4E" w:rsidRPr="009A5A06">
              <w:rPr>
                <w:rFonts w:cs="Arial"/>
                <w:sz w:val="20"/>
                <w:szCs w:val="20"/>
              </w:rPr>
              <w:t>, zamykana na klucz</w:t>
            </w:r>
            <w:r w:rsidR="00C82DAA" w:rsidRPr="009A5A06">
              <w:rPr>
                <w:rFonts w:cs="Arial"/>
                <w:sz w:val="20"/>
                <w:szCs w:val="20"/>
              </w:rPr>
              <w:t xml:space="preserve"> </w:t>
            </w:r>
            <w:r w:rsidR="00C82DAA" w:rsidRPr="009A5A06">
              <w:rPr>
                <w:sz w:val="20"/>
                <w:szCs w:val="20"/>
                <w:lang w:eastAsia="pl-PL"/>
              </w:rPr>
              <w:t xml:space="preserve"> [głębokość: </w:t>
            </w:r>
            <w:r w:rsidR="007F5F4E" w:rsidRPr="009A5A06">
              <w:rPr>
                <w:sz w:val="20"/>
                <w:szCs w:val="20"/>
                <w:lang w:eastAsia="pl-PL"/>
              </w:rPr>
              <w:t>45</w:t>
            </w:r>
            <w:r w:rsidR="00C82DAA" w:rsidRPr="009A5A06">
              <w:rPr>
                <w:sz w:val="20"/>
                <w:szCs w:val="20"/>
                <w:lang w:eastAsia="pl-PL"/>
              </w:rPr>
              <w:t>cm, długość: 1</w:t>
            </w:r>
            <w:r w:rsidR="007F5F4E" w:rsidRPr="009A5A06">
              <w:rPr>
                <w:sz w:val="20"/>
                <w:szCs w:val="20"/>
                <w:lang w:eastAsia="pl-PL"/>
              </w:rPr>
              <w:t>10</w:t>
            </w:r>
            <w:r w:rsidR="00C82DAA" w:rsidRPr="009A5A06">
              <w:rPr>
                <w:sz w:val="20"/>
                <w:szCs w:val="20"/>
                <w:lang w:eastAsia="pl-PL"/>
              </w:rPr>
              <w:t>cm, wysokość: do 2</w:t>
            </w:r>
            <w:r w:rsidR="007F5F4E" w:rsidRPr="009A5A06">
              <w:rPr>
                <w:sz w:val="20"/>
                <w:szCs w:val="20"/>
                <w:lang w:eastAsia="pl-PL"/>
              </w:rPr>
              <w:t>50</w:t>
            </w:r>
            <w:r w:rsidR="00C82DAA" w:rsidRPr="009A5A06">
              <w:rPr>
                <w:sz w:val="20"/>
                <w:szCs w:val="20"/>
                <w:lang w:eastAsia="pl-PL"/>
              </w:rPr>
              <w:t>cm]</w:t>
            </w:r>
          </w:p>
        </w:tc>
        <w:tc>
          <w:tcPr>
            <w:tcW w:w="1253" w:type="dxa"/>
          </w:tcPr>
          <w:p w:rsidR="00C82DAA" w:rsidRPr="009A5A06" w:rsidRDefault="007F5F4E"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2</w:t>
            </w:r>
          </w:p>
        </w:tc>
      </w:tr>
    </w:tbl>
    <w:p w:rsidR="00FD0103" w:rsidRDefault="00FD0103" w:rsidP="00FD0103"/>
    <w:p w:rsidR="00D106C6" w:rsidRDefault="00D106C6" w:rsidP="00FD0103"/>
    <w:p w:rsidR="00D106C6" w:rsidRDefault="00D106C6" w:rsidP="00FD0103"/>
    <w:p w:rsidR="00D106C6" w:rsidRDefault="00D106C6" w:rsidP="00FD0103"/>
    <w:p w:rsidR="00D106C6" w:rsidRDefault="00D106C6" w:rsidP="00FD0103"/>
    <w:p w:rsidR="00D106C6" w:rsidRDefault="00D106C6" w:rsidP="00FD0103"/>
    <w:p w:rsidR="00D106C6" w:rsidRDefault="00D106C6" w:rsidP="00FD0103"/>
    <w:p w:rsidR="00D106C6" w:rsidRDefault="00D106C6" w:rsidP="00FD0103"/>
    <w:p w:rsidR="00D106C6" w:rsidRDefault="00D106C6" w:rsidP="00FD0103"/>
    <w:p w:rsidR="00D106C6" w:rsidRDefault="00D106C6" w:rsidP="00FD0103"/>
    <w:p w:rsidR="00D106C6" w:rsidRDefault="00D106C6" w:rsidP="00FD0103"/>
    <w:p w:rsidR="00D106C6" w:rsidRDefault="00D106C6" w:rsidP="00FD0103"/>
    <w:p w:rsidR="00FD0103" w:rsidRDefault="00FD0103" w:rsidP="00FD0103">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Pr>
          <w:rFonts w:ascii="Calibri" w:hAnsi="Calibri" w:cs="Arial"/>
          <w:b/>
          <w:bCs/>
          <w:sz w:val="22"/>
          <w:szCs w:val="22"/>
          <w:lang w:val="pl-PL"/>
        </w:rPr>
        <w:t>POKÓJ ORDYNATORA;</w:t>
      </w:r>
      <w:r w:rsidR="00AC39DB">
        <w:rPr>
          <w:rFonts w:ascii="Calibri" w:hAnsi="Calibri" w:cs="Arial"/>
          <w:b/>
          <w:bCs/>
          <w:sz w:val="22"/>
          <w:szCs w:val="22"/>
          <w:lang w:val="pl-PL"/>
        </w:rPr>
        <w:t xml:space="preserve"> </w:t>
      </w:r>
      <w:r>
        <w:rPr>
          <w:rFonts w:ascii="Calibri" w:hAnsi="Calibri" w:cs="Arial"/>
          <w:b/>
          <w:bCs/>
          <w:sz w:val="22"/>
          <w:szCs w:val="22"/>
          <w:lang w:val="pl-PL"/>
        </w:rPr>
        <w:t xml:space="preserve"> ŚWIETLICA / SALA LEKCYJNA</w:t>
      </w:r>
    </w:p>
    <w:p w:rsidR="00FD0103" w:rsidRPr="0021382C" w:rsidRDefault="00FD0103" w:rsidP="00FD0103">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2.11; IIB 2.26) </w:t>
      </w:r>
    </w:p>
    <w:p w:rsidR="00FD0103" w:rsidRPr="00A75FCE" w:rsidRDefault="00FD0103" w:rsidP="00FD0103">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FD0103" w:rsidRPr="0021382C" w:rsidRDefault="00FD0103" w:rsidP="00FD0103">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FD0103" w:rsidRDefault="00FD0103" w:rsidP="00FD01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FD0103" w:rsidRPr="00686783" w:rsidRDefault="00FD0103" w:rsidP="00FD01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FD0103" w:rsidRPr="00686783" w:rsidRDefault="00FD0103" w:rsidP="00FD0103">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FD0103" w:rsidRDefault="00FD0103" w:rsidP="00FD0103">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FD0103" w:rsidRDefault="00FD0103" w:rsidP="00FD0103">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sidRPr="00526843">
        <w:rPr>
          <w:rFonts w:ascii="Calibri" w:hAnsi="Calibri"/>
          <w:sz w:val="22"/>
          <w:szCs w:val="22"/>
        </w:rPr>
        <w:tab/>
      </w:r>
      <w:r>
        <w:rPr>
          <w:rFonts w:ascii="Calibri" w:hAnsi="Calibri"/>
          <w:sz w:val="22"/>
          <w:szCs w:val="22"/>
        </w:rPr>
        <w:t>Drzwi wewnętrzne</w:t>
      </w:r>
      <w:r>
        <w:rPr>
          <w:rFonts w:ascii="Calibri" w:hAnsi="Calibri"/>
          <w:sz w:val="22"/>
          <w:szCs w:val="22"/>
        </w:rPr>
        <w:tab/>
        <w:t>-</w:t>
      </w:r>
      <w:r>
        <w:rPr>
          <w:rFonts w:ascii="Calibri" w:hAnsi="Calibri"/>
          <w:sz w:val="22"/>
          <w:szCs w:val="22"/>
        </w:rPr>
        <w:tab/>
      </w:r>
      <w:r w:rsidR="00AC39DB">
        <w:rPr>
          <w:rFonts w:ascii="Calibri" w:hAnsi="Calibri" w:cs="Arial"/>
          <w:b/>
          <w:bCs/>
          <w:sz w:val="22"/>
          <w:szCs w:val="22"/>
        </w:rPr>
        <w:t xml:space="preserve">pom. nr IIB 2.11 - </w:t>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AC39DB" w:rsidRDefault="00FD0103" w:rsidP="00FD0103">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AC39DB" w:rsidRDefault="00AC39DB" w:rsidP="00AC39DB">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Pr>
          <w:b/>
        </w:rPr>
        <w:tab/>
      </w:r>
      <w:r>
        <w:rPr>
          <w:b/>
        </w:rPr>
        <w:tab/>
      </w:r>
      <w:r>
        <w:rPr>
          <w:b/>
        </w:rPr>
        <w:tab/>
      </w:r>
      <w:r>
        <w:rPr>
          <w:b/>
        </w:rPr>
        <w:tab/>
      </w:r>
      <w:r>
        <w:rPr>
          <w:b/>
        </w:rPr>
        <w:tab/>
      </w:r>
      <w:r>
        <w:rPr>
          <w:rFonts w:ascii="Calibri" w:hAnsi="Calibri" w:cs="Arial"/>
          <w:b/>
          <w:bCs/>
          <w:sz w:val="22"/>
          <w:szCs w:val="22"/>
        </w:rPr>
        <w:t xml:space="preserve">pom. nr IIB 2.26 - </w:t>
      </w:r>
      <w:r w:rsidRPr="007C50F5">
        <w:rPr>
          <w:rFonts w:ascii="Calibri" w:hAnsi="Calibri" w:cs="Arial"/>
          <w:sz w:val="22"/>
          <w:szCs w:val="22"/>
        </w:rPr>
        <w:t>drewniane</w:t>
      </w:r>
      <w:r w:rsidRPr="00AC39DB">
        <w:rPr>
          <w:rFonts w:ascii="Calibri" w:hAnsi="Calibri" w:cs="Arial"/>
          <w:sz w:val="22"/>
          <w:szCs w:val="22"/>
        </w:rPr>
        <w:t xml:space="preserve"> </w:t>
      </w:r>
      <w:r>
        <w:rPr>
          <w:rFonts w:ascii="Calibri" w:hAnsi="Calibri" w:cs="Arial"/>
          <w:sz w:val="22"/>
          <w:szCs w:val="22"/>
        </w:rPr>
        <w:t>z oknem (szkło bezpieczne)</w:t>
      </w:r>
      <w:r w:rsidRPr="007C50F5">
        <w:rPr>
          <w:rFonts w:ascii="Calibri" w:hAnsi="Calibri" w:cs="Arial"/>
          <w:sz w:val="22"/>
          <w:szCs w:val="22"/>
        </w:rPr>
        <w:t>,</w:t>
      </w:r>
      <w:r>
        <w:rPr>
          <w:rFonts w:ascii="Calibri" w:hAnsi="Calibri" w:cs="Arial"/>
          <w:sz w:val="22"/>
          <w:szCs w:val="22"/>
        </w:rPr>
        <w:t xml:space="preserve"> </w:t>
      </w:r>
      <w:r w:rsidRPr="007C50F5">
        <w:rPr>
          <w:rFonts w:ascii="Calibri" w:hAnsi="Calibri" w:cs="Arial"/>
          <w:color w:val="000000"/>
          <w:sz w:val="22"/>
          <w:szCs w:val="22"/>
        </w:rPr>
        <w:t xml:space="preserve">bezprogowe o izolacyjności akustycznej min.35dB z listwą opadającą akustyczną, </w:t>
      </w:r>
    </w:p>
    <w:p w:rsidR="00AC39DB" w:rsidRDefault="00AC39DB" w:rsidP="00AC39DB">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FD0103" w:rsidRDefault="00FD0103" w:rsidP="00FD0103">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FD0103" w:rsidRPr="00A75FCE" w:rsidRDefault="00FD0103" w:rsidP="00FD0103">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FD0103" w:rsidRDefault="00FD0103" w:rsidP="00FD0103">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FD0103" w:rsidRPr="0068678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+20°</w:t>
      </w:r>
    </w:p>
    <w:p w:rsidR="00FD0103" w:rsidRPr="0068678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FD010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FD010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4</w:t>
      </w:r>
    </w:p>
    <w:p w:rsidR="00AC39DB" w:rsidRDefault="00FD0103" w:rsidP="00AC39DB">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sidR="00AC39DB">
        <w:rPr>
          <w:rFonts w:ascii="Calibri" w:hAnsi="Calibri" w:cs="Arial"/>
          <w:sz w:val="22"/>
          <w:szCs w:val="22"/>
          <w:lang w:val="pl-PL"/>
        </w:rPr>
        <w:tab/>
        <w:t>-</w:t>
      </w:r>
      <w:r w:rsidR="00AC39DB">
        <w:rPr>
          <w:rFonts w:ascii="Calibri" w:hAnsi="Calibri" w:cs="Arial"/>
          <w:sz w:val="22"/>
          <w:szCs w:val="22"/>
          <w:lang w:val="pl-PL"/>
        </w:rPr>
        <w:tab/>
      </w:r>
      <w:r w:rsidR="00AC39DB">
        <w:rPr>
          <w:rFonts w:ascii="Calibri" w:hAnsi="Calibri" w:cs="Arial"/>
          <w:b/>
          <w:bCs/>
          <w:sz w:val="22"/>
          <w:szCs w:val="22"/>
          <w:lang w:val="pl-PL"/>
        </w:rPr>
        <w:t>pom. nr IIB 2.11</w:t>
      </w:r>
      <w:r w:rsidR="00AC39DB">
        <w:rPr>
          <w:rFonts w:ascii="Calibri" w:hAnsi="Calibri" w:cs="Arial"/>
          <w:b/>
          <w:bCs/>
          <w:sz w:val="22"/>
          <w:szCs w:val="22"/>
        </w:rPr>
        <w:t xml:space="preserve"> - </w:t>
      </w:r>
      <w:r w:rsidR="00AC39DB" w:rsidRPr="00CF68CF">
        <w:rPr>
          <w:rFonts w:ascii="Calibri" w:hAnsi="Calibri" w:cs="Arial"/>
          <w:bCs/>
          <w:sz w:val="22"/>
          <w:szCs w:val="22"/>
          <w:lang w:val="pl-PL"/>
        </w:rPr>
        <w:t>PEL</w:t>
      </w:r>
      <w:r w:rsidR="00AC39DB">
        <w:rPr>
          <w:rFonts w:ascii="Calibri" w:hAnsi="Calibri" w:cs="Arial"/>
          <w:b/>
          <w:bCs/>
          <w:sz w:val="22"/>
          <w:szCs w:val="22"/>
          <w:lang w:val="pl-PL"/>
        </w:rPr>
        <w:t xml:space="preserve"> </w:t>
      </w:r>
      <w:r w:rsidR="00AC39DB" w:rsidRPr="0086453E">
        <w:rPr>
          <w:rFonts w:ascii="Calibri" w:hAnsi="Calibri" w:cs="Arial"/>
          <w:bCs/>
          <w:sz w:val="22"/>
          <w:szCs w:val="22"/>
          <w:lang w:val="pl-PL"/>
        </w:rPr>
        <w:t>(</w:t>
      </w:r>
      <w:r w:rsidR="00AC39DB">
        <w:rPr>
          <w:rFonts w:ascii="Calibri" w:hAnsi="Calibri" w:cs="Arial"/>
          <w:bCs/>
          <w:sz w:val="22"/>
          <w:szCs w:val="22"/>
          <w:lang w:val="pl-PL"/>
        </w:rPr>
        <w:t xml:space="preserve">2xRJ45 + 2x230V) – 2 szt. </w:t>
      </w:r>
      <w:r w:rsidR="00AC39DB">
        <w:rPr>
          <w:rFonts w:ascii="Calibri" w:hAnsi="Calibri" w:cs="Arial"/>
          <w:sz w:val="22"/>
          <w:szCs w:val="22"/>
          <w:lang w:val="pl-PL"/>
        </w:rPr>
        <w:t>– zgodnie z rysunkami koncepcji funkcjonalno-technologicznej</w:t>
      </w:r>
    </w:p>
    <w:p w:rsidR="00AC39DB" w:rsidRDefault="00AC39DB" w:rsidP="00AC39DB">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r>
      <w:r>
        <w:rPr>
          <w:rFonts w:ascii="Calibri" w:hAnsi="Calibri" w:cs="Arial"/>
          <w:b/>
          <w:bCs/>
          <w:sz w:val="22"/>
          <w:szCs w:val="22"/>
          <w:lang w:val="pl-PL"/>
        </w:rPr>
        <w:t>pom. nr IIB 2.26</w:t>
      </w:r>
      <w:r>
        <w:rPr>
          <w:rFonts w:ascii="Calibri" w:hAnsi="Calibri" w:cs="Arial"/>
          <w:b/>
          <w:bCs/>
          <w:sz w:val="22"/>
          <w:szCs w:val="22"/>
        </w:rPr>
        <w:t xml:space="preserve"> - </w:t>
      </w:r>
      <w:r w:rsidRPr="00CF68CF">
        <w:rPr>
          <w:rFonts w:ascii="Calibri" w:hAnsi="Calibri" w:cs="Arial"/>
          <w:bCs/>
          <w:sz w:val="22"/>
          <w:szCs w:val="22"/>
          <w:lang w:val="pl-PL"/>
        </w:rPr>
        <w:t>PEL</w:t>
      </w:r>
      <w:r>
        <w:rPr>
          <w:rFonts w:ascii="Calibri" w:hAnsi="Calibri" w:cs="Arial"/>
          <w:b/>
          <w:bCs/>
          <w:sz w:val="22"/>
          <w:szCs w:val="22"/>
          <w:lang w:val="pl-PL"/>
        </w:rPr>
        <w:t xml:space="preserve"> </w:t>
      </w:r>
      <w:r w:rsidRPr="0086453E">
        <w:rPr>
          <w:rFonts w:ascii="Calibri" w:hAnsi="Calibri" w:cs="Arial"/>
          <w:bCs/>
          <w:sz w:val="22"/>
          <w:szCs w:val="22"/>
          <w:lang w:val="pl-PL"/>
        </w:rPr>
        <w:t>(</w:t>
      </w:r>
      <w:r>
        <w:rPr>
          <w:rFonts w:ascii="Calibri" w:hAnsi="Calibri" w:cs="Arial"/>
          <w:bCs/>
          <w:sz w:val="22"/>
          <w:szCs w:val="22"/>
          <w:lang w:val="pl-PL"/>
        </w:rPr>
        <w:t xml:space="preserve">2xRJ45 + 2x230V) – 1 szt. </w:t>
      </w:r>
      <w:r>
        <w:rPr>
          <w:rFonts w:ascii="Calibri" w:hAnsi="Calibri" w:cs="Arial"/>
          <w:sz w:val="22"/>
          <w:szCs w:val="22"/>
          <w:lang w:val="pl-PL"/>
        </w:rPr>
        <w:t>– zgodnie z rysunkami koncepcji funkcjonalno-technologicznej</w:t>
      </w:r>
    </w:p>
    <w:p w:rsidR="00AC39DB" w:rsidRDefault="00AC39DB" w:rsidP="00AC39DB">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AC39DB" w:rsidRDefault="00AC39DB" w:rsidP="00AC39DB">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kamera internetowa  - razem szt.2 – zgodnie z rysunkami koncepcji funkcjonalno-technologicznej</w:t>
      </w:r>
    </w:p>
    <w:p w:rsidR="00FD0103" w:rsidRDefault="00FD0103" w:rsidP="00AC39D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p>
    <w:p w:rsidR="00FD010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7717B" w:rsidRDefault="0087717B" w:rsidP="0087717B">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t>POKÓJ PIELĘGNIARKI ODDZIAŁOWEJ</w:t>
      </w:r>
      <w:r>
        <w:rPr>
          <w:rFonts w:ascii="Calibri" w:hAnsi="Calibri" w:cs="Arial"/>
          <w:b/>
          <w:bCs/>
          <w:sz w:val="22"/>
          <w:szCs w:val="22"/>
          <w:lang w:val="pl-PL"/>
        </w:rPr>
        <w:t xml:space="preserve">  </w:t>
      </w:r>
    </w:p>
    <w:p w:rsidR="0087717B" w:rsidRPr="0021382C" w:rsidRDefault="0087717B" w:rsidP="0087717B">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2.12) </w:t>
      </w:r>
    </w:p>
    <w:p w:rsidR="0087717B" w:rsidRPr="00A75FCE" w:rsidRDefault="0087717B" w:rsidP="0087717B">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87717B" w:rsidRPr="0021382C" w:rsidRDefault="0087717B" w:rsidP="0087717B">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87717B" w:rsidRDefault="0087717B" w:rsidP="0087717B">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87717B" w:rsidRPr="00686783" w:rsidRDefault="0087717B" w:rsidP="0087717B">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tab/>
      </w:r>
      <w:r>
        <w:rPr>
          <w:rFonts w:cs="Arial"/>
        </w:rPr>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87717B" w:rsidRPr="00686783" w:rsidRDefault="0087717B" w:rsidP="0087717B">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87717B" w:rsidRDefault="0087717B" w:rsidP="0087717B">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87717B" w:rsidRDefault="0087717B" w:rsidP="0087717B">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87717B" w:rsidRDefault="0087717B" w:rsidP="0087717B">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87717B" w:rsidRDefault="0087717B" w:rsidP="0087717B">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Parapety</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87717B" w:rsidRPr="00A75FCE" w:rsidRDefault="0087717B" w:rsidP="0087717B">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87717B" w:rsidRDefault="0087717B" w:rsidP="0087717B">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87717B" w:rsidRPr="00686783" w:rsidRDefault="0087717B" w:rsidP="0087717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+20°</w:t>
      </w:r>
    </w:p>
    <w:p w:rsidR="0087717B" w:rsidRPr="00686783" w:rsidRDefault="0087717B" w:rsidP="0087717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87717B" w:rsidRDefault="0087717B" w:rsidP="0087717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lastRenderedPageBreak/>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87717B" w:rsidRDefault="0087717B" w:rsidP="0087717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4</w:t>
      </w:r>
    </w:p>
    <w:p w:rsidR="00AC39DB" w:rsidRDefault="0087717B" w:rsidP="00AC39DB">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sidR="00AC39DB">
        <w:rPr>
          <w:rFonts w:ascii="Calibri" w:hAnsi="Calibri" w:cs="Arial"/>
          <w:sz w:val="22"/>
          <w:szCs w:val="22"/>
          <w:lang w:val="pl-PL"/>
        </w:rPr>
        <w:tab/>
        <w:t>-</w:t>
      </w:r>
      <w:r w:rsidR="00AC39DB">
        <w:rPr>
          <w:rFonts w:ascii="Calibri" w:hAnsi="Calibri" w:cs="Arial"/>
          <w:sz w:val="22"/>
          <w:szCs w:val="22"/>
          <w:lang w:val="pl-PL"/>
        </w:rPr>
        <w:tab/>
      </w:r>
      <w:r w:rsidR="00AC39DB" w:rsidRPr="00CF68CF">
        <w:rPr>
          <w:rFonts w:ascii="Calibri" w:hAnsi="Calibri" w:cs="Arial"/>
          <w:bCs/>
          <w:sz w:val="22"/>
          <w:szCs w:val="22"/>
          <w:lang w:val="pl-PL"/>
        </w:rPr>
        <w:t>PEL</w:t>
      </w:r>
      <w:r w:rsidR="00AC39DB">
        <w:rPr>
          <w:rFonts w:ascii="Calibri" w:hAnsi="Calibri" w:cs="Arial"/>
          <w:b/>
          <w:bCs/>
          <w:sz w:val="22"/>
          <w:szCs w:val="22"/>
          <w:lang w:val="pl-PL"/>
        </w:rPr>
        <w:t xml:space="preserve"> </w:t>
      </w:r>
      <w:r w:rsidR="00AC39DB" w:rsidRPr="0086453E">
        <w:rPr>
          <w:rFonts w:ascii="Calibri" w:hAnsi="Calibri" w:cs="Arial"/>
          <w:bCs/>
          <w:sz w:val="22"/>
          <w:szCs w:val="22"/>
          <w:lang w:val="pl-PL"/>
        </w:rPr>
        <w:t>(</w:t>
      </w:r>
      <w:r w:rsidR="00AC39DB">
        <w:rPr>
          <w:rFonts w:ascii="Calibri" w:hAnsi="Calibri" w:cs="Arial"/>
          <w:bCs/>
          <w:sz w:val="22"/>
          <w:szCs w:val="22"/>
          <w:lang w:val="pl-PL"/>
        </w:rPr>
        <w:t xml:space="preserve">2xRJ45 + 2x230V) – 2 szt. </w:t>
      </w:r>
      <w:r w:rsidR="00AC39DB">
        <w:rPr>
          <w:rFonts w:ascii="Calibri" w:hAnsi="Calibri" w:cs="Arial"/>
          <w:sz w:val="22"/>
          <w:szCs w:val="22"/>
          <w:lang w:val="pl-PL"/>
        </w:rPr>
        <w:t>– zgodnie z rysunkami koncepcji funkcjonalno-technologicznej</w:t>
      </w:r>
    </w:p>
    <w:p w:rsidR="00AC39DB" w:rsidRDefault="00AC39DB" w:rsidP="00AC39DB">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AC39DB" w:rsidRDefault="00AC39DB" w:rsidP="00AC39DB">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kamera internetowa  - szt.1 – zgodnie z rysunkami koncepcji funkcjonalno-technologicznej</w:t>
      </w:r>
    </w:p>
    <w:p w:rsidR="0087717B" w:rsidRPr="00C10E4E" w:rsidRDefault="0087717B" w:rsidP="0087717B">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sz w:val="22"/>
          <w:szCs w:val="22"/>
          <w:lang w:val="pl-PL"/>
        </w:rPr>
        <w:tab/>
      </w:r>
      <w:r>
        <w:rPr>
          <w:rFonts w:ascii="Calibri" w:hAnsi="Calibri" w:cs="Arial"/>
          <w:sz w:val="22"/>
          <w:szCs w:val="22"/>
          <w:lang w:val="pl-PL"/>
        </w:rPr>
        <w:tab/>
      </w:r>
      <w:r w:rsidRPr="00C10E4E">
        <w:rPr>
          <w:rFonts w:ascii="Calibri" w:hAnsi="Calibri" w:cs="Arial"/>
          <w:b/>
          <w:sz w:val="22"/>
          <w:szCs w:val="22"/>
          <w:u w:val="single"/>
        </w:rPr>
        <w:t xml:space="preserve">Wyposażenie </w:t>
      </w:r>
      <w:r w:rsidRPr="006E4D1B">
        <w:rPr>
          <w:rFonts w:ascii="Calibri" w:hAnsi="Calibri" w:cs="Arial"/>
          <w:b/>
          <w:sz w:val="22"/>
          <w:szCs w:val="22"/>
          <w:u w:val="single"/>
          <w:lang w:val="pl-PL"/>
        </w:rPr>
        <w:t>stałe</w:t>
      </w:r>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87717B" w:rsidTr="0055233F">
        <w:tc>
          <w:tcPr>
            <w:tcW w:w="6487" w:type="dxa"/>
          </w:tcPr>
          <w:p w:rsidR="0087717B" w:rsidRPr="009A5A06" w:rsidRDefault="0087717B" w:rsidP="0087717B">
            <w:pPr>
              <w:ind w:left="0"/>
              <w:rPr>
                <w:sz w:val="20"/>
                <w:szCs w:val="20"/>
              </w:rPr>
            </w:pPr>
            <w:r w:rsidRPr="009A5A06">
              <w:rPr>
                <w:sz w:val="20"/>
                <w:szCs w:val="20"/>
                <w:lang w:eastAsia="pl-PL"/>
              </w:rPr>
              <w:t xml:space="preserve">Zabudowa umywalki w postaci szafy </w:t>
            </w:r>
            <w:r w:rsidRPr="009A5A06">
              <w:rPr>
                <w:rFonts w:cs="Arial"/>
                <w:sz w:val="20"/>
                <w:szCs w:val="20"/>
              </w:rPr>
              <w:t>z płyty meblowej laminowanej</w:t>
            </w:r>
            <w:r w:rsidRPr="009A5A06">
              <w:rPr>
                <w:sz w:val="20"/>
                <w:szCs w:val="20"/>
                <w:lang w:eastAsia="pl-PL"/>
              </w:rPr>
              <w:t xml:space="preserve">  [głębokość: 60cm, długość: 120cm, wysokość: do 250cm]</w:t>
            </w:r>
          </w:p>
        </w:tc>
        <w:tc>
          <w:tcPr>
            <w:tcW w:w="1253" w:type="dxa"/>
          </w:tcPr>
          <w:p w:rsidR="0087717B" w:rsidRPr="009A5A06" w:rsidRDefault="0087717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7717B" w:rsidTr="0055233F">
        <w:tc>
          <w:tcPr>
            <w:tcW w:w="6487" w:type="dxa"/>
          </w:tcPr>
          <w:p w:rsidR="0087717B" w:rsidRPr="009A5A06" w:rsidRDefault="0087717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wpuszczona w blat – kolor biały</w:t>
            </w:r>
          </w:p>
        </w:tc>
        <w:tc>
          <w:tcPr>
            <w:tcW w:w="1253" w:type="dxa"/>
          </w:tcPr>
          <w:p w:rsidR="0087717B" w:rsidRPr="009A5A06" w:rsidRDefault="0087717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7717B" w:rsidTr="0055233F">
        <w:tc>
          <w:tcPr>
            <w:tcW w:w="6487" w:type="dxa"/>
          </w:tcPr>
          <w:p w:rsidR="0087717B" w:rsidRPr="009A5A06" w:rsidRDefault="0087717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87717B" w:rsidRPr="009A5A06" w:rsidRDefault="0087717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87717B" w:rsidRPr="009A5A06" w:rsidRDefault="0087717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7717B" w:rsidTr="0055233F">
        <w:tc>
          <w:tcPr>
            <w:tcW w:w="6487" w:type="dxa"/>
          </w:tcPr>
          <w:p w:rsidR="0087717B" w:rsidRPr="009A5A06" w:rsidRDefault="0087717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87717B" w:rsidRPr="009A5A06" w:rsidRDefault="0087717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7717B" w:rsidTr="0055233F">
        <w:tc>
          <w:tcPr>
            <w:tcW w:w="6487" w:type="dxa"/>
          </w:tcPr>
          <w:p w:rsidR="0087717B" w:rsidRPr="009A5A06" w:rsidRDefault="0087717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87717B" w:rsidRPr="009A5A06" w:rsidRDefault="0087717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7717B" w:rsidTr="0055233F">
        <w:tc>
          <w:tcPr>
            <w:tcW w:w="6487" w:type="dxa"/>
          </w:tcPr>
          <w:p w:rsidR="0087717B" w:rsidRPr="009A5A06" w:rsidRDefault="0087717B" w:rsidP="008562E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 xml:space="preserve">Szafa do zabudowy z </w:t>
            </w:r>
            <w:r w:rsidRPr="009A5A06">
              <w:rPr>
                <w:rFonts w:cs="Arial"/>
                <w:sz w:val="20"/>
                <w:szCs w:val="20"/>
              </w:rPr>
              <w:t xml:space="preserve"> płyty meblowej laminowanej </w:t>
            </w:r>
            <w:r w:rsidR="008562E6" w:rsidRPr="009A5A06">
              <w:rPr>
                <w:rFonts w:cs="Arial"/>
                <w:sz w:val="20"/>
                <w:szCs w:val="20"/>
              </w:rPr>
              <w:t>z półkami</w:t>
            </w:r>
            <w:r w:rsidRPr="009A5A06">
              <w:rPr>
                <w:sz w:val="20"/>
                <w:szCs w:val="20"/>
                <w:lang w:eastAsia="pl-PL"/>
              </w:rPr>
              <w:t xml:space="preserve"> [głębokość: 60cm, długość: </w:t>
            </w:r>
            <w:r w:rsidR="008562E6" w:rsidRPr="009A5A06">
              <w:rPr>
                <w:sz w:val="20"/>
                <w:szCs w:val="20"/>
                <w:lang w:eastAsia="pl-PL"/>
              </w:rPr>
              <w:t>5</w:t>
            </w:r>
            <w:r w:rsidRPr="009A5A06">
              <w:rPr>
                <w:sz w:val="20"/>
                <w:szCs w:val="20"/>
                <w:lang w:eastAsia="pl-PL"/>
              </w:rPr>
              <w:t>0cm, wysokość: do 2</w:t>
            </w:r>
            <w:r w:rsidR="008562E6" w:rsidRPr="009A5A06">
              <w:rPr>
                <w:sz w:val="20"/>
                <w:szCs w:val="20"/>
                <w:lang w:eastAsia="pl-PL"/>
              </w:rPr>
              <w:t>5</w:t>
            </w:r>
            <w:r w:rsidRPr="009A5A06">
              <w:rPr>
                <w:sz w:val="20"/>
                <w:szCs w:val="20"/>
                <w:lang w:eastAsia="pl-PL"/>
              </w:rPr>
              <w:t>0cm]</w:t>
            </w:r>
          </w:p>
        </w:tc>
        <w:tc>
          <w:tcPr>
            <w:tcW w:w="1253" w:type="dxa"/>
          </w:tcPr>
          <w:p w:rsidR="0087717B" w:rsidRPr="009A5A06" w:rsidRDefault="008562E6"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3</w:t>
            </w:r>
          </w:p>
        </w:tc>
      </w:tr>
    </w:tbl>
    <w:p w:rsidR="002B65C3" w:rsidRDefault="002B65C3" w:rsidP="002B65C3"/>
    <w:p w:rsidR="00AC39DB" w:rsidRDefault="00AC39DB" w:rsidP="002B65C3"/>
    <w:p w:rsidR="00FD0103" w:rsidRDefault="00FD0103" w:rsidP="00FD0103"/>
    <w:p w:rsidR="00FD0103" w:rsidRDefault="00FD0103" w:rsidP="00FD0103">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WĘZEŁ SANITARNY </w:t>
      </w:r>
      <w:r w:rsidR="008517B6">
        <w:rPr>
          <w:rFonts w:ascii="Calibri" w:hAnsi="Calibri" w:cs="Arial"/>
          <w:b/>
          <w:bCs/>
          <w:sz w:val="22"/>
          <w:szCs w:val="22"/>
          <w:lang w:val="pl-PL"/>
        </w:rPr>
        <w:t xml:space="preserve">PERSONELU; PRZEDSIONEK; </w:t>
      </w:r>
      <w:r>
        <w:rPr>
          <w:rFonts w:ascii="Calibri" w:hAnsi="Calibri" w:cs="Arial"/>
          <w:b/>
          <w:bCs/>
          <w:sz w:val="22"/>
          <w:szCs w:val="22"/>
          <w:lang w:val="pl-PL"/>
        </w:rPr>
        <w:t>WC PERSONELU</w:t>
      </w:r>
    </w:p>
    <w:p w:rsidR="00FD0103" w:rsidRPr="0021382C" w:rsidRDefault="00FD0103" w:rsidP="00FD0103">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(pom. nr IIB 2.</w:t>
      </w:r>
      <w:r w:rsidR="00842551">
        <w:rPr>
          <w:rFonts w:ascii="Calibri" w:hAnsi="Calibri" w:cs="Arial"/>
          <w:b/>
          <w:bCs/>
          <w:sz w:val="22"/>
          <w:szCs w:val="22"/>
          <w:lang w:val="pl-PL"/>
        </w:rPr>
        <w:t>14</w:t>
      </w:r>
      <w:r>
        <w:rPr>
          <w:rFonts w:ascii="Calibri" w:hAnsi="Calibri" w:cs="Arial"/>
          <w:b/>
          <w:bCs/>
          <w:sz w:val="22"/>
          <w:szCs w:val="22"/>
          <w:lang w:val="pl-PL"/>
        </w:rPr>
        <w:t xml:space="preserve">; </w:t>
      </w:r>
      <w:r w:rsidR="008517B6">
        <w:rPr>
          <w:rFonts w:ascii="Calibri" w:hAnsi="Calibri" w:cs="Arial"/>
          <w:b/>
          <w:bCs/>
          <w:sz w:val="22"/>
          <w:szCs w:val="22"/>
          <w:lang w:val="pl-PL"/>
        </w:rPr>
        <w:t>IIB 2.2</w:t>
      </w:r>
      <w:r w:rsidR="008562E6">
        <w:rPr>
          <w:rFonts w:ascii="Calibri" w:hAnsi="Calibri" w:cs="Arial"/>
          <w:b/>
          <w:bCs/>
          <w:sz w:val="22"/>
          <w:szCs w:val="22"/>
          <w:lang w:val="pl-PL"/>
        </w:rPr>
        <w:t>1</w:t>
      </w:r>
      <w:r w:rsidR="008517B6">
        <w:rPr>
          <w:rFonts w:ascii="Calibri" w:hAnsi="Calibri" w:cs="Arial"/>
          <w:b/>
          <w:bCs/>
          <w:sz w:val="22"/>
          <w:szCs w:val="22"/>
          <w:lang w:val="pl-PL"/>
        </w:rPr>
        <w:t xml:space="preserve">; </w:t>
      </w:r>
      <w:r>
        <w:rPr>
          <w:rFonts w:ascii="Calibri" w:hAnsi="Calibri" w:cs="Arial"/>
          <w:b/>
          <w:bCs/>
          <w:sz w:val="22"/>
          <w:szCs w:val="22"/>
          <w:lang w:val="pl-PL"/>
        </w:rPr>
        <w:t>IIB 2.</w:t>
      </w:r>
      <w:r w:rsidR="00842551">
        <w:rPr>
          <w:rFonts w:ascii="Calibri" w:hAnsi="Calibri" w:cs="Arial"/>
          <w:b/>
          <w:bCs/>
          <w:sz w:val="22"/>
          <w:szCs w:val="22"/>
          <w:lang w:val="pl-PL"/>
        </w:rPr>
        <w:t>21</w:t>
      </w:r>
      <w:r w:rsidR="008562E6">
        <w:rPr>
          <w:rFonts w:ascii="Calibri" w:hAnsi="Calibri" w:cs="Arial"/>
          <w:b/>
          <w:bCs/>
          <w:sz w:val="22"/>
          <w:szCs w:val="22"/>
          <w:lang w:val="pl-PL"/>
        </w:rPr>
        <w:t>A</w:t>
      </w:r>
      <w:r>
        <w:rPr>
          <w:rFonts w:ascii="Calibri" w:hAnsi="Calibri" w:cs="Arial"/>
          <w:b/>
          <w:bCs/>
          <w:sz w:val="22"/>
          <w:szCs w:val="22"/>
          <w:lang w:val="pl-PL"/>
        </w:rPr>
        <w:t>)</w:t>
      </w:r>
    </w:p>
    <w:p w:rsidR="00FD0103" w:rsidRPr="00A75FCE" w:rsidRDefault="00FD0103" w:rsidP="00FD0103">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FD0103" w:rsidRPr="0021382C" w:rsidRDefault="00FD0103" w:rsidP="00FD0103">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FD0103" w:rsidRDefault="00FD0103" w:rsidP="00FD01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FD0103" w:rsidRDefault="00FD0103" w:rsidP="00FD01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FD0103" w:rsidRPr="00686783" w:rsidRDefault="00FD0103" w:rsidP="00FD01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FD0103" w:rsidRDefault="00FD0103" w:rsidP="00FD0103">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FD0103" w:rsidRPr="004F16CF" w:rsidRDefault="00FD0103" w:rsidP="00FD0103">
      <w:pPr>
        <w:tabs>
          <w:tab w:val="left" w:pos="2694"/>
          <w:tab w:val="left" w:pos="3119"/>
        </w:tabs>
        <w:autoSpaceDE w:val="0"/>
        <w:autoSpaceDN w:val="0"/>
        <w:adjustRightInd w:val="0"/>
        <w:spacing w:after="0" w:line="240" w:lineRule="auto"/>
        <w:ind w:left="3118" w:hanging="2409"/>
        <w:jc w:val="left"/>
        <w:rPr>
          <w:rFonts w:cs="Arial"/>
          <w:color w:val="000000"/>
          <w:lang w:eastAsia="pl-PL"/>
        </w:rPr>
      </w:pPr>
      <w:r>
        <w:t>Drzwi wewnętrzne</w:t>
      </w:r>
      <w:r>
        <w:tab/>
        <w:t>-</w:t>
      </w:r>
      <w:r>
        <w:tab/>
      </w:r>
      <w:r>
        <w:tab/>
      </w:r>
      <w:r w:rsidRPr="007C50F5">
        <w:rPr>
          <w:rFonts w:cs="Arial"/>
        </w:rPr>
        <w:t xml:space="preserve">drewniane, </w:t>
      </w:r>
      <w:r w:rsidRPr="007C50F5">
        <w:rPr>
          <w:rFonts w:cs="Arial"/>
          <w:color w:val="000000"/>
        </w:rPr>
        <w:t xml:space="preserve">pełne, </w:t>
      </w:r>
      <w:r w:rsidRPr="004F16CF">
        <w:rPr>
          <w:rFonts w:cs="Arial"/>
          <w:color w:val="000000"/>
          <w:lang w:eastAsia="pl-PL"/>
        </w:rPr>
        <w:t>drzwi podcięte bez zwiększonej izolacyjności akustycznej</w:t>
      </w:r>
      <w:r>
        <w:rPr>
          <w:rFonts w:cs="Arial"/>
          <w:color w:val="000000"/>
          <w:lang w:eastAsia="pl-PL"/>
        </w:rPr>
        <w:t xml:space="preserve"> </w:t>
      </w:r>
      <w:r w:rsidRPr="004F16CF">
        <w:rPr>
          <w:rFonts w:cs="Arial"/>
          <w:color w:val="000000"/>
          <w:lang w:eastAsia="pl-PL"/>
        </w:rPr>
        <w:t xml:space="preserve">(sumaryczny przekrój otworu w części dolnej min. 0,022m2) </w:t>
      </w:r>
    </w:p>
    <w:p w:rsidR="00FD0103" w:rsidRDefault="00FD0103" w:rsidP="00FD0103">
      <w:pPr>
        <w:pStyle w:val="Tekstpodstawowywcity2"/>
        <w:tabs>
          <w:tab w:val="left" w:pos="709"/>
          <w:tab w:val="left" w:pos="1560"/>
          <w:tab w:val="left" w:pos="1843"/>
          <w:tab w:val="left" w:pos="2694"/>
          <w:tab w:val="left" w:pos="3119"/>
          <w:tab w:val="left" w:pos="3969"/>
        </w:tabs>
        <w:spacing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FD0103" w:rsidRPr="00A75FCE" w:rsidRDefault="00FD0103" w:rsidP="00FD0103">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FD0103" w:rsidRDefault="00FD0103" w:rsidP="00FD0103">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FD0103" w:rsidRPr="0068678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FD0103" w:rsidRPr="0068678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FD010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FD0103" w:rsidRDefault="00FD0103" w:rsidP="00FD0103">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t>-</w:t>
      </w:r>
      <w:r>
        <w:rPr>
          <w:rFonts w:ascii="Calibri" w:hAnsi="Calibri" w:cs="Arial"/>
          <w:sz w:val="22"/>
          <w:szCs w:val="22"/>
          <w:lang w:val="pl-PL"/>
        </w:rPr>
        <w:tab/>
        <w:t xml:space="preserve">gniazda elektryczne 230V – min. 2 (min. IP 44) </w:t>
      </w:r>
    </w:p>
    <w:p w:rsidR="0060001A" w:rsidRDefault="0060001A" w:rsidP="008562E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008562E6">
        <w:rPr>
          <w:rFonts w:ascii="Calibri" w:hAnsi="Calibri" w:cs="Arial"/>
          <w:sz w:val="22"/>
          <w:szCs w:val="22"/>
          <w:lang w:val="pl-PL"/>
        </w:rPr>
        <w:t>-</w:t>
      </w:r>
      <w:r w:rsidR="008562E6">
        <w:rPr>
          <w:rFonts w:ascii="Calibri" w:hAnsi="Calibri" w:cs="Arial"/>
          <w:sz w:val="22"/>
          <w:szCs w:val="22"/>
          <w:lang w:val="pl-PL"/>
        </w:rPr>
        <w:tab/>
      </w:r>
      <w:r w:rsidR="008562E6">
        <w:rPr>
          <w:rFonts w:ascii="Calibri" w:hAnsi="Calibri" w:cs="Arial"/>
          <w:b/>
          <w:bCs/>
          <w:sz w:val="22"/>
          <w:szCs w:val="22"/>
          <w:lang w:val="pl-PL"/>
        </w:rPr>
        <w:t>pom. nr IIB 2.21</w:t>
      </w:r>
      <w:r w:rsidR="008562E6">
        <w:rPr>
          <w:rFonts w:ascii="Calibri" w:hAnsi="Calibri" w:cs="Arial"/>
          <w:b/>
          <w:bCs/>
          <w:sz w:val="22"/>
          <w:szCs w:val="22"/>
        </w:rPr>
        <w:t xml:space="preserve"> - </w:t>
      </w:r>
      <w:r w:rsidR="008562E6">
        <w:rPr>
          <w:rFonts w:ascii="Calibri" w:hAnsi="Calibri" w:cs="Arial"/>
          <w:sz w:val="22"/>
          <w:szCs w:val="22"/>
          <w:lang w:val="pl-PL"/>
        </w:rPr>
        <w:t xml:space="preserve">kontrola dostępu </w:t>
      </w:r>
      <w:r w:rsidR="008562E6">
        <w:rPr>
          <w:rFonts w:asciiTheme="minorHAnsi" w:hAnsiTheme="minorHAnsi" w:cstheme="minorHAnsi"/>
          <w:sz w:val="22"/>
          <w:szCs w:val="22"/>
        </w:rPr>
        <w:t>we/</w:t>
      </w:r>
      <w:proofErr w:type="spellStart"/>
      <w:r w:rsidR="008562E6">
        <w:rPr>
          <w:rFonts w:asciiTheme="minorHAnsi" w:hAnsiTheme="minorHAnsi" w:cstheme="minorHAnsi"/>
          <w:sz w:val="22"/>
          <w:szCs w:val="22"/>
        </w:rPr>
        <w:t>wy</w:t>
      </w:r>
      <w:proofErr w:type="spellEnd"/>
      <w:r w:rsidR="008562E6">
        <w:rPr>
          <w:rFonts w:asciiTheme="minorHAnsi" w:hAnsiTheme="minorHAnsi" w:cstheme="minorHAnsi"/>
          <w:sz w:val="22"/>
          <w:szCs w:val="22"/>
        </w:rPr>
        <w:t xml:space="preserve"> - </w:t>
      </w:r>
      <w:r w:rsidR="008562E6" w:rsidRPr="0086453E">
        <w:rPr>
          <w:rFonts w:asciiTheme="minorHAnsi" w:hAnsiTheme="minorHAnsi" w:cstheme="minorHAnsi"/>
          <w:sz w:val="22"/>
          <w:szCs w:val="22"/>
        </w:rPr>
        <w:t xml:space="preserve">2 </w:t>
      </w:r>
      <w:proofErr w:type="spellStart"/>
      <w:r w:rsidR="008562E6" w:rsidRPr="0086453E">
        <w:rPr>
          <w:rFonts w:asciiTheme="minorHAnsi" w:hAnsiTheme="minorHAnsi" w:cstheme="minorHAnsi"/>
          <w:sz w:val="22"/>
          <w:szCs w:val="22"/>
        </w:rPr>
        <w:t>czytniki</w:t>
      </w:r>
      <w:proofErr w:type="spellEnd"/>
      <w:r w:rsidR="008562E6" w:rsidRPr="0086453E">
        <w:rPr>
          <w:rFonts w:asciiTheme="minorHAnsi" w:hAnsiTheme="minorHAnsi" w:cstheme="minorHAnsi"/>
          <w:sz w:val="22"/>
          <w:szCs w:val="22"/>
        </w:rPr>
        <w:t xml:space="preserve"> w </w:t>
      </w:r>
      <w:proofErr w:type="spellStart"/>
      <w:r w:rsidR="008562E6" w:rsidRPr="0086453E">
        <w:rPr>
          <w:rFonts w:asciiTheme="minorHAnsi" w:hAnsiTheme="minorHAnsi" w:cstheme="minorHAnsi"/>
          <w:sz w:val="22"/>
          <w:szCs w:val="22"/>
        </w:rPr>
        <w:t>jednych</w:t>
      </w:r>
      <w:proofErr w:type="spellEnd"/>
      <w:r w:rsidR="008562E6" w:rsidRPr="0086453E">
        <w:rPr>
          <w:rFonts w:asciiTheme="minorHAnsi" w:hAnsiTheme="minorHAnsi" w:cstheme="minorHAnsi"/>
          <w:sz w:val="22"/>
          <w:szCs w:val="22"/>
        </w:rPr>
        <w:t xml:space="preserve"> </w:t>
      </w:r>
      <w:proofErr w:type="spellStart"/>
      <w:r w:rsidR="008562E6" w:rsidRPr="0086453E">
        <w:rPr>
          <w:rFonts w:asciiTheme="minorHAnsi" w:hAnsiTheme="minorHAnsi" w:cstheme="minorHAnsi"/>
          <w:sz w:val="22"/>
          <w:szCs w:val="22"/>
        </w:rPr>
        <w:t>drzwiach</w:t>
      </w:r>
      <w:proofErr w:type="spellEnd"/>
      <w:r w:rsidR="008562E6">
        <w:rPr>
          <w:rFonts w:asciiTheme="minorHAnsi" w:hAnsiTheme="minorHAnsi" w:cstheme="minorHAnsi"/>
          <w:sz w:val="22"/>
          <w:szCs w:val="22"/>
        </w:rPr>
        <w:t xml:space="preserve"> </w:t>
      </w:r>
      <w:r w:rsidR="008562E6">
        <w:rPr>
          <w:rFonts w:ascii="Calibri" w:hAnsi="Calibri" w:cs="Arial"/>
          <w:sz w:val="22"/>
          <w:szCs w:val="22"/>
          <w:lang w:val="pl-PL"/>
        </w:rPr>
        <w:t>– zgodnie z rysunkami koncepcji funkcjonalno-technologicznej</w:t>
      </w:r>
    </w:p>
    <w:p w:rsidR="00FD0103" w:rsidRPr="00D155C8" w:rsidRDefault="0060001A" w:rsidP="0084255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lang w:val="pl-PL"/>
        </w:rPr>
      </w:pPr>
      <w:r>
        <w:rPr>
          <w:rFonts w:ascii="Calibri" w:hAnsi="Calibri" w:cs="Arial"/>
          <w:sz w:val="22"/>
          <w:szCs w:val="22"/>
          <w:lang w:val="pl-PL"/>
        </w:rPr>
        <w:tab/>
      </w:r>
      <w:r>
        <w:rPr>
          <w:rFonts w:ascii="Calibri" w:hAnsi="Calibri" w:cs="Arial"/>
          <w:sz w:val="22"/>
          <w:szCs w:val="22"/>
          <w:lang w:val="pl-PL"/>
        </w:rPr>
        <w:tab/>
      </w:r>
      <w:r w:rsidR="00FD0103"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ceramiczna klasyczna 50x41cm z otworem, mocowana na wspornikach z półpostumentem</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zestaw </w:t>
            </w:r>
            <w:proofErr w:type="spellStart"/>
            <w:r w:rsidRPr="009A5A06">
              <w:rPr>
                <w:rFonts w:cs="Arial"/>
                <w:sz w:val="20"/>
                <w:szCs w:val="20"/>
              </w:rPr>
              <w:t>wc</w:t>
            </w:r>
            <w:proofErr w:type="spellEnd"/>
            <w:r w:rsidRPr="009A5A06">
              <w:rPr>
                <w:rFonts w:cs="Arial"/>
                <w:sz w:val="20"/>
                <w:szCs w:val="20"/>
              </w:rPr>
              <w:t xml:space="preserve"> kompakt do kompletu z deską</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8562E6"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b/>
                <w:bCs/>
                <w:sz w:val="20"/>
                <w:szCs w:val="20"/>
              </w:rPr>
              <w:t xml:space="preserve">pom. nr IIB 2.14 </w:t>
            </w:r>
            <w:r w:rsidRPr="009A5A06">
              <w:rPr>
                <w:rFonts w:cs="Arial"/>
                <w:bCs/>
                <w:sz w:val="20"/>
                <w:szCs w:val="20"/>
              </w:rPr>
              <w:t xml:space="preserve">- </w:t>
            </w:r>
            <w:r w:rsidR="00FD0103" w:rsidRPr="009A5A06">
              <w:rPr>
                <w:rFonts w:cs="Arial"/>
                <w:color w:val="000000"/>
                <w:sz w:val="20"/>
                <w:szCs w:val="20"/>
                <w:lang w:eastAsia="pl-PL"/>
              </w:rPr>
              <w:t>naścienna bateria prysznicowa termostatyczna z nienagrzewającym się korpusem. Dwustopniowa regulacja temperatury 25 - 38°C oraz od 38 do 41 °C  z ogranicznikiem temperatury do 41°C.</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papieru toaletowego wykonany z tworzywa ABS, zamykany na kluczyk</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 xml:space="preserve">Wieszak naścienny </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FD0103" w:rsidTr="0055233F">
        <w:tc>
          <w:tcPr>
            <w:tcW w:w="6487" w:type="dxa"/>
          </w:tcPr>
          <w:p w:rsidR="00FD0103" w:rsidRPr="009A5A06" w:rsidRDefault="00FD0103"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Lustro o wym. 60x90cm, naklejane na ścianę</w:t>
            </w:r>
          </w:p>
        </w:tc>
        <w:tc>
          <w:tcPr>
            <w:tcW w:w="1253" w:type="dxa"/>
          </w:tcPr>
          <w:p w:rsidR="00FD0103" w:rsidRPr="009A5A06" w:rsidRDefault="00FD0103"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42551" w:rsidTr="0055233F">
        <w:tc>
          <w:tcPr>
            <w:tcW w:w="6487" w:type="dxa"/>
          </w:tcPr>
          <w:p w:rsidR="0060001A" w:rsidRPr="009A5A06" w:rsidRDefault="00842551" w:rsidP="00D106C6">
            <w:pPr>
              <w:autoSpaceDE w:val="0"/>
              <w:autoSpaceDN w:val="0"/>
              <w:adjustRightInd w:val="0"/>
              <w:spacing w:after="0" w:line="240" w:lineRule="auto"/>
              <w:ind w:left="0"/>
              <w:jc w:val="left"/>
              <w:rPr>
                <w:rFonts w:cs="Arial"/>
                <w:sz w:val="20"/>
                <w:szCs w:val="20"/>
              </w:rPr>
            </w:pPr>
            <w:r w:rsidRPr="009A5A06">
              <w:rPr>
                <w:rFonts w:cs="Arial"/>
                <w:b/>
                <w:bCs/>
                <w:sz w:val="20"/>
                <w:szCs w:val="20"/>
              </w:rPr>
              <w:t xml:space="preserve">pom. nr IIB 2.14 </w:t>
            </w:r>
            <w:r w:rsidRPr="009A5A06">
              <w:rPr>
                <w:rFonts w:cs="Arial"/>
                <w:bCs/>
                <w:sz w:val="20"/>
                <w:szCs w:val="20"/>
              </w:rPr>
              <w:t xml:space="preserve">- </w:t>
            </w:r>
            <w:r w:rsidRPr="009A5A06">
              <w:rPr>
                <w:rFonts w:cs="Arial"/>
                <w:color w:val="000000"/>
                <w:sz w:val="20"/>
                <w:szCs w:val="20"/>
                <w:lang w:eastAsia="pl-PL"/>
              </w:rPr>
              <w:t>brodzik półokrągły 80x80cm, wys. 7cm, odpływ o średnicy 90 mm wraz z zestawem odpływowym umożliwiającym czyszczenia syfonu od góry</w:t>
            </w:r>
          </w:p>
        </w:tc>
        <w:tc>
          <w:tcPr>
            <w:tcW w:w="1253" w:type="dxa"/>
          </w:tcPr>
          <w:p w:rsidR="00842551" w:rsidRPr="009A5A06" w:rsidRDefault="0084255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42551" w:rsidTr="0055233F">
        <w:tc>
          <w:tcPr>
            <w:tcW w:w="6487" w:type="dxa"/>
          </w:tcPr>
          <w:p w:rsidR="00842551" w:rsidRPr="009A5A06" w:rsidRDefault="00842551" w:rsidP="0055233F">
            <w:pPr>
              <w:autoSpaceDE w:val="0"/>
              <w:autoSpaceDN w:val="0"/>
              <w:adjustRightInd w:val="0"/>
              <w:spacing w:after="0" w:line="240" w:lineRule="auto"/>
              <w:ind w:left="0"/>
              <w:jc w:val="left"/>
              <w:rPr>
                <w:rFonts w:cs="Arial"/>
                <w:color w:val="000000"/>
                <w:sz w:val="20"/>
                <w:szCs w:val="20"/>
                <w:lang w:eastAsia="pl-PL"/>
              </w:rPr>
            </w:pPr>
            <w:r w:rsidRPr="009A5A06">
              <w:rPr>
                <w:rFonts w:cs="Arial"/>
                <w:b/>
                <w:bCs/>
                <w:sz w:val="20"/>
                <w:szCs w:val="20"/>
              </w:rPr>
              <w:t xml:space="preserve">pom. nr IIB 2.14 </w:t>
            </w:r>
            <w:r w:rsidRPr="009A5A06">
              <w:rPr>
                <w:rFonts w:cs="Arial"/>
                <w:bCs/>
                <w:sz w:val="20"/>
                <w:szCs w:val="20"/>
              </w:rPr>
              <w:t xml:space="preserve">- </w:t>
            </w:r>
            <w:r w:rsidRPr="009A5A06">
              <w:rPr>
                <w:rFonts w:cs="Arial"/>
                <w:color w:val="000000"/>
                <w:sz w:val="20"/>
                <w:szCs w:val="20"/>
                <w:lang w:eastAsia="pl-PL"/>
              </w:rPr>
              <w:t>kabina półokrągła z drzwiami przesuwanymi, szkło hartowane</w:t>
            </w:r>
          </w:p>
        </w:tc>
        <w:tc>
          <w:tcPr>
            <w:tcW w:w="1253" w:type="dxa"/>
          </w:tcPr>
          <w:p w:rsidR="00842551" w:rsidRPr="009A5A06" w:rsidRDefault="0084255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562E6" w:rsidRDefault="008562E6" w:rsidP="008562E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POKÓJ LEKARZY / LEK. DYŻURNY; POKÓJ SOCJALNY PIELĘGNIAREK</w:t>
      </w:r>
    </w:p>
    <w:p w:rsidR="008562E6" w:rsidRPr="0021382C" w:rsidRDefault="008562E6" w:rsidP="008562E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2.15; IIB 2.24) </w:t>
      </w:r>
    </w:p>
    <w:p w:rsidR="008562E6" w:rsidRPr="00A75FCE" w:rsidRDefault="008562E6" w:rsidP="008562E6">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8562E6" w:rsidRPr="0021382C" w:rsidRDefault="008562E6" w:rsidP="008562E6">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8562E6" w:rsidRDefault="008562E6" w:rsidP="008562E6">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8562E6" w:rsidRDefault="008562E6" w:rsidP="008562E6">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tab/>
      </w:r>
      <w:r w:rsidRPr="00686783">
        <w:t>Ściany</w:t>
      </w:r>
      <w:r>
        <w:t xml:space="preserve"> okładziny</w:t>
      </w:r>
      <w:r>
        <w:rPr>
          <w:rFonts w:cs="Arial"/>
        </w:rPr>
        <w:tab/>
        <w:t>-</w:t>
      </w:r>
      <w:r>
        <w:rPr>
          <w:rFonts w:cs="Arial"/>
        </w:rPr>
        <w:tab/>
        <w:t>GRES na klej stanowiący fartuch między szafkami dolnymi i górnymi</w:t>
      </w:r>
      <w:r>
        <w:rPr>
          <w:rFonts w:cs="Arial"/>
        </w:rPr>
        <w:tab/>
      </w:r>
    </w:p>
    <w:p w:rsidR="008562E6" w:rsidRPr="00686783" w:rsidRDefault="008562E6" w:rsidP="008562E6">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8562E6" w:rsidRPr="00686783" w:rsidRDefault="008562E6" w:rsidP="008562E6">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8562E6" w:rsidRDefault="008562E6" w:rsidP="008562E6">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8562E6" w:rsidRDefault="008562E6" w:rsidP="008562E6">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sidRPr="00526843">
        <w:rPr>
          <w:rFonts w:ascii="Calibri" w:hAnsi="Calibri"/>
          <w:sz w:val="22"/>
          <w:szCs w:val="22"/>
        </w:rPr>
        <w:tab/>
      </w: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8562E6" w:rsidRDefault="008562E6" w:rsidP="008562E6">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8562E6" w:rsidRDefault="008562E6" w:rsidP="008562E6">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8562E6" w:rsidRPr="00A75FCE" w:rsidRDefault="008562E6" w:rsidP="008562E6">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8562E6" w:rsidRDefault="008562E6" w:rsidP="008562E6">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8562E6" w:rsidRPr="00686783"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+20°</w:t>
      </w:r>
    </w:p>
    <w:p w:rsidR="008562E6" w:rsidRPr="00686783"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lastRenderedPageBreak/>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gniazda elektryczne 230V – min. 4</w:t>
      </w:r>
    </w:p>
    <w:p w:rsidR="008562E6" w:rsidRDefault="008562E6" w:rsidP="008562E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r>
      <w:r>
        <w:rPr>
          <w:rFonts w:ascii="Calibri" w:hAnsi="Calibri" w:cs="Arial"/>
          <w:b/>
          <w:bCs/>
          <w:sz w:val="22"/>
          <w:szCs w:val="22"/>
          <w:lang w:val="pl-PL"/>
        </w:rPr>
        <w:t>pom. nr IIB 2.15</w:t>
      </w:r>
      <w:r>
        <w:rPr>
          <w:rFonts w:ascii="Calibri" w:hAnsi="Calibri" w:cs="Arial"/>
          <w:b/>
          <w:bCs/>
          <w:sz w:val="22"/>
          <w:szCs w:val="22"/>
        </w:rPr>
        <w:t xml:space="preserve"> - </w:t>
      </w:r>
      <w:r w:rsidRPr="00CF68CF">
        <w:rPr>
          <w:rFonts w:ascii="Calibri" w:hAnsi="Calibri" w:cs="Arial"/>
          <w:bCs/>
          <w:sz w:val="22"/>
          <w:szCs w:val="22"/>
          <w:lang w:val="pl-PL"/>
        </w:rPr>
        <w:t>PEL</w:t>
      </w:r>
      <w:r>
        <w:rPr>
          <w:rFonts w:ascii="Calibri" w:hAnsi="Calibri" w:cs="Arial"/>
          <w:b/>
          <w:bCs/>
          <w:sz w:val="22"/>
          <w:szCs w:val="22"/>
          <w:lang w:val="pl-PL"/>
        </w:rPr>
        <w:t xml:space="preserve"> </w:t>
      </w:r>
      <w:r w:rsidRPr="0086453E">
        <w:rPr>
          <w:rFonts w:ascii="Calibri" w:hAnsi="Calibri" w:cs="Arial"/>
          <w:bCs/>
          <w:sz w:val="22"/>
          <w:szCs w:val="22"/>
          <w:lang w:val="pl-PL"/>
        </w:rPr>
        <w:t>(</w:t>
      </w:r>
      <w:r>
        <w:rPr>
          <w:rFonts w:ascii="Calibri" w:hAnsi="Calibri" w:cs="Arial"/>
          <w:bCs/>
          <w:sz w:val="22"/>
          <w:szCs w:val="22"/>
          <w:lang w:val="pl-PL"/>
        </w:rPr>
        <w:t xml:space="preserve">2xRJ45 + 2x230V) – 5 szt. </w:t>
      </w:r>
      <w:r>
        <w:rPr>
          <w:rFonts w:ascii="Calibri" w:hAnsi="Calibri" w:cs="Arial"/>
          <w:sz w:val="22"/>
          <w:szCs w:val="22"/>
          <w:lang w:val="pl-PL"/>
        </w:rPr>
        <w:t>– zgodnie z rysunkami koncepcji funkcjonalno-technologicznej</w:t>
      </w:r>
    </w:p>
    <w:p w:rsidR="008562E6" w:rsidRDefault="008562E6" w:rsidP="008562E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r>
      <w:r>
        <w:rPr>
          <w:rFonts w:ascii="Calibri" w:hAnsi="Calibri" w:cs="Arial"/>
          <w:b/>
          <w:bCs/>
          <w:sz w:val="22"/>
          <w:szCs w:val="22"/>
          <w:lang w:val="pl-PL"/>
        </w:rPr>
        <w:t>pom. nr IIB 2.26</w:t>
      </w:r>
      <w:r>
        <w:rPr>
          <w:rFonts w:ascii="Calibri" w:hAnsi="Calibri" w:cs="Arial"/>
          <w:b/>
          <w:bCs/>
          <w:sz w:val="22"/>
          <w:szCs w:val="22"/>
        </w:rPr>
        <w:t xml:space="preserve"> - </w:t>
      </w:r>
      <w:r w:rsidRPr="00CF68CF">
        <w:rPr>
          <w:rFonts w:ascii="Calibri" w:hAnsi="Calibri" w:cs="Arial"/>
          <w:bCs/>
          <w:sz w:val="22"/>
          <w:szCs w:val="22"/>
          <w:lang w:val="pl-PL"/>
        </w:rPr>
        <w:t>PEL</w:t>
      </w:r>
      <w:r>
        <w:rPr>
          <w:rFonts w:ascii="Calibri" w:hAnsi="Calibri" w:cs="Arial"/>
          <w:b/>
          <w:bCs/>
          <w:sz w:val="22"/>
          <w:szCs w:val="22"/>
          <w:lang w:val="pl-PL"/>
        </w:rPr>
        <w:t xml:space="preserve"> </w:t>
      </w:r>
      <w:r w:rsidRPr="0086453E">
        <w:rPr>
          <w:rFonts w:ascii="Calibri" w:hAnsi="Calibri" w:cs="Arial"/>
          <w:bCs/>
          <w:sz w:val="22"/>
          <w:szCs w:val="22"/>
          <w:lang w:val="pl-PL"/>
        </w:rPr>
        <w:t>(</w:t>
      </w:r>
      <w:r>
        <w:rPr>
          <w:rFonts w:ascii="Calibri" w:hAnsi="Calibri" w:cs="Arial"/>
          <w:bCs/>
          <w:sz w:val="22"/>
          <w:szCs w:val="22"/>
          <w:lang w:val="pl-PL"/>
        </w:rPr>
        <w:t xml:space="preserve">2xRJ45 + 2x230V) – 1 szt. </w:t>
      </w:r>
      <w:r>
        <w:rPr>
          <w:rFonts w:ascii="Calibri" w:hAnsi="Calibri" w:cs="Arial"/>
          <w:sz w:val="22"/>
          <w:szCs w:val="22"/>
          <w:lang w:val="pl-PL"/>
        </w:rPr>
        <w:t>– zgodnie z rysunkami koncepcji funkcjonalno-technologicznej</w:t>
      </w:r>
    </w:p>
    <w:p w:rsidR="008562E6" w:rsidRDefault="008562E6" w:rsidP="008562E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8562E6" w:rsidRDefault="008562E6" w:rsidP="008562E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kamera internetowa  - razem szt.2 – zgodnie z rysunkami koncepcji funkcjonalno-technologicznej</w:t>
      </w:r>
    </w:p>
    <w:p w:rsidR="008562E6" w:rsidRPr="00C10E4E"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b/>
          <w:sz w:val="22"/>
          <w:szCs w:val="22"/>
        </w:rPr>
        <w:tab/>
      </w:r>
      <w:r>
        <w:rPr>
          <w:rFonts w:ascii="Calibri" w:hAnsi="Calibri" w:cs="Arial"/>
          <w:b/>
          <w:sz w:val="22"/>
          <w:szCs w:val="22"/>
        </w:rPr>
        <w:tab/>
      </w:r>
      <w:r w:rsidRPr="00C10E4E">
        <w:rPr>
          <w:rFonts w:ascii="Calibri" w:hAnsi="Calibri" w:cs="Arial"/>
          <w:b/>
          <w:sz w:val="22"/>
          <w:szCs w:val="22"/>
          <w:u w:val="single"/>
        </w:rPr>
        <w:t xml:space="preserve">Wyposażenie </w:t>
      </w:r>
      <w:r w:rsidRPr="006E4D1B">
        <w:rPr>
          <w:rFonts w:ascii="Calibri" w:hAnsi="Calibri" w:cs="Arial"/>
          <w:b/>
          <w:sz w:val="22"/>
          <w:szCs w:val="22"/>
          <w:u w:val="single"/>
          <w:lang w:val="pl-PL"/>
        </w:rPr>
        <w:t>stałe</w:t>
      </w:r>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wpuszczona w blat – kolor biały</w:t>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zlew wpuszczony w blat</w:t>
            </w:r>
            <w:r w:rsidRPr="009A5A06">
              <w:rPr>
                <w:rFonts w:cs="Arial"/>
                <w:sz w:val="20"/>
                <w:szCs w:val="20"/>
              </w:rPr>
              <w:tab/>
              <w:t>- kolor biały</w:t>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zlewowa, stojąca z </w:t>
            </w:r>
            <w:proofErr w:type="spellStart"/>
            <w:r w:rsidRPr="009A5A06">
              <w:rPr>
                <w:rFonts w:cs="Arial"/>
                <w:sz w:val="20"/>
                <w:szCs w:val="20"/>
              </w:rPr>
              <w:t>mieszczaczem</w:t>
            </w:r>
            <w:proofErr w:type="spellEnd"/>
            <w:r w:rsidRPr="009A5A06">
              <w:rPr>
                <w:rFonts w:cs="Arial"/>
                <w:sz w:val="20"/>
                <w:szCs w:val="20"/>
              </w:rPr>
              <w:t>, chromowana,</w:t>
            </w:r>
          </w:p>
          <w:p w:rsidR="008562E6" w:rsidRPr="009A5A06" w:rsidRDefault="008562E6" w:rsidP="00214C48">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562E6" w:rsidTr="00214C48">
        <w:tc>
          <w:tcPr>
            <w:tcW w:w="6487" w:type="dxa"/>
          </w:tcPr>
          <w:p w:rsidR="008562E6" w:rsidRPr="009A5A06" w:rsidRDefault="008562E6" w:rsidP="00214C48">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blat laminowany mocowany na szafkach:</w:t>
            </w:r>
          </w:p>
          <w:p w:rsidR="008562E6" w:rsidRPr="009A5A06" w:rsidRDefault="008562E6"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szerokość blatu 60cm</w:t>
            </w:r>
          </w:p>
          <w:p w:rsidR="008562E6" w:rsidRPr="009A5A06" w:rsidRDefault="008562E6"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długość blatu ~ 210cm</w:t>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pod blatem</w:t>
            </w:r>
          </w:p>
          <w:p w:rsidR="008562E6" w:rsidRPr="009A5A06" w:rsidRDefault="008562E6"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szerokość jednej szafki 60cm</w:t>
            </w:r>
          </w:p>
          <w:p w:rsidR="008562E6" w:rsidRPr="009A5A06" w:rsidRDefault="008562E6"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łączna długość szafek ~ 210cm</w:t>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szafki laminowane wiszące </w:t>
            </w:r>
          </w:p>
          <w:p w:rsidR="008562E6" w:rsidRPr="009A5A06" w:rsidRDefault="008562E6"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szerokość jednej szafki 30cm</w:t>
            </w:r>
          </w:p>
          <w:p w:rsidR="008562E6" w:rsidRPr="009A5A06" w:rsidRDefault="008562E6"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łączna długość szafek ~ 210cm</w:t>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rFonts w:cs="Arial"/>
                <w:sz w:val="20"/>
                <w:szCs w:val="20"/>
              </w:rPr>
              <w:t>chłodziarka pod blatem</w:t>
            </w:r>
            <w:r w:rsidRPr="009A5A06">
              <w:rPr>
                <w:sz w:val="20"/>
                <w:szCs w:val="20"/>
                <w:lang w:eastAsia="pl-PL"/>
              </w:rPr>
              <w:t xml:space="preserve">, w klasie energetycznej A+ </w:t>
            </w:r>
            <w:r w:rsidRPr="009A5A06">
              <w:rPr>
                <w:rFonts w:cs="Arial"/>
                <w:sz w:val="20"/>
                <w:szCs w:val="20"/>
              </w:rPr>
              <w:t>(zasilanie 230V, 50/60 Hz)</w:t>
            </w:r>
            <w:r w:rsidRPr="009A5A06">
              <w:rPr>
                <w:rFonts w:cs="Arial"/>
                <w:sz w:val="20"/>
                <w:szCs w:val="20"/>
              </w:rPr>
              <w:tab/>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8562E6" w:rsidTr="00214C48">
        <w:tc>
          <w:tcPr>
            <w:tcW w:w="6487" w:type="dxa"/>
          </w:tcPr>
          <w:p w:rsidR="008562E6" w:rsidRPr="009A5A06" w:rsidRDefault="008562E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8562E6" w:rsidRPr="009A5A06" w:rsidRDefault="008562E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562E6" w:rsidRDefault="008562E6" w:rsidP="008562E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8562E6" w:rsidRDefault="008562E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2D5C1C" w:rsidRDefault="002D5C1C"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2D5C1C" w:rsidRDefault="002D5C1C"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D106C6" w:rsidRDefault="00D106C6"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987" w:hanging="420"/>
        <w:rPr>
          <w:rFonts w:ascii="Calibri" w:hAnsi="Calibri" w:cs="Arial"/>
          <w:sz w:val="22"/>
          <w:szCs w:val="22"/>
          <w:lang w:val="pl-PL"/>
        </w:rPr>
      </w:pPr>
    </w:p>
    <w:p w:rsidR="009B3CC4" w:rsidRDefault="009B3CC4" w:rsidP="009B3CC4">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t>ŚLUZA</w:t>
      </w:r>
      <w:r>
        <w:rPr>
          <w:rFonts w:ascii="Calibri" w:hAnsi="Calibri" w:cs="Arial"/>
          <w:b/>
          <w:bCs/>
          <w:sz w:val="22"/>
          <w:szCs w:val="22"/>
          <w:lang w:val="pl-PL"/>
        </w:rPr>
        <w:t xml:space="preserve">  </w:t>
      </w:r>
    </w:p>
    <w:p w:rsidR="009B3CC4" w:rsidRPr="0021382C" w:rsidRDefault="009B3CC4" w:rsidP="009B3CC4">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2.16) </w:t>
      </w:r>
    </w:p>
    <w:p w:rsidR="009B3CC4" w:rsidRPr="00A75FCE" w:rsidRDefault="009B3CC4" w:rsidP="009B3CC4">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9B3CC4" w:rsidRPr="0021382C" w:rsidRDefault="009B3CC4" w:rsidP="009B3CC4">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9B3CC4" w:rsidRDefault="009B3CC4" w:rsidP="009B3CC4">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9B3CC4" w:rsidRDefault="009B3CC4" w:rsidP="009B3CC4">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tab/>
      </w:r>
      <w:r w:rsidRPr="00686783">
        <w:t>Ściany</w:t>
      </w:r>
      <w:r>
        <w:t xml:space="preserve"> okładziny</w:t>
      </w:r>
      <w:r>
        <w:rPr>
          <w:rFonts w:cs="Arial"/>
        </w:rPr>
        <w:tab/>
        <w:t>-</w:t>
      </w:r>
      <w:r>
        <w:rPr>
          <w:rFonts w:cs="Arial"/>
        </w:rPr>
        <w:tab/>
        <w:t>GRES na klej stanowiący fartuch przy umywalce</w:t>
      </w:r>
      <w:r w:rsidRPr="004F16CF">
        <w:rPr>
          <w:rFonts w:cs="Arial"/>
        </w:rPr>
        <w:t>, do wysokości min.2,00m</w:t>
      </w:r>
    </w:p>
    <w:p w:rsidR="009B3CC4" w:rsidRPr="00686783" w:rsidRDefault="009B3CC4" w:rsidP="009B3CC4">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tab/>
      </w:r>
      <w:r>
        <w:rPr>
          <w:rFonts w:cs="Arial"/>
        </w:rPr>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9B3CC4" w:rsidRPr="00686783" w:rsidRDefault="009B3CC4" w:rsidP="009B3CC4">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9B3CC4" w:rsidRDefault="009B3CC4" w:rsidP="009B3CC4">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9B3CC4" w:rsidRDefault="009B3CC4" w:rsidP="009B3CC4">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drewniane</w:t>
      </w:r>
      <w:r w:rsidR="001B1EE7">
        <w:rPr>
          <w:rFonts w:ascii="Calibri" w:hAnsi="Calibri" w:cs="Arial"/>
          <w:sz w:val="22"/>
          <w:szCs w:val="22"/>
        </w:rPr>
        <w:t xml:space="preserve"> </w:t>
      </w:r>
      <w:r w:rsidR="003B1C2B">
        <w:rPr>
          <w:rFonts w:ascii="Calibri" w:hAnsi="Calibri" w:cs="Arial"/>
          <w:sz w:val="22"/>
          <w:szCs w:val="22"/>
        </w:rPr>
        <w:t>z oknem (szkło bezpieczne),</w:t>
      </w:r>
      <w:r w:rsidRPr="007C50F5">
        <w:rPr>
          <w:rFonts w:ascii="Calibri" w:hAnsi="Calibri" w:cs="Arial"/>
          <w:color w:val="000000"/>
          <w:sz w:val="22"/>
          <w:szCs w:val="22"/>
        </w:rPr>
        <w:t xml:space="preserve"> bezprogowe o izolacyjności akustycznej min.35dB z listwą opadającą akustyczną, </w:t>
      </w:r>
    </w:p>
    <w:p w:rsidR="009B3CC4" w:rsidRDefault="009B3CC4" w:rsidP="009B3CC4">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9B3CC4" w:rsidRPr="00D155C8" w:rsidRDefault="009B3CC4" w:rsidP="009B3CC4">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lang w:val="pl-PL"/>
        </w:rPr>
      </w:pPr>
      <w:r>
        <w:rPr>
          <w:rFonts w:ascii="Calibri" w:hAnsi="Calibri" w:cs="Arial"/>
          <w:b/>
          <w:sz w:val="22"/>
          <w:szCs w:val="22"/>
          <w:lang w:val="pl-PL"/>
        </w:rPr>
        <w:tab/>
      </w:r>
      <w:r>
        <w:rPr>
          <w:rFonts w:ascii="Calibri" w:hAnsi="Calibri" w:cs="Arial"/>
          <w:b/>
          <w:sz w:val="22"/>
          <w:szCs w:val="22"/>
          <w:lang w:val="pl-PL"/>
        </w:rPr>
        <w:tab/>
      </w:r>
      <w:r w:rsidRPr="00D155C8">
        <w:rPr>
          <w:rFonts w:ascii="Calibri" w:hAnsi="Calibri" w:cs="Arial"/>
          <w:b/>
          <w:sz w:val="22"/>
          <w:szCs w:val="22"/>
          <w:u w:val="single"/>
          <w:lang w:val="pl-PL"/>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9B3CC4" w:rsidTr="0055233F">
        <w:tc>
          <w:tcPr>
            <w:tcW w:w="6487" w:type="dxa"/>
          </w:tcPr>
          <w:p w:rsidR="009B3CC4" w:rsidRPr="009A5A06" w:rsidRDefault="009B3CC4"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ceramiczna klasyczna 50x41cm z otworem, mocowana na wspornikach z półpostumentem</w:t>
            </w:r>
          </w:p>
        </w:tc>
        <w:tc>
          <w:tcPr>
            <w:tcW w:w="1253" w:type="dxa"/>
          </w:tcPr>
          <w:p w:rsidR="009B3CC4" w:rsidRPr="009A5A06" w:rsidRDefault="009B3CC4"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9B3CC4" w:rsidTr="0055233F">
        <w:tc>
          <w:tcPr>
            <w:tcW w:w="6487" w:type="dxa"/>
          </w:tcPr>
          <w:p w:rsidR="009B3CC4" w:rsidRPr="009A5A06" w:rsidRDefault="009B3CC4"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9B3CC4" w:rsidRPr="009A5A06" w:rsidRDefault="009B3CC4"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9B3CC4" w:rsidRPr="009A5A06" w:rsidRDefault="009B3CC4"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9B3CC4" w:rsidTr="0055233F">
        <w:tc>
          <w:tcPr>
            <w:tcW w:w="6487" w:type="dxa"/>
          </w:tcPr>
          <w:p w:rsidR="009B3CC4" w:rsidRPr="009A5A06" w:rsidRDefault="009B3CC4"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lastRenderedPageBreak/>
              <w:t>Dozownik mydła w płynie, wykonany z tworzywa ABS, zamykany na kluczyk, łokciowy</w:t>
            </w:r>
          </w:p>
        </w:tc>
        <w:tc>
          <w:tcPr>
            <w:tcW w:w="1253" w:type="dxa"/>
          </w:tcPr>
          <w:p w:rsidR="009B3CC4" w:rsidRPr="009A5A06" w:rsidRDefault="009B3CC4"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9B3CC4" w:rsidTr="0055233F">
        <w:tc>
          <w:tcPr>
            <w:tcW w:w="6487" w:type="dxa"/>
          </w:tcPr>
          <w:p w:rsidR="009B3CC4" w:rsidRPr="009A5A06" w:rsidRDefault="009B3CC4"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9B3CC4" w:rsidRPr="009A5A06" w:rsidRDefault="009B3CC4"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3B1C2B" w:rsidTr="0055233F">
        <w:tc>
          <w:tcPr>
            <w:tcW w:w="6487" w:type="dxa"/>
          </w:tcPr>
          <w:p w:rsidR="003B1C2B" w:rsidRPr="009A5A06" w:rsidRDefault="003B1C2B"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sz w:val="20"/>
                <w:szCs w:val="20"/>
                <w:lang w:eastAsia="pl-PL"/>
              </w:rPr>
              <w:t>Dozownik  środków dezynfekcyjnych wykonany z tworzywa ABS, zamykany na kluczyk, łokciowy</w:t>
            </w:r>
          </w:p>
        </w:tc>
        <w:tc>
          <w:tcPr>
            <w:tcW w:w="1253" w:type="dxa"/>
          </w:tcPr>
          <w:p w:rsidR="003B1C2B" w:rsidRPr="009A5A06" w:rsidRDefault="003B1C2B"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3B1C2B" w:rsidTr="0055233F">
        <w:tc>
          <w:tcPr>
            <w:tcW w:w="6487" w:type="dxa"/>
          </w:tcPr>
          <w:p w:rsidR="003B1C2B" w:rsidRPr="009A5A06" w:rsidRDefault="003B1C2B"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Lustro o wym. 60x90cm, naklejane na ścianę</w:t>
            </w:r>
          </w:p>
        </w:tc>
        <w:tc>
          <w:tcPr>
            <w:tcW w:w="1253" w:type="dxa"/>
          </w:tcPr>
          <w:p w:rsidR="003B1C2B" w:rsidRPr="009A5A06" w:rsidRDefault="003B1C2B"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2B65C3" w:rsidRDefault="002B65C3"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D106C6" w:rsidRDefault="00D106C6" w:rsidP="004C423F"/>
    <w:p w:rsidR="001B1EE7" w:rsidRDefault="001B1EE7" w:rsidP="004C423F"/>
    <w:p w:rsidR="0060001A" w:rsidRDefault="0060001A" w:rsidP="0060001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SKŁAD PORZĄDKOWY</w:t>
      </w:r>
    </w:p>
    <w:p w:rsidR="0060001A" w:rsidRPr="0021382C" w:rsidRDefault="0060001A" w:rsidP="0060001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(pom. nr IIB 2.19)</w:t>
      </w:r>
    </w:p>
    <w:p w:rsidR="0060001A" w:rsidRPr="00A75FCE" w:rsidRDefault="0060001A" w:rsidP="0060001A">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60001A" w:rsidRPr="0021382C" w:rsidRDefault="0060001A" w:rsidP="0060001A">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60001A" w:rsidRDefault="0060001A" w:rsidP="0060001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60001A" w:rsidRDefault="0060001A" w:rsidP="0060001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60001A" w:rsidRPr="00686783" w:rsidRDefault="0060001A" w:rsidP="0060001A">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60001A" w:rsidRDefault="0060001A" w:rsidP="0060001A">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60001A" w:rsidRPr="004F16CF" w:rsidRDefault="0060001A" w:rsidP="0060001A">
      <w:pPr>
        <w:tabs>
          <w:tab w:val="left" w:pos="2694"/>
          <w:tab w:val="left" w:pos="3119"/>
        </w:tabs>
        <w:autoSpaceDE w:val="0"/>
        <w:autoSpaceDN w:val="0"/>
        <w:adjustRightInd w:val="0"/>
        <w:spacing w:after="0" w:line="240" w:lineRule="auto"/>
        <w:ind w:left="3118" w:hanging="2409"/>
        <w:jc w:val="left"/>
        <w:rPr>
          <w:rFonts w:cs="Arial"/>
          <w:color w:val="000000"/>
          <w:lang w:eastAsia="pl-PL"/>
        </w:rPr>
      </w:pPr>
      <w:r>
        <w:t>Drzwi wewnętrzne</w:t>
      </w:r>
      <w:r>
        <w:tab/>
        <w:t>-</w:t>
      </w:r>
      <w:r>
        <w:tab/>
      </w:r>
      <w:r>
        <w:tab/>
      </w:r>
      <w:r w:rsidRPr="007C50F5">
        <w:rPr>
          <w:rFonts w:cs="Arial"/>
        </w:rPr>
        <w:t xml:space="preserve">drewniane, </w:t>
      </w:r>
      <w:r w:rsidRPr="007C50F5">
        <w:rPr>
          <w:rFonts w:cs="Arial"/>
          <w:color w:val="000000"/>
        </w:rPr>
        <w:t xml:space="preserve">pełne, </w:t>
      </w:r>
      <w:r w:rsidRPr="004F16CF">
        <w:rPr>
          <w:rFonts w:cs="Arial"/>
          <w:color w:val="000000"/>
          <w:lang w:eastAsia="pl-PL"/>
        </w:rPr>
        <w:t>drzwi podcięte bez zwiększonej izolacyjności akustycznej</w:t>
      </w:r>
      <w:r>
        <w:rPr>
          <w:rFonts w:cs="Arial"/>
          <w:color w:val="000000"/>
          <w:lang w:eastAsia="pl-PL"/>
        </w:rPr>
        <w:t xml:space="preserve"> </w:t>
      </w:r>
      <w:r w:rsidRPr="004F16CF">
        <w:rPr>
          <w:rFonts w:cs="Arial"/>
          <w:color w:val="000000"/>
          <w:lang w:eastAsia="pl-PL"/>
        </w:rPr>
        <w:t xml:space="preserve">(sumaryczny przekrój otworu w części dolnej min. 0,022m2) </w:t>
      </w:r>
    </w:p>
    <w:p w:rsidR="0060001A" w:rsidRDefault="0060001A" w:rsidP="0060001A">
      <w:pPr>
        <w:pStyle w:val="Tekstpodstawowywcity2"/>
        <w:tabs>
          <w:tab w:val="left" w:pos="709"/>
          <w:tab w:val="left" w:pos="1560"/>
          <w:tab w:val="left" w:pos="1843"/>
          <w:tab w:val="left" w:pos="2694"/>
          <w:tab w:val="left" w:pos="3119"/>
          <w:tab w:val="left" w:pos="3969"/>
        </w:tabs>
        <w:spacing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60001A" w:rsidRPr="00A75FCE" w:rsidRDefault="0060001A" w:rsidP="0060001A">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60001A" w:rsidRDefault="0060001A" w:rsidP="0060001A">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60001A" w:rsidRPr="00686783" w:rsidRDefault="0060001A" w:rsidP="0060001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0</w:t>
      </w:r>
      <w:r w:rsidRPr="00686783">
        <w:rPr>
          <w:rFonts w:ascii="Calibri" w:hAnsi="Calibri" w:cs="Arial"/>
          <w:sz w:val="22"/>
          <w:szCs w:val="22"/>
          <w:lang w:val="pl-PL"/>
        </w:rPr>
        <w:t>°</w:t>
      </w:r>
    </w:p>
    <w:p w:rsidR="0060001A" w:rsidRPr="00686783" w:rsidRDefault="0060001A" w:rsidP="0060001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60001A" w:rsidRDefault="0060001A" w:rsidP="0060001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60001A" w:rsidRDefault="0060001A" w:rsidP="0060001A">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Pr>
          <w:rFonts w:ascii="Calibri" w:hAnsi="Calibri" w:cs="Arial"/>
          <w:sz w:val="22"/>
          <w:szCs w:val="22"/>
        </w:rPr>
        <w:lastRenderedPageBreak/>
        <w:tab/>
        <w:t>-</w:t>
      </w:r>
      <w:r>
        <w:rPr>
          <w:rFonts w:ascii="Calibri" w:hAnsi="Calibri" w:cs="Arial"/>
          <w:sz w:val="22"/>
          <w:szCs w:val="22"/>
        </w:rPr>
        <w:tab/>
        <w:t xml:space="preserve">gniazda elektryczne 230V – min. 1 (min. IP 44) na wys. ok 100cm od spodu wyk. </w:t>
      </w:r>
      <w:r w:rsidR="00CB6E59">
        <w:rPr>
          <w:rFonts w:ascii="Calibri" w:hAnsi="Calibri" w:cs="Arial"/>
          <w:sz w:val="22"/>
          <w:szCs w:val="22"/>
        </w:rPr>
        <w:t>P</w:t>
      </w:r>
      <w:r>
        <w:rPr>
          <w:rFonts w:ascii="Calibri" w:hAnsi="Calibri" w:cs="Arial"/>
          <w:sz w:val="22"/>
          <w:szCs w:val="22"/>
        </w:rPr>
        <w:t>odłogi</w:t>
      </w:r>
    </w:p>
    <w:p w:rsidR="00CB6E59" w:rsidRDefault="00CB6E59" w:rsidP="00CB6E59">
      <w:pPr>
        <w:pStyle w:val="Tekstpodstawowywcity2"/>
        <w:tabs>
          <w:tab w:val="left" w:pos="709"/>
          <w:tab w:val="left" w:pos="993"/>
          <w:tab w:val="left" w:pos="1843"/>
          <w:tab w:val="left" w:pos="2694"/>
          <w:tab w:val="left" w:pos="3969"/>
        </w:tabs>
        <w:spacing w:line="240" w:lineRule="auto"/>
        <w:ind w:left="989" w:right="100" w:hanging="285"/>
        <w:rPr>
          <w:rFonts w:ascii="Calibri" w:hAnsi="Calibri" w:cs="Arial"/>
          <w:sz w:val="22"/>
          <w:szCs w:val="22"/>
        </w:rPr>
      </w:pPr>
      <w:r>
        <w:rPr>
          <w:rFonts w:ascii="Calibri" w:hAnsi="Calibri" w:cs="Arial"/>
          <w:sz w:val="22"/>
          <w:szCs w:val="22"/>
        </w:rPr>
        <w:t>-</w:t>
      </w:r>
      <w:r>
        <w:rPr>
          <w:rFonts w:ascii="Calibri" w:hAnsi="Calibri" w:cs="Arial"/>
          <w:sz w:val="22"/>
          <w:szCs w:val="22"/>
        </w:rPr>
        <w:tab/>
        <w:t xml:space="preserve">kontrola dostępu </w:t>
      </w:r>
      <w:r>
        <w:rPr>
          <w:rFonts w:asciiTheme="minorHAnsi" w:hAnsiTheme="minorHAnsi" w:cstheme="minorHAnsi"/>
          <w:sz w:val="22"/>
          <w:szCs w:val="22"/>
        </w:rPr>
        <w:t xml:space="preserve">we/wy - </w:t>
      </w:r>
      <w:r w:rsidRPr="0086453E">
        <w:rPr>
          <w:rFonts w:asciiTheme="minorHAnsi" w:hAnsiTheme="minorHAnsi" w:cstheme="minorHAnsi"/>
          <w:sz w:val="22"/>
          <w:szCs w:val="22"/>
        </w:rPr>
        <w:t>2 czytniki w jednych drzwiach</w:t>
      </w:r>
      <w:r>
        <w:rPr>
          <w:rFonts w:asciiTheme="minorHAnsi" w:hAnsiTheme="minorHAnsi" w:cstheme="minorHAnsi"/>
          <w:sz w:val="22"/>
          <w:szCs w:val="22"/>
        </w:rPr>
        <w:t xml:space="preserve"> </w:t>
      </w:r>
      <w:r>
        <w:rPr>
          <w:rFonts w:ascii="Calibri" w:hAnsi="Calibri" w:cs="Arial"/>
          <w:sz w:val="22"/>
          <w:szCs w:val="22"/>
        </w:rPr>
        <w:t>– zgodnie z rysunkami koncepcji funkcjonalno-technologicznej</w:t>
      </w:r>
    </w:p>
    <w:p w:rsidR="0060001A" w:rsidRPr="00C10E4E" w:rsidRDefault="0060001A" w:rsidP="0060001A">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sz w:val="22"/>
          <w:szCs w:val="22"/>
          <w:lang w:val="pl-PL"/>
        </w:rPr>
        <w:tab/>
      </w:r>
      <w:r>
        <w:rPr>
          <w:rFonts w:ascii="Calibri" w:hAnsi="Calibri" w:cs="Arial"/>
          <w:sz w:val="22"/>
          <w:szCs w:val="22"/>
          <w:lang w:val="pl-PL"/>
        </w:rPr>
        <w:tab/>
      </w:r>
      <w:proofErr w:type="spellStart"/>
      <w:r w:rsidRPr="00C10E4E">
        <w:rPr>
          <w:rFonts w:ascii="Calibri" w:hAnsi="Calibri" w:cs="Arial"/>
          <w:b/>
          <w:sz w:val="22"/>
          <w:szCs w:val="22"/>
          <w:u w:val="single"/>
        </w:rPr>
        <w:t>Wyposażenie</w:t>
      </w:r>
      <w:proofErr w:type="spellEnd"/>
      <w:r w:rsidRPr="00C10E4E">
        <w:rPr>
          <w:rFonts w:ascii="Calibri" w:hAnsi="Calibri" w:cs="Arial"/>
          <w:b/>
          <w:sz w:val="22"/>
          <w:szCs w:val="22"/>
          <w:u w:val="single"/>
        </w:rPr>
        <w:t xml:space="preserve"> </w:t>
      </w:r>
      <w:proofErr w:type="spellStart"/>
      <w:r w:rsidRPr="00C10E4E">
        <w:rPr>
          <w:rFonts w:ascii="Calibri" w:hAnsi="Calibri" w:cs="Arial"/>
          <w:b/>
          <w:sz w:val="22"/>
          <w:szCs w:val="22"/>
          <w:u w:val="single"/>
        </w:rPr>
        <w:t>stałe</w:t>
      </w:r>
      <w:proofErr w:type="spellEnd"/>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60001A" w:rsidTr="0055233F">
        <w:tc>
          <w:tcPr>
            <w:tcW w:w="6487" w:type="dxa"/>
          </w:tcPr>
          <w:p w:rsidR="0060001A" w:rsidRPr="009A5A06" w:rsidRDefault="0060001A" w:rsidP="0055233F">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22" w:firstLine="22"/>
              <w:rPr>
                <w:rFonts w:cs="Arial"/>
                <w:sz w:val="20"/>
                <w:szCs w:val="20"/>
              </w:rPr>
            </w:pPr>
            <w:r w:rsidRPr="009A5A06">
              <w:rPr>
                <w:sz w:val="20"/>
                <w:szCs w:val="20"/>
                <w:lang w:eastAsia="pl-PL"/>
              </w:rPr>
              <w:t xml:space="preserve">zlew gospodarczy (stojący na własnych nóżkach) z rusztem ruchomym o wym.600x600x650mm           </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0001A" w:rsidTr="0055233F">
        <w:tc>
          <w:tcPr>
            <w:tcW w:w="6487" w:type="dxa"/>
          </w:tcPr>
          <w:p w:rsidR="0060001A" w:rsidRPr="009A5A06" w:rsidRDefault="0060001A" w:rsidP="0055233F">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22" w:firstLine="22"/>
              <w:rPr>
                <w:sz w:val="20"/>
                <w:szCs w:val="20"/>
                <w:lang w:eastAsia="pl-PL"/>
              </w:rPr>
            </w:pPr>
            <w:r w:rsidRPr="009A5A06">
              <w:rPr>
                <w:sz w:val="20"/>
                <w:szCs w:val="20"/>
                <w:lang w:eastAsia="pl-PL"/>
              </w:rPr>
              <w:t>bateria dwu-otworowa ścienna z ruchomą wylewką teleskopową, bez mimośrodów, możliwość podłączenia węża</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60001A" w:rsidRDefault="0060001A" w:rsidP="0060001A"/>
    <w:p w:rsidR="00D106C6" w:rsidRDefault="00D106C6" w:rsidP="0060001A"/>
    <w:p w:rsidR="00D106C6" w:rsidRDefault="00D106C6" w:rsidP="0060001A"/>
    <w:p w:rsidR="00D106C6" w:rsidRDefault="00D106C6" w:rsidP="0060001A"/>
    <w:p w:rsidR="00D106C6" w:rsidRDefault="00D106C6" w:rsidP="0060001A"/>
    <w:p w:rsidR="00D106C6" w:rsidRDefault="00D106C6" w:rsidP="0060001A"/>
    <w:p w:rsidR="00D106C6" w:rsidRDefault="00D106C6" w:rsidP="0060001A"/>
    <w:p w:rsidR="00D106C6" w:rsidRDefault="00D106C6" w:rsidP="0060001A"/>
    <w:p w:rsidR="00D106C6" w:rsidRDefault="00D106C6" w:rsidP="0060001A"/>
    <w:p w:rsidR="00D106C6" w:rsidRDefault="00D106C6" w:rsidP="0060001A"/>
    <w:p w:rsidR="00D106C6" w:rsidRDefault="00D106C6" w:rsidP="0060001A"/>
    <w:p w:rsidR="00D106C6" w:rsidRDefault="00D106C6" w:rsidP="0060001A"/>
    <w:p w:rsidR="0060001A" w:rsidRDefault="0060001A" w:rsidP="0060001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BRUDOWNIK</w:t>
      </w:r>
    </w:p>
    <w:p w:rsidR="0060001A" w:rsidRPr="0021382C" w:rsidRDefault="0060001A" w:rsidP="0060001A">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(pom. nr IIB 2.22)</w:t>
      </w:r>
    </w:p>
    <w:p w:rsidR="0060001A" w:rsidRPr="00A75FCE" w:rsidRDefault="0060001A" w:rsidP="0060001A">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60001A" w:rsidRPr="0021382C" w:rsidRDefault="0060001A" w:rsidP="008202DD">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Lines="40" w:after="96"/>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60001A" w:rsidRDefault="0060001A" w:rsidP="008202DD">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Lines="40" w:after="96"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60001A" w:rsidRDefault="0060001A" w:rsidP="008202DD">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Lines="40" w:after="96"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60001A" w:rsidRPr="00686783" w:rsidRDefault="0060001A" w:rsidP="008202DD">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Lines="40" w:after="96"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60001A" w:rsidRDefault="0060001A" w:rsidP="008202DD">
      <w:pPr>
        <w:pStyle w:val="Tekstpodstawowywcity2"/>
        <w:tabs>
          <w:tab w:val="left" w:pos="709"/>
          <w:tab w:val="left" w:pos="1560"/>
          <w:tab w:val="left" w:pos="1843"/>
          <w:tab w:val="left" w:pos="2694"/>
          <w:tab w:val="left" w:pos="3119"/>
          <w:tab w:val="left" w:pos="3969"/>
        </w:tabs>
        <w:spacing w:afterLines="40" w:after="96"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60001A" w:rsidRPr="004F16CF" w:rsidRDefault="0060001A" w:rsidP="008202DD">
      <w:pPr>
        <w:tabs>
          <w:tab w:val="left" w:pos="2694"/>
          <w:tab w:val="left" w:pos="3119"/>
        </w:tabs>
        <w:autoSpaceDE w:val="0"/>
        <w:autoSpaceDN w:val="0"/>
        <w:adjustRightInd w:val="0"/>
        <w:spacing w:afterLines="40" w:after="96" w:line="240" w:lineRule="auto"/>
        <w:ind w:left="3118" w:hanging="2409"/>
        <w:jc w:val="left"/>
        <w:rPr>
          <w:rFonts w:cs="Arial"/>
          <w:color w:val="000000"/>
          <w:lang w:eastAsia="pl-PL"/>
        </w:rPr>
      </w:pPr>
      <w:r>
        <w:t>Drzwi wewnętrzne</w:t>
      </w:r>
      <w:r>
        <w:tab/>
        <w:t>-</w:t>
      </w:r>
      <w:r>
        <w:tab/>
      </w:r>
      <w:r>
        <w:tab/>
      </w:r>
      <w:r w:rsidRPr="007C50F5">
        <w:rPr>
          <w:rFonts w:cs="Arial"/>
        </w:rPr>
        <w:t xml:space="preserve">drewniane, </w:t>
      </w:r>
      <w:r w:rsidRPr="007C50F5">
        <w:rPr>
          <w:rFonts w:cs="Arial"/>
          <w:color w:val="000000"/>
        </w:rPr>
        <w:t xml:space="preserve">pełne, </w:t>
      </w:r>
      <w:r w:rsidRPr="004F16CF">
        <w:rPr>
          <w:rFonts w:cs="Arial"/>
          <w:color w:val="000000"/>
          <w:lang w:eastAsia="pl-PL"/>
        </w:rPr>
        <w:t>drzwi podcięte bez zwiększonej izolacyjności akustycznej</w:t>
      </w:r>
      <w:r>
        <w:rPr>
          <w:rFonts w:cs="Arial"/>
          <w:color w:val="000000"/>
          <w:lang w:eastAsia="pl-PL"/>
        </w:rPr>
        <w:t xml:space="preserve"> </w:t>
      </w:r>
      <w:r w:rsidRPr="004F16CF">
        <w:rPr>
          <w:rFonts w:cs="Arial"/>
          <w:color w:val="000000"/>
          <w:lang w:eastAsia="pl-PL"/>
        </w:rPr>
        <w:t xml:space="preserve">(sumaryczny przekrój otworu w części dolnej min. 0,022m2) </w:t>
      </w:r>
    </w:p>
    <w:p w:rsidR="0060001A" w:rsidRDefault="0060001A" w:rsidP="008202DD">
      <w:pPr>
        <w:pStyle w:val="Tekstpodstawowywcity2"/>
        <w:tabs>
          <w:tab w:val="left" w:pos="709"/>
          <w:tab w:val="left" w:pos="1560"/>
          <w:tab w:val="left" w:pos="1843"/>
          <w:tab w:val="left" w:pos="2694"/>
          <w:tab w:val="left" w:pos="3119"/>
          <w:tab w:val="left" w:pos="3969"/>
        </w:tabs>
        <w:spacing w:afterLines="40" w:after="96"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60001A" w:rsidRPr="00A75FCE" w:rsidRDefault="0060001A" w:rsidP="0060001A">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60001A" w:rsidRDefault="0060001A" w:rsidP="00D106C6">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60001A" w:rsidRPr="00686783" w:rsidRDefault="0060001A" w:rsidP="00D106C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0</w:t>
      </w:r>
      <w:r w:rsidRPr="00686783">
        <w:rPr>
          <w:rFonts w:ascii="Calibri" w:hAnsi="Calibri" w:cs="Arial"/>
          <w:sz w:val="22"/>
          <w:szCs w:val="22"/>
          <w:lang w:val="pl-PL"/>
        </w:rPr>
        <w:t>°</w:t>
      </w:r>
    </w:p>
    <w:p w:rsidR="0060001A" w:rsidRPr="00686783" w:rsidRDefault="0060001A" w:rsidP="00D106C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60001A" w:rsidRDefault="0060001A" w:rsidP="00D106C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60001A" w:rsidRDefault="0060001A" w:rsidP="00D106C6">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Pr>
          <w:rFonts w:ascii="Calibri" w:hAnsi="Calibri" w:cs="Arial"/>
          <w:sz w:val="22"/>
          <w:szCs w:val="22"/>
        </w:rPr>
        <w:lastRenderedPageBreak/>
        <w:tab/>
        <w:t>-</w:t>
      </w:r>
      <w:r>
        <w:rPr>
          <w:rFonts w:ascii="Calibri" w:hAnsi="Calibri" w:cs="Arial"/>
          <w:sz w:val="22"/>
          <w:szCs w:val="22"/>
        </w:rPr>
        <w:tab/>
        <w:t>gniazda elektryczne 230V – min. 3 (min. IP 44) na wys. ok 100cm od spodu wyk. podłogi</w:t>
      </w:r>
    </w:p>
    <w:p w:rsidR="0060001A" w:rsidRPr="00C10E4E" w:rsidRDefault="0060001A" w:rsidP="0060001A">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C10E4E">
        <w:rPr>
          <w:rFonts w:ascii="Calibri" w:hAnsi="Calibri" w:cs="Arial"/>
          <w:b/>
          <w:sz w:val="22"/>
          <w:szCs w:val="22"/>
          <w:u w:val="single"/>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60001A" w:rsidTr="0055233F">
        <w:tc>
          <w:tcPr>
            <w:tcW w:w="6487" w:type="dxa"/>
          </w:tcPr>
          <w:p w:rsidR="0060001A" w:rsidRPr="009A5A06" w:rsidRDefault="0060001A"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Zlew wpuszczony w blat</w:t>
            </w:r>
            <w:r w:rsidRPr="009A5A06">
              <w:rPr>
                <w:rFonts w:cs="Arial"/>
                <w:sz w:val="20"/>
                <w:szCs w:val="20"/>
              </w:rPr>
              <w:tab/>
              <w:t xml:space="preserve">  na wysokości 85cm</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0001A" w:rsidTr="0055233F">
        <w:tc>
          <w:tcPr>
            <w:tcW w:w="6487" w:type="dxa"/>
          </w:tcPr>
          <w:p w:rsidR="0060001A" w:rsidRPr="009A5A06" w:rsidRDefault="0060001A"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Zlew wpuszczony w blat</w:t>
            </w:r>
            <w:r w:rsidRPr="009A5A06">
              <w:rPr>
                <w:rFonts w:cs="Arial"/>
                <w:sz w:val="20"/>
                <w:szCs w:val="20"/>
              </w:rPr>
              <w:tab/>
              <w:t xml:space="preserve">  na wysokości 60cm</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0001A" w:rsidTr="0055233F">
        <w:tc>
          <w:tcPr>
            <w:tcW w:w="6487" w:type="dxa"/>
          </w:tcPr>
          <w:p w:rsidR="0060001A" w:rsidRPr="009A5A06" w:rsidRDefault="0060001A"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zlewowa, stojąca z </w:t>
            </w:r>
            <w:proofErr w:type="spellStart"/>
            <w:r w:rsidRPr="009A5A06">
              <w:rPr>
                <w:rFonts w:cs="Arial"/>
                <w:sz w:val="20"/>
                <w:szCs w:val="20"/>
              </w:rPr>
              <w:t>mieszczaczem</w:t>
            </w:r>
            <w:proofErr w:type="spellEnd"/>
            <w:r w:rsidRPr="009A5A06">
              <w:rPr>
                <w:rFonts w:cs="Arial"/>
                <w:sz w:val="20"/>
                <w:szCs w:val="20"/>
              </w:rPr>
              <w:t>, chromowana,</w:t>
            </w:r>
          </w:p>
          <w:p w:rsidR="0060001A" w:rsidRPr="009A5A06" w:rsidRDefault="0060001A" w:rsidP="00D106C6">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2</w:t>
            </w:r>
          </w:p>
        </w:tc>
      </w:tr>
      <w:tr w:rsidR="0060001A" w:rsidTr="0055233F">
        <w:tc>
          <w:tcPr>
            <w:tcW w:w="6487" w:type="dxa"/>
          </w:tcPr>
          <w:p w:rsidR="0060001A" w:rsidRPr="009A5A06" w:rsidRDefault="0060001A" w:rsidP="00D106C6">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blat laminowany mocowany na szafkach:</w:t>
            </w:r>
          </w:p>
          <w:p w:rsidR="0060001A" w:rsidRPr="009A5A06" w:rsidRDefault="0060001A"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szerokość blatu 60cm</w:t>
            </w:r>
          </w:p>
          <w:p w:rsidR="0060001A" w:rsidRPr="009A5A06" w:rsidRDefault="0060001A"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długość blatu ~ 140cm</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60001A" w:rsidTr="0055233F">
        <w:tc>
          <w:tcPr>
            <w:tcW w:w="6487" w:type="dxa"/>
          </w:tcPr>
          <w:p w:rsidR="0060001A" w:rsidRPr="009A5A06" w:rsidRDefault="0060001A"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pod blatem</w:t>
            </w:r>
          </w:p>
          <w:p w:rsidR="0060001A" w:rsidRPr="009A5A06" w:rsidRDefault="0060001A"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szerokość jednej szafki 60cm</w:t>
            </w:r>
          </w:p>
          <w:p w:rsidR="0060001A" w:rsidRPr="009A5A06" w:rsidRDefault="0060001A"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łączna długość szafek ~ 140cm</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60001A" w:rsidTr="0055233F">
        <w:tc>
          <w:tcPr>
            <w:tcW w:w="6487" w:type="dxa"/>
          </w:tcPr>
          <w:p w:rsidR="0060001A" w:rsidRPr="009A5A06" w:rsidRDefault="0060001A"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szafki laminowane wiszące </w:t>
            </w:r>
          </w:p>
          <w:p w:rsidR="0060001A" w:rsidRPr="009A5A06" w:rsidRDefault="0060001A"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szerokość jednej szafki 30cm</w:t>
            </w:r>
          </w:p>
          <w:p w:rsidR="0060001A" w:rsidRPr="009A5A06" w:rsidRDefault="0060001A"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łączna długość szafek ~ 140cm</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60001A" w:rsidTr="0055233F">
        <w:tc>
          <w:tcPr>
            <w:tcW w:w="6487" w:type="dxa"/>
          </w:tcPr>
          <w:p w:rsidR="0060001A" w:rsidRPr="009A5A06" w:rsidRDefault="0060001A"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sz w:val="20"/>
                <w:szCs w:val="20"/>
                <w:lang w:eastAsia="pl-PL"/>
              </w:rPr>
              <w:t>Dozownik  środków dezynfekcyjnych wykonany z tworzywa ABS, zamykany na kluczyk, łokciowy</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60001A" w:rsidTr="0055233F">
        <w:tc>
          <w:tcPr>
            <w:tcW w:w="6487" w:type="dxa"/>
          </w:tcPr>
          <w:p w:rsidR="0060001A" w:rsidRPr="009A5A06" w:rsidRDefault="0060001A"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rFonts w:cs="Arial"/>
                <w:b/>
                <w:sz w:val="20"/>
                <w:szCs w:val="20"/>
              </w:rPr>
              <w:t xml:space="preserve">macerator do jednorazowych kaczek i basenów </w:t>
            </w:r>
            <w:r w:rsidRPr="009A5A06">
              <w:rPr>
                <w:rFonts w:cs="Arial"/>
                <w:sz w:val="20"/>
                <w:szCs w:val="20"/>
              </w:rPr>
              <w:t>, wolnostojący – podłączenie wg specyfikacji urządzenia dobranego w projekcie budowlanym</w:t>
            </w:r>
          </w:p>
        </w:tc>
        <w:tc>
          <w:tcPr>
            <w:tcW w:w="1253" w:type="dxa"/>
          </w:tcPr>
          <w:p w:rsidR="0060001A" w:rsidRPr="009A5A06" w:rsidRDefault="0060001A"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55233F">
        <w:tc>
          <w:tcPr>
            <w:tcW w:w="6487" w:type="dxa"/>
          </w:tcPr>
          <w:p w:rsidR="00CB6E59" w:rsidRPr="009A5A06" w:rsidRDefault="00CB6E59" w:rsidP="00CB6E59">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rFonts w:cs="Arial"/>
                <w:b/>
                <w:sz w:val="20"/>
                <w:szCs w:val="20"/>
              </w:rPr>
              <w:t>myjnia -  dezynfektor do wielorazowych kaczek i basenów</w:t>
            </w:r>
            <w:r w:rsidRPr="009A5A06">
              <w:rPr>
                <w:rFonts w:cs="Arial"/>
                <w:sz w:val="20"/>
                <w:szCs w:val="20"/>
              </w:rPr>
              <w:t>, wolnostojąca – podłączenie wg specyfikacji urządzenia dobranego w projekcie budowlanym</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55233F">
        <w:tc>
          <w:tcPr>
            <w:tcW w:w="6487" w:type="dxa"/>
          </w:tcPr>
          <w:p w:rsidR="00CB6E59" w:rsidRPr="009A5A06" w:rsidRDefault="00CB6E5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rFonts w:cs="Arial"/>
                <w:b/>
                <w:sz w:val="20"/>
                <w:szCs w:val="20"/>
              </w:rPr>
              <w:t>macerator pieluch</w:t>
            </w:r>
            <w:r w:rsidRPr="009A5A06">
              <w:rPr>
                <w:rFonts w:cs="Arial"/>
                <w:sz w:val="20"/>
                <w:szCs w:val="20"/>
              </w:rPr>
              <w:t>, wolnostojący – podłączenie wg specyfikacji urządzenia dobranego w projekcie budowlanym</w:t>
            </w:r>
          </w:p>
        </w:tc>
        <w:tc>
          <w:tcPr>
            <w:tcW w:w="1253" w:type="dxa"/>
          </w:tcPr>
          <w:p w:rsidR="00CB6E59" w:rsidRPr="009A5A06" w:rsidRDefault="00CB6E59"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55233F">
        <w:tc>
          <w:tcPr>
            <w:tcW w:w="6487" w:type="dxa"/>
          </w:tcPr>
          <w:p w:rsidR="00CB6E59" w:rsidRPr="009A5A06" w:rsidRDefault="00CB6E59" w:rsidP="009A5A06">
            <w:pPr>
              <w:spacing w:after="0" w:line="240" w:lineRule="auto"/>
              <w:ind w:left="0"/>
              <w:rPr>
                <w:rFonts w:cs="Arial"/>
                <w:sz w:val="20"/>
                <w:szCs w:val="20"/>
              </w:rPr>
            </w:pPr>
            <w:r w:rsidRPr="009A5A06">
              <w:rPr>
                <w:sz w:val="20"/>
                <w:szCs w:val="20"/>
                <w:lang w:eastAsia="pl-PL"/>
              </w:rPr>
              <w:t>Kran ze złączką do węża, zimna i ciepła woda, montowany na wysokości 65cm</w:t>
            </w:r>
          </w:p>
        </w:tc>
        <w:tc>
          <w:tcPr>
            <w:tcW w:w="1253" w:type="dxa"/>
          </w:tcPr>
          <w:p w:rsidR="00CB6E59" w:rsidRPr="009A5A06" w:rsidRDefault="00CB6E59"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55233F">
        <w:tc>
          <w:tcPr>
            <w:tcW w:w="6487" w:type="dxa"/>
          </w:tcPr>
          <w:p w:rsidR="00CB6E59" w:rsidRPr="009A5A06" w:rsidRDefault="00CB6E59" w:rsidP="00D106C6">
            <w:pPr>
              <w:spacing w:after="0" w:line="240" w:lineRule="auto"/>
              <w:ind w:left="-22"/>
              <w:rPr>
                <w:rFonts w:cs="Arial"/>
                <w:sz w:val="20"/>
                <w:szCs w:val="20"/>
              </w:rPr>
            </w:pPr>
            <w:r w:rsidRPr="009A5A06">
              <w:rPr>
                <w:sz w:val="20"/>
                <w:szCs w:val="20"/>
                <w:lang w:eastAsia="pl-PL"/>
              </w:rPr>
              <w:t xml:space="preserve">Kratka ściekowa do posadzki glazura / beton - syfon posadzkowy z regulowaną wysokością z sitem </w:t>
            </w:r>
            <w:proofErr w:type="spellStart"/>
            <w:r w:rsidRPr="009A5A06">
              <w:rPr>
                <w:sz w:val="20"/>
                <w:szCs w:val="20"/>
                <w:lang w:eastAsia="pl-PL"/>
              </w:rPr>
              <w:t>inox</w:t>
            </w:r>
            <w:proofErr w:type="spellEnd"/>
            <w:r w:rsidRPr="009A5A06">
              <w:rPr>
                <w:sz w:val="20"/>
                <w:szCs w:val="20"/>
                <w:lang w:eastAsia="pl-PL"/>
              </w:rPr>
              <w:t xml:space="preserve"> mocowanym na dwie śruby, odpływ pionowy z możliwością zmiany na poziomy za pomocą kolana 90</w:t>
            </w:r>
          </w:p>
        </w:tc>
        <w:tc>
          <w:tcPr>
            <w:tcW w:w="1253" w:type="dxa"/>
          </w:tcPr>
          <w:p w:rsidR="00CB6E59" w:rsidRPr="009A5A06" w:rsidRDefault="00CB6E59"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CB6E59" w:rsidRDefault="00CB6E59" w:rsidP="000E147F"/>
    <w:p w:rsidR="00CB6E59" w:rsidRDefault="00CB6E59" w:rsidP="000E147F"/>
    <w:p w:rsidR="00CB6E59" w:rsidRDefault="00CB6E59" w:rsidP="00CB6E59">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Pr>
          <w:rFonts w:ascii="Calibri" w:hAnsi="Calibri" w:cs="Arial"/>
          <w:b/>
          <w:bCs/>
          <w:sz w:val="22"/>
          <w:szCs w:val="22"/>
          <w:lang w:val="pl-PL"/>
        </w:rPr>
        <w:t>GABINET DIAGNOSTYCZNO - ZABIEGOWY</w:t>
      </w:r>
    </w:p>
    <w:p w:rsidR="00CB6E59" w:rsidRPr="0021382C" w:rsidRDefault="00CB6E59" w:rsidP="00CB6E59">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2.23) </w:t>
      </w:r>
    </w:p>
    <w:p w:rsidR="00CB6E59" w:rsidRPr="00A75FCE" w:rsidRDefault="00CB6E59" w:rsidP="00CB6E59">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CB6E59" w:rsidRPr="0021382C" w:rsidRDefault="00CB6E59" w:rsidP="00CB6E59">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CB6E59" w:rsidRDefault="00CB6E59" w:rsidP="00CB6E59">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CB6E59" w:rsidRDefault="00CB6E59" w:rsidP="00CB6E59">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tab/>
      </w:r>
      <w:r w:rsidRPr="00686783">
        <w:t>Ściany</w:t>
      </w:r>
      <w:r>
        <w:t xml:space="preserve"> okładziny</w:t>
      </w:r>
      <w:r>
        <w:rPr>
          <w:rFonts w:cs="Arial"/>
        </w:rPr>
        <w:tab/>
        <w:t>-</w:t>
      </w:r>
      <w:r>
        <w:rPr>
          <w:rFonts w:cs="Arial"/>
        </w:rPr>
        <w:tab/>
        <w:t>GRES na klej stanowiący fartuch między szafkami dolnymi i górnymi</w:t>
      </w:r>
      <w:r>
        <w:rPr>
          <w:rFonts w:cs="Arial"/>
        </w:rPr>
        <w:tab/>
      </w:r>
    </w:p>
    <w:p w:rsidR="00CB6E59" w:rsidRPr="00686783" w:rsidRDefault="00CB6E59" w:rsidP="00CB6E59">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CB6E59" w:rsidRPr="00686783" w:rsidRDefault="00CB6E59" w:rsidP="00CB6E59">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CB6E59" w:rsidRDefault="00CB6E59" w:rsidP="00CB6E59">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CB6E59" w:rsidRDefault="00CB6E59" w:rsidP="00CB6E59">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sidRPr="00526843">
        <w:rPr>
          <w:rFonts w:ascii="Calibri" w:hAnsi="Calibri"/>
          <w:sz w:val="22"/>
          <w:szCs w:val="22"/>
        </w:rPr>
        <w:tab/>
      </w: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CB6E59" w:rsidRDefault="00CB6E59" w:rsidP="00CB6E59">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CB6E59" w:rsidRDefault="00CB6E59" w:rsidP="00CB6E59">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CB6E59" w:rsidRPr="00A75FCE" w:rsidRDefault="00CB6E59" w:rsidP="00CB6E59">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b/>
          <w:sz w:val="22"/>
          <w:szCs w:val="22"/>
        </w:rPr>
        <w:tab/>
      </w:r>
      <w:r w:rsidRPr="00A75FCE">
        <w:rPr>
          <w:rFonts w:ascii="Calibri" w:hAnsi="Calibri" w:cs="Arial"/>
          <w:b/>
          <w:sz w:val="22"/>
          <w:szCs w:val="22"/>
          <w:u w:val="single"/>
        </w:rPr>
        <w:t>Wytyczne:</w:t>
      </w:r>
    </w:p>
    <w:p w:rsidR="00CB6E59" w:rsidRDefault="00CB6E59" w:rsidP="002D5C1C">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CB6E59" w:rsidRPr="00686783" w:rsidRDefault="00CB6E59"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CB6E59" w:rsidRPr="00686783" w:rsidRDefault="00CB6E59"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CB6E59" w:rsidRDefault="00CB6E59"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 xml:space="preserve">zgodnie z normą </w:t>
      </w:r>
    </w:p>
    <w:p w:rsidR="00CB6E59" w:rsidRDefault="00CB6E59"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w:t>
      </w:r>
      <w:r w:rsidR="009A5A06">
        <w:rPr>
          <w:rFonts w:ascii="Calibri" w:hAnsi="Calibri" w:cs="Arial"/>
          <w:sz w:val="22"/>
          <w:szCs w:val="22"/>
          <w:lang w:val="pl-PL"/>
        </w:rPr>
        <w:t>4</w:t>
      </w:r>
    </w:p>
    <w:p w:rsidR="009A5A06" w:rsidRDefault="00CB6E59" w:rsidP="002D5C1C">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009A5A06">
        <w:rPr>
          <w:rFonts w:ascii="Calibri" w:hAnsi="Calibri" w:cs="Arial"/>
          <w:sz w:val="22"/>
          <w:szCs w:val="22"/>
          <w:lang w:val="pl-PL"/>
        </w:rPr>
        <w:t>-</w:t>
      </w:r>
      <w:r w:rsidR="009A5A06">
        <w:rPr>
          <w:rFonts w:ascii="Calibri" w:hAnsi="Calibri" w:cs="Arial"/>
          <w:sz w:val="22"/>
          <w:szCs w:val="22"/>
          <w:lang w:val="pl-PL"/>
        </w:rPr>
        <w:tab/>
      </w:r>
      <w:r w:rsidR="009A5A06" w:rsidRPr="00CF68CF">
        <w:rPr>
          <w:rFonts w:ascii="Calibri" w:hAnsi="Calibri" w:cs="Arial"/>
          <w:bCs/>
          <w:sz w:val="22"/>
          <w:szCs w:val="22"/>
          <w:lang w:val="pl-PL"/>
        </w:rPr>
        <w:t>PEL</w:t>
      </w:r>
      <w:r w:rsidR="009A5A06">
        <w:rPr>
          <w:rFonts w:ascii="Calibri" w:hAnsi="Calibri" w:cs="Arial"/>
          <w:b/>
          <w:bCs/>
          <w:sz w:val="22"/>
          <w:szCs w:val="22"/>
          <w:lang w:val="pl-PL"/>
        </w:rPr>
        <w:t xml:space="preserve"> </w:t>
      </w:r>
      <w:r w:rsidR="009A5A06" w:rsidRPr="0086453E">
        <w:rPr>
          <w:rFonts w:ascii="Calibri" w:hAnsi="Calibri" w:cs="Arial"/>
          <w:bCs/>
          <w:sz w:val="22"/>
          <w:szCs w:val="22"/>
          <w:lang w:val="pl-PL"/>
        </w:rPr>
        <w:t>(</w:t>
      </w:r>
      <w:r w:rsidR="009A5A06">
        <w:rPr>
          <w:rFonts w:ascii="Calibri" w:hAnsi="Calibri" w:cs="Arial"/>
          <w:bCs/>
          <w:sz w:val="22"/>
          <w:szCs w:val="22"/>
          <w:lang w:val="pl-PL"/>
        </w:rPr>
        <w:t xml:space="preserve">2xRJ45 + 2x230V) – 2 szt. </w:t>
      </w:r>
      <w:r w:rsidR="009A5A06">
        <w:rPr>
          <w:rFonts w:ascii="Calibri" w:hAnsi="Calibri" w:cs="Arial"/>
          <w:sz w:val="22"/>
          <w:szCs w:val="22"/>
          <w:lang w:val="pl-PL"/>
        </w:rPr>
        <w:t>– zgodnie z rysunkami koncepcji funkcjonalno-technologicznej</w:t>
      </w:r>
    </w:p>
    <w:p w:rsidR="009A5A06" w:rsidRDefault="009A5A06" w:rsidP="002D5C1C">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9A5A06" w:rsidRDefault="009A5A06" w:rsidP="002D5C1C">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kamera internetowa  - szt.1 – zgodnie z rysunkami koncepcji funkcjonalno-technologicznej</w:t>
      </w:r>
    </w:p>
    <w:p w:rsidR="00CB6E59" w:rsidRDefault="00CB6E59" w:rsidP="002D5C1C">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punkty poboru gazów medycznych: 1 x  tlen, 1 x próżnia</w:t>
      </w:r>
      <w:r w:rsidR="009A5A06">
        <w:rPr>
          <w:rFonts w:ascii="Calibri" w:hAnsi="Calibri" w:cs="Arial"/>
          <w:sz w:val="22"/>
          <w:szCs w:val="22"/>
          <w:lang w:val="pl-PL"/>
        </w:rPr>
        <w:t>, 1 x sprężone powietrze</w:t>
      </w:r>
    </w:p>
    <w:p w:rsidR="00CB6E59" w:rsidRPr="00C10E4E" w:rsidRDefault="00CB6E59"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sz w:val="22"/>
          <w:szCs w:val="22"/>
          <w:lang w:val="pl-PL"/>
        </w:rPr>
        <w:tab/>
      </w:r>
      <w:r>
        <w:rPr>
          <w:rFonts w:ascii="Calibri" w:hAnsi="Calibri" w:cs="Arial"/>
          <w:sz w:val="22"/>
          <w:szCs w:val="22"/>
          <w:lang w:val="pl-PL"/>
        </w:rPr>
        <w:tab/>
      </w:r>
      <w:proofErr w:type="spellStart"/>
      <w:r w:rsidRPr="00C10E4E">
        <w:rPr>
          <w:rFonts w:ascii="Calibri" w:hAnsi="Calibri" w:cs="Arial"/>
          <w:b/>
          <w:sz w:val="22"/>
          <w:szCs w:val="22"/>
          <w:u w:val="single"/>
        </w:rPr>
        <w:t>Wyposażenie</w:t>
      </w:r>
      <w:proofErr w:type="spellEnd"/>
      <w:r w:rsidRPr="00C10E4E">
        <w:rPr>
          <w:rFonts w:ascii="Calibri" w:hAnsi="Calibri" w:cs="Arial"/>
          <w:b/>
          <w:sz w:val="22"/>
          <w:szCs w:val="22"/>
          <w:u w:val="single"/>
        </w:rPr>
        <w:t xml:space="preserve"> </w:t>
      </w:r>
      <w:proofErr w:type="spellStart"/>
      <w:r w:rsidRPr="00C10E4E">
        <w:rPr>
          <w:rFonts w:ascii="Calibri" w:hAnsi="Calibri" w:cs="Arial"/>
          <w:b/>
          <w:sz w:val="22"/>
          <w:szCs w:val="22"/>
          <w:u w:val="single"/>
        </w:rPr>
        <w:t>stałe</w:t>
      </w:r>
      <w:proofErr w:type="spellEnd"/>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wpuszczona w blat – kolor biały</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zlew wpuszczony w blat</w:t>
            </w:r>
            <w:r w:rsidRPr="009A5A06">
              <w:rPr>
                <w:rFonts w:cs="Arial"/>
                <w:sz w:val="20"/>
                <w:szCs w:val="20"/>
              </w:rPr>
              <w:tab/>
              <w:t xml:space="preserve"> - kolor biały</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zlewowa, stojąca z </w:t>
            </w:r>
            <w:proofErr w:type="spellStart"/>
            <w:r w:rsidRPr="009A5A06">
              <w:rPr>
                <w:rFonts w:cs="Arial"/>
                <w:sz w:val="20"/>
                <w:szCs w:val="20"/>
              </w:rPr>
              <w:t>mieszczaczem</w:t>
            </w:r>
            <w:proofErr w:type="spellEnd"/>
            <w:r w:rsidRPr="009A5A06">
              <w:rPr>
                <w:rFonts w:cs="Arial"/>
                <w:sz w:val="20"/>
                <w:szCs w:val="20"/>
              </w:rPr>
              <w:t>, chromowana,</w:t>
            </w:r>
          </w:p>
          <w:p w:rsidR="00CB6E59" w:rsidRPr="009A5A06" w:rsidRDefault="00CB6E59" w:rsidP="00214C48">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214C48">
        <w:tc>
          <w:tcPr>
            <w:tcW w:w="6487" w:type="dxa"/>
          </w:tcPr>
          <w:p w:rsidR="00CB6E59" w:rsidRPr="009A5A06" w:rsidRDefault="00CB6E59" w:rsidP="00214C48">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blat laminowany mocowany na szafkach:</w:t>
            </w:r>
          </w:p>
          <w:p w:rsidR="00CB6E59" w:rsidRPr="009A5A06" w:rsidRDefault="00CB6E59"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szerokość blatu 60cm</w:t>
            </w:r>
          </w:p>
          <w:p w:rsidR="00CB6E59" w:rsidRPr="009A5A06" w:rsidRDefault="00CB6E59"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długość blatu ~ 240cm</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pod blatem (zamykane na klucz)</w:t>
            </w:r>
          </w:p>
          <w:p w:rsidR="00CB6E59" w:rsidRPr="009A5A06" w:rsidRDefault="00CB6E59"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szerokość jednej szafki 60cm</w:t>
            </w:r>
          </w:p>
          <w:p w:rsidR="009A5A06" w:rsidRPr="009A5A06" w:rsidRDefault="00CB6E59"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łączna długość szafek ~ 240cm</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wiszące (zamykane na klucz)</w:t>
            </w:r>
          </w:p>
          <w:p w:rsidR="00CB6E59" w:rsidRPr="009A5A06" w:rsidRDefault="00CB6E59"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szerokość jednej szafki 30cm</w:t>
            </w:r>
          </w:p>
          <w:p w:rsidR="00CB6E59" w:rsidRPr="009A5A06" w:rsidRDefault="00CB6E59"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łączna długość szafek ~ 240cm</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rFonts w:cs="Arial"/>
                <w:sz w:val="20"/>
                <w:szCs w:val="20"/>
              </w:rPr>
              <w:t>chłodziarka pod blatem</w:t>
            </w:r>
            <w:r w:rsidRPr="009A5A06">
              <w:rPr>
                <w:sz w:val="20"/>
                <w:szCs w:val="20"/>
                <w:lang w:eastAsia="pl-PL"/>
              </w:rPr>
              <w:t xml:space="preserve">, w klasie energetycznej A+ </w:t>
            </w:r>
            <w:r w:rsidRPr="009A5A06">
              <w:rPr>
                <w:rFonts w:cs="Arial"/>
                <w:sz w:val="20"/>
                <w:szCs w:val="20"/>
              </w:rPr>
              <w:t>(zasilanie 230V, 50/60 Hz)</w:t>
            </w:r>
            <w:r w:rsidRPr="009A5A06">
              <w:rPr>
                <w:rFonts w:cs="Arial"/>
                <w:sz w:val="20"/>
                <w:szCs w:val="20"/>
              </w:rPr>
              <w:tab/>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Dozownik  środków dezynfekcyjnych wykonany z tworzywa ABS, zamykany na kluczyk, łokciowy</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B6E59" w:rsidTr="00214C48">
        <w:tc>
          <w:tcPr>
            <w:tcW w:w="6487" w:type="dxa"/>
          </w:tcPr>
          <w:p w:rsidR="00CB6E59" w:rsidRPr="009A5A06" w:rsidRDefault="00CB6E59"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CB6E59" w:rsidRPr="009A5A06" w:rsidRDefault="00CB6E59"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CB6E59"/>
    <w:p w:rsidR="00CB6E59" w:rsidRDefault="00CB6E59" w:rsidP="000E147F"/>
    <w:p w:rsidR="00D106C6" w:rsidRDefault="00D106C6" w:rsidP="000E147F"/>
    <w:p w:rsidR="00D106C6" w:rsidRDefault="00D106C6" w:rsidP="000E147F"/>
    <w:p w:rsidR="00D106C6" w:rsidRDefault="00D106C6" w:rsidP="000E147F"/>
    <w:p w:rsidR="00D106C6" w:rsidRDefault="00D106C6" w:rsidP="000E147F"/>
    <w:p w:rsidR="002D5C1C" w:rsidRDefault="002D5C1C" w:rsidP="000E147F"/>
    <w:p w:rsidR="002D5C1C" w:rsidRDefault="002D5C1C" w:rsidP="000E147F"/>
    <w:p w:rsidR="002D5C1C" w:rsidRDefault="002D5C1C" w:rsidP="000E147F"/>
    <w:p w:rsidR="002D5C1C" w:rsidRDefault="002D5C1C" w:rsidP="000E147F"/>
    <w:p w:rsidR="00D106C6" w:rsidRDefault="00D106C6" w:rsidP="000E147F"/>
    <w:p w:rsidR="00D106C6" w:rsidRDefault="00D106C6" w:rsidP="000E147F"/>
    <w:p w:rsidR="00D106C6" w:rsidRDefault="00D106C6" w:rsidP="000E147F"/>
    <w:p w:rsidR="00A84A31" w:rsidRDefault="00A84A31" w:rsidP="00A84A31">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sz w:val="22"/>
          <w:szCs w:val="22"/>
          <w:lang w:val="pl-PL"/>
        </w:rPr>
        <w:tab/>
      </w:r>
      <w:r>
        <w:rPr>
          <w:rFonts w:ascii="Calibri" w:hAnsi="Calibri" w:cs="Arial"/>
          <w:b/>
          <w:sz w:val="22"/>
          <w:szCs w:val="22"/>
          <w:lang w:val="pl-PL"/>
        </w:rPr>
        <w:tab/>
      </w:r>
      <w:r>
        <w:rPr>
          <w:rFonts w:ascii="Calibri" w:hAnsi="Calibri" w:cs="Arial"/>
          <w:b/>
          <w:bCs/>
          <w:sz w:val="22"/>
          <w:szCs w:val="22"/>
          <w:lang w:val="pl-PL"/>
        </w:rPr>
        <w:t>POKÓJ BADAŃ</w:t>
      </w:r>
    </w:p>
    <w:p w:rsidR="00A84A31" w:rsidRPr="0021382C" w:rsidRDefault="00A84A31" w:rsidP="00A84A31">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2.25) </w:t>
      </w:r>
    </w:p>
    <w:p w:rsidR="00A84A31" w:rsidRPr="00A75FCE" w:rsidRDefault="00A84A31" w:rsidP="00A84A31">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A84A31" w:rsidRPr="0021382C" w:rsidRDefault="00A84A31" w:rsidP="00A84A31">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r>
      <w:r>
        <w:rPr>
          <w:rFonts w:ascii="Calibri" w:hAnsi="Calibri" w:cs="Arial"/>
          <w:sz w:val="22"/>
          <w:szCs w:val="22"/>
          <w:lang w:val="pl-PL"/>
        </w:rPr>
        <w:t>PCV z rolki</w:t>
      </w:r>
    </w:p>
    <w:p w:rsidR="00A84A31" w:rsidRDefault="00A84A31" w:rsidP="00A84A31">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r>
        <w:rPr>
          <w:rFonts w:cs="Arial"/>
        </w:rPr>
        <w:t xml:space="preserve"> – podłoże tapeta z włókna szklanego</w:t>
      </w:r>
    </w:p>
    <w:p w:rsidR="00A84A31" w:rsidRDefault="00A84A31" w:rsidP="00A84A31">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t>GRES na klej stanowiący fartuch między szafkami dolnymi i górnymi</w:t>
      </w:r>
      <w:r>
        <w:rPr>
          <w:rFonts w:cs="Arial"/>
        </w:rPr>
        <w:tab/>
      </w:r>
    </w:p>
    <w:p w:rsidR="00A84A31" w:rsidRPr="00686783" w:rsidRDefault="00A84A31" w:rsidP="00A84A31">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t>Cokoły</w:t>
      </w:r>
      <w:r>
        <w:rPr>
          <w:rFonts w:cs="Arial"/>
        </w:rPr>
        <w:tab/>
      </w:r>
      <w:r>
        <w:rPr>
          <w:rFonts w:cs="Arial"/>
        </w:rPr>
        <w:tab/>
        <w:t>-</w:t>
      </w:r>
      <w:r>
        <w:rPr>
          <w:rFonts w:cs="Arial"/>
        </w:rPr>
        <w:tab/>
      </w:r>
      <w:r w:rsidRPr="004F16CF">
        <w:rPr>
          <w:rFonts w:cs="Arial"/>
        </w:rPr>
        <w:t>PCV</w:t>
      </w:r>
      <w:r>
        <w:rPr>
          <w:rFonts w:cs="Arial"/>
        </w:rPr>
        <w:t xml:space="preserve"> </w:t>
      </w:r>
      <w:r w:rsidRPr="004F16CF">
        <w:rPr>
          <w:rFonts w:cs="Arial"/>
        </w:rPr>
        <w:t>z rolki jak na podłodze, wysokości min.10cm</w:t>
      </w:r>
    </w:p>
    <w:p w:rsidR="00A84A31" w:rsidRPr="00686783" w:rsidRDefault="00A84A31" w:rsidP="00A84A31">
      <w:pPr>
        <w:pStyle w:val="Tekstpodstawowywcity2"/>
        <w:tabs>
          <w:tab w:val="left" w:pos="1440"/>
          <w:tab w:val="left" w:pos="1560"/>
          <w:tab w:val="left" w:pos="1843"/>
          <w:tab w:val="left" w:pos="2127"/>
          <w:tab w:val="left" w:pos="2694"/>
          <w:tab w:val="left" w:pos="3119"/>
        </w:tabs>
        <w:spacing w:line="240" w:lineRule="auto"/>
        <w:ind w:left="1134" w:right="100" w:hanging="425"/>
        <w:rPr>
          <w:rFonts w:ascii="Calibri" w:hAnsi="Calibri" w:cs="Arial"/>
          <w:sz w:val="22"/>
          <w:szCs w:val="22"/>
        </w:rPr>
      </w:pPr>
      <w:r w:rsidRPr="00686783">
        <w:rPr>
          <w:rFonts w:ascii="Calibri" w:hAnsi="Calibri" w:cs="Arial"/>
          <w:sz w:val="22"/>
          <w:szCs w:val="22"/>
        </w:rPr>
        <w:t>Strop</w:t>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r>
      <w:r w:rsidRPr="00686783">
        <w:rPr>
          <w:rFonts w:ascii="Calibri" w:hAnsi="Calibri" w:cs="Arial"/>
          <w:sz w:val="22"/>
          <w:szCs w:val="22"/>
        </w:rPr>
        <w:tab/>
        <w:t xml:space="preserve">- </w:t>
      </w:r>
      <w:r w:rsidRPr="00686783">
        <w:rPr>
          <w:rFonts w:ascii="Calibri" w:hAnsi="Calibri" w:cs="Arial"/>
          <w:sz w:val="22"/>
          <w:szCs w:val="22"/>
        </w:rPr>
        <w:tab/>
        <w:t>farb</w:t>
      </w:r>
      <w:r>
        <w:rPr>
          <w:rFonts w:ascii="Calibri" w:hAnsi="Calibri" w:cs="Arial"/>
          <w:sz w:val="22"/>
          <w:szCs w:val="22"/>
        </w:rPr>
        <w:t>a</w:t>
      </w:r>
      <w:r w:rsidRPr="00686783">
        <w:rPr>
          <w:rFonts w:ascii="Calibri" w:hAnsi="Calibri" w:cs="Arial"/>
          <w:sz w:val="22"/>
          <w:szCs w:val="22"/>
        </w:rPr>
        <w:t xml:space="preserve"> emulsyjn</w:t>
      </w:r>
      <w:r>
        <w:rPr>
          <w:rFonts w:ascii="Calibri" w:hAnsi="Calibri" w:cs="Arial"/>
          <w:sz w:val="22"/>
          <w:szCs w:val="22"/>
        </w:rPr>
        <w:t xml:space="preserve">a </w:t>
      </w:r>
      <w:r w:rsidRPr="00686783">
        <w:rPr>
          <w:rFonts w:ascii="Calibri" w:hAnsi="Calibri" w:cs="Arial"/>
          <w:sz w:val="22"/>
          <w:szCs w:val="22"/>
        </w:rPr>
        <w:t xml:space="preserve">1x </w:t>
      </w:r>
    </w:p>
    <w:p w:rsidR="00A84A31" w:rsidRDefault="00A84A31" w:rsidP="00A84A31">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A84A31" w:rsidRDefault="00A84A31" w:rsidP="00A84A31">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sidRPr="00526843">
        <w:rPr>
          <w:rFonts w:ascii="Calibri" w:hAnsi="Calibri"/>
          <w:sz w:val="22"/>
          <w:szCs w:val="22"/>
        </w:rPr>
        <w:tab/>
      </w: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A84A31" w:rsidRDefault="00A84A31" w:rsidP="00A84A31">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A84A31" w:rsidRDefault="00A84A31" w:rsidP="00A84A31">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A84A31" w:rsidRPr="00A75FCE" w:rsidRDefault="00A84A31" w:rsidP="00A84A31">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b/>
          <w:sz w:val="22"/>
          <w:szCs w:val="22"/>
        </w:rPr>
        <w:lastRenderedPageBreak/>
        <w:tab/>
      </w:r>
      <w:r w:rsidRPr="00A75FCE">
        <w:rPr>
          <w:rFonts w:ascii="Calibri" w:hAnsi="Calibri" w:cs="Arial"/>
          <w:b/>
          <w:sz w:val="22"/>
          <w:szCs w:val="22"/>
          <w:u w:val="single"/>
        </w:rPr>
        <w:t>Wytyczne:</w:t>
      </w:r>
    </w:p>
    <w:p w:rsidR="00A84A31" w:rsidRDefault="00A84A31" w:rsidP="00A84A31">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A84A31" w:rsidRPr="00686783" w:rsidRDefault="00A84A31" w:rsidP="00A84A3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4</w:t>
      </w:r>
      <w:r w:rsidRPr="00686783">
        <w:rPr>
          <w:rFonts w:ascii="Calibri" w:hAnsi="Calibri" w:cs="Arial"/>
          <w:sz w:val="22"/>
          <w:szCs w:val="22"/>
          <w:lang w:val="pl-PL"/>
        </w:rPr>
        <w:t>°</w:t>
      </w:r>
    </w:p>
    <w:p w:rsidR="00A84A31" w:rsidRPr="00686783" w:rsidRDefault="00A84A31" w:rsidP="00A84A3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A84A31" w:rsidRDefault="00A84A31" w:rsidP="00A84A3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 xml:space="preserve">zgodnie z normą </w:t>
      </w:r>
    </w:p>
    <w:p w:rsidR="00A84A31" w:rsidRDefault="00A84A31" w:rsidP="00A84A3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w:t>
      </w:r>
      <w:r w:rsidR="009A5A06">
        <w:rPr>
          <w:rFonts w:ascii="Calibri" w:hAnsi="Calibri" w:cs="Arial"/>
          <w:sz w:val="22"/>
          <w:szCs w:val="22"/>
          <w:lang w:val="pl-PL"/>
        </w:rPr>
        <w:t>4</w:t>
      </w:r>
    </w:p>
    <w:p w:rsidR="009A5A06" w:rsidRDefault="00A84A31" w:rsidP="009A5A0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009A5A06">
        <w:rPr>
          <w:rFonts w:ascii="Calibri" w:hAnsi="Calibri" w:cs="Arial"/>
          <w:sz w:val="22"/>
          <w:szCs w:val="22"/>
          <w:lang w:val="pl-PL"/>
        </w:rPr>
        <w:t>-</w:t>
      </w:r>
      <w:r w:rsidR="009A5A06">
        <w:rPr>
          <w:rFonts w:ascii="Calibri" w:hAnsi="Calibri" w:cs="Arial"/>
          <w:sz w:val="22"/>
          <w:szCs w:val="22"/>
          <w:lang w:val="pl-PL"/>
        </w:rPr>
        <w:tab/>
      </w:r>
      <w:r w:rsidR="009A5A06" w:rsidRPr="00CF68CF">
        <w:rPr>
          <w:rFonts w:ascii="Calibri" w:hAnsi="Calibri" w:cs="Arial"/>
          <w:bCs/>
          <w:sz w:val="22"/>
          <w:szCs w:val="22"/>
          <w:lang w:val="pl-PL"/>
        </w:rPr>
        <w:t>PEL</w:t>
      </w:r>
      <w:r w:rsidR="009A5A06">
        <w:rPr>
          <w:rFonts w:ascii="Calibri" w:hAnsi="Calibri" w:cs="Arial"/>
          <w:b/>
          <w:bCs/>
          <w:sz w:val="22"/>
          <w:szCs w:val="22"/>
          <w:lang w:val="pl-PL"/>
        </w:rPr>
        <w:t xml:space="preserve"> </w:t>
      </w:r>
      <w:r w:rsidR="009A5A06" w:rsidRPr="0086453E">
        <w:rPr>
          <w:rFonts w:ascii="Calibri" w:hAnsi="Calibri" w:cs="Arial"/>
          <w:bCs/>
          <w:sz w:val="22"/>
          <w:szCs w:val="22"/>
          <w:lang w:val="pl-PL"/>
        </w:rPr>
        <w:t>(</w:t>
      </w:r>
      <w:r w:rsidR="009A5A06">
        <w:rPr>
          <w:rFonts w:ascii="Calibri" w:hAnsi="Calibri" w:cs="Arial"/>
          <w:bCs/>
          <w:sz w:val="22"/>
          <w:szCs w:val="22"/>
          <w:lang w:val="pl-PL"/>
        </w:rPr>
        <w:t xml:space="preserve">2xRJ45 + 2x230V) – 2 szt. </w:t>
      </w:r>
      <w:r w:rsidR="009A5A06">
        <w:rPr>
          <w:rFonts w:ascii="Calibri" w:hAnsi="Calibri" w:cs="Arial"/>
          <w:sz w:val="22"/>
          <w:szCs w:val="22"/>
          <w:lang w:val="pl-PL"/>
        </w:rPr>
        <w:t>– zgodnie z rysunkami koncepcji funkcjonalno-technologicznej</w:t>
      </w:r>
    </w:p>
    <w:p w:rsidR="009A5A06" w:rsidRDefault="009A5A06" w:rsidP="009A5A0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9A5A06" w:rsidRDefault="009A5A06" w:rsidP="009A5A0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kamera internetowa  - szt.1 – zgodnie z rysunkami koncepcji funkcjonalno-technologicznej</w:t>
      </w:r>
    </w:p>
    <w:p w:rsidR="00A84A31" w:rsidRDefault="00A84A31" w:rsidP="00A84A31">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punkty poboru gazów medycznych: 1 x  tlen, 1 x próżnia</w:t>
      </w:r>
    </w:p>
    <w:p w:rsidR="00A84A31" w:rsidRPr="00C10E4E" w:rsidRDefault="00A84A31" w:rsidP="00A84A31">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C10E4E">
        <w:rPr>
          <w:rFonts w:ascii="Calibri" w:hAnsi="Calibri" w:cs="Arial"/>
          <w:b/>
          <w:sz w:val="22"/>
          <w:szCs w:val="22"/>
          <w:u w:val="single"/>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A84A31" w:rsidTr="0055233F">
        <w:tc>
          <w:tcPr>
            <w:tcW w:w="6487" w:type="dxa"/>
          </w:tcPr>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wpuszczona w blat – kolor biały</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A84A31" w:rsidTr="0055233F">
        <w:tc>
          <w:tcPr>
            <w:tcW w:w="6487" w:type="dxa"/>
          </w:tcPr>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A84A31" w:rsidTr="0055233F">
        <w:tc>
          <w:tcPr>
            <w:tcW w:w="6487" w:type="dxa"/>
          </w:tcPr>
          <w:p w:rsidR="00A84A31" w:rsidRPr="009A5A06" w:rsidRDefault="00A84A31" w:rsidP="0055233F">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blat laminowany mocowany na szafkach:</w:t>
            </w:r>
          </w:p>
          <w:p w:rsidR="00A84A31" w:rsidRPr="009A5A06" w:rsidRDefault="00A84A31"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szerokość blatu 60cm</w:t>
            </w:r>
          </w:p>
          <w:p w:rsidR="00A84A31" w:rsidRPr="009A5A06" w:rsidRDefault="00A84A31"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długość blatu ~ 90cm</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A84A31" w:rsidTr="0055233F">
        <w:tc>
          <w:tcPr>
            <w:tcW w:w="6487" w:type="dxa"/>
          </w:tcPr>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pod blatem (zamykane na klucz)</w:t>
            </w:r>
          </w:p>
          <w:p w:rsidR="00A84A31" w:rsidRPr="009A5A06" w:rsidRDefault="00A84A31"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szerokość jednej szafki 60cm</w:t>
            </w:r>
          </w:p>
          <w:p w:rsidR="00A84A31" w:rsidRPr="009A5A06" w:rsidRDefault="00A84A31"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łączna długość szafek ~ 90cm</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A84A31" w:rsidTr="0055233F">
        <w:tc>
          <w:tcPr>
            <w:tcW w:w="6487" w:type="dxa"/>
          </w:tcPr>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wiszące (zamykane na klucz)</w:t>
            </w:r>
          </w:p>
          <w:p w:rsidR="00A84A31" w:rsidRPr="009A5A06" w:rsidRDefault="00A84A31"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szerokość jednej szafki 30cm</w:t>
            </w:r>
          </w:p>
          <w:p w:rsidR="00F92CD4" w:rsidRPr="009A5A06" w:rsidRDefault="00A84A31"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łączna długość szafek ~ 90cm</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A84A31" w:rsidTr="0055233F">
        <w:tc>
          <w:tcPr>
            <w:tcW w:w="6487" w:type="dxa"/>
          </w:tcPr>
          <w:p w:rsidR="00A84A31" w:rsidRPr="009A5A06" w:rsidRDefault="00A84A31" w:rsidP="00A84A31">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 xml:space="preserve">Szafa do zabudowy z </w:t>
            </w:r>
            <w:r w:rsidRPr="009A5A06">
              <w:rPr>
                <w:rFonts w:cs="Arial"/>
                <w:sz w:val="20"/>
                <w:szCs w:val="20"/>
              </w:rPr>
              <w:t xml:space="preserve"> płyty laminowanej z półkami, zamykana na klucz </w:t>
            </w:r>
            <w:r w:rsidRPr="009A5A06">
              <w:rPr>
                <w:sz w:val="20"/>
                <w:szCs w:val="20"/>
                <w:lang w:eastAsia="pl-PL"/>
              </w:rPr>
              <w:t xml:space="preserve"> [głębokość: 60cm, długość: 45cm, wysokość: do 210cm]</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A84A31" w:rsidTr="0055233F">
        <w:tc>
          <w:tcPr>
            <w:tcW w:w="6487" w:type="dxa"/>
          </w:tcPr>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A84A31" w:rsidTr="0055233F">
        <w:tc>
          <w:tcPr>
            <w:tcW w:w="6487" w:type="dxa"/>
          </w:tcPr>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Dozownik  środków dezynfekcyjnych wykonany z tworzywa ABS, zamykany na kluczyk, łokciowy</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A84A31" w:rsidTr="0055233F">
        <w:tc>
          <w:tcPr>
            <w:tcW w:w="6487" w:type="dxa"/>
          </w:tcPr>
          <w:p w:rsidR="00A84A31" w:rsidRPr="009A5A06" w:rsidRDefault="00A84A31" w:rsidP="0055233F">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A84A31" w:rsidRPr="009A5A06" w:rsidRDefault="00A84A31" w:rsidP="0055233F">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A84A31" w:rsidRDefault="00A84A31"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D106C6" w:rsidRDefault="00D106C6" w:rsidP="00A84A31"/>
    <w:p w:rsidR="002D5C1C" w:rsidRDefault="002D5C1C" w:rsidP="00A84A31"/>
    <w:p w:rsidR="002D5C1C" w:rsidRDefault="002D5C1C" w:rsidP="00A84A31"/>
    <w:p w:rsidR="00D106C6" w:rsidRDefault="00D106C6" w:rsidP="00A84A31"/>
    <w:p w:rsidR="00F92CD4" w:rsidRDefault="00F92CD4" w:rsidP="00A84A31"/>
    <w:p w:rsidR="00C17BE9" w:rsidRDefault="00C17BE9" w:rsidP="00C17BE9">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KUCHNIA ODDZIAŁOWA </w:t>
      </w:r>
    </w:p>
    <w:p w:rsidR="00C17BE9" w:rsidRPr="0021382C" w:rsidRDefault="00C17BE9" w:rsidP="00C17BE9">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2.27) </w:t>
      </w:r>
    </w:p>
    <w:p w:rsidR="00C17BE9" w:rsidRPr="00A75FCE" w:rsidRDefault="00C17BE9" w:rsidP="00C17BE9">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C17BE9" w:rsidRPr="0021382C" w:rsidRDefault="00C17BE9" w:rsidP="00791303">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6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C17BE9" w:rsidRDefault="00C17BE9" w:rsidP="007913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6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C17BE9" w:rsidRDefault="00C17BE9" w:rsidP="007913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6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C17BE9" w:rsidRPr="00686783" w:rsidRDefault="00C17BE9" w:rsidP="00791303">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6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C17BE9" w:rsidRDefault="00C17BE9" w:rsidP="00791303">
      <w:pPr>
        <w:pStyle w:val="Tekstpodstawowywcity2"/>
        <w:tabs>
          <w:tab w:val="left" w:pos="709"/>
          <w:tab w:val="left" w:pos="1560"/>
          <w:tab w:val="left" w:pos="1843"/>
          <w:tab w:val="left" w:pos="2694"/>
          <w:tab w:val="left" w:pos="3119"/>
          <w:tab w:val="left" w:pos="3969"/>
        </w:tabs>
        <w:spacing w:after="60"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C17BE9" w:rsidRDefault="00C17BE9" w:rsidP="00791303">
      <w:pPr>
        <w:pStyle w:val="Tekstpodstawowywcity2"/>
        <w:tabs>
          <w:tab w:val="left" w:pos="709"/>
          <w:tab w:val="left" w:pos="1560"/>
          <w:tab w:val="left" w:pos="1843"/>
          <w:tab w:val="left" w:pos="2694"/>
          <w:tab w:val="left" w:pos="3119"/>
          <w:tab w:val="left" w:pos="3969"/>
        </w:tabs>
        <w:spacing w:after="6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C17BE9" w:rsidRDefault="00C17BE9" w:rsidP="00791303">
      <w:pPr>
        <w:pStyle w:val="Tekstpodstawowywcity2"/>
        <w:tabs>
          <w:tab w:val="left" w:pos="709"/>
          <w:tab w:val="left" w:pos="1560"/>
          <w:tab w:val="left" w:pos="1843"/>
          <w:tab w:val="left" w:pos="2694"/>
          <w:tab w:val="left" w:pos="3119"/>
          <w:tab w:val="left" w:pos="3969"/>
        </w:tabs>
        <w:spacing w:after="60"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C17BE9" w:rsidRDefault="00C17BE9" w:rsidP="00791303">
      <w:pPr>
        <w:pStyle w:val="Tekstpodstawowywcity2"/>
        <w:tabs>
          <w:tab w:val="left" w:pos="709"/>
          <w:tab w:val="left" w:pos="1560"/>
          <w:tab w:val="left" w:pos="1843"/>
          <w:tab w:val="left" w:pos="2694"/>
          <w:tab w:val="left" w:pos="3119"/>
          <w:tab w:val="left" w:pos="3969"/>
        </w:tabs>
        <w:spacing w:after="60" w:line="240" w:lineRule="auto"/>
        <w:ind w:left="3119" w:right="100" w:hanging="2415"/>
        <w:rPr>
          <w:rFonts w:ascii="Calibri" w:hAnsi="Calibri"/>
          <w:sz w:val="22"/>
          <w:szCs w:val="22"/>
        </w:rPr>
      </w:pPr>
      <w:r>
        <w:rPr>
          <w:rFonts w:ascii="Calibri" w:hAnsi="Calibri"/>
          <w:sz w:val="22"/>
          <w:szCs w:val="22"/>
        </w:rPr>
        <w:t>Parapet</w:t>
      </w:r>
      <w:r>
        <w:rPr>
          <w:rFonts w:ascii="Calibri" w:hAnsi="Calibri"/>
          <w:sz w:val="22"/>
          <w:szCs w:val="22"/>
        </w:rPr>
        <w:tab/>
      </w:r>
      <w:r>
        <w:rPr>
          <w:rFonts w:ascii="Calibri" w:hAnsi="Calibri"/>
          <w:sz w:val="22"/>
          <w:szCs w:val="22"/>
        </w:rPr>
        <w:tab/>
      </w:r>
      <w:r>
        <w:rPr>
          <w:rFonts w:ascii="Calibri" w:hAnsi="Calibri"/>
          <w:sz w:val="22"/>
          <w:szCs w:val="22"/>
        </w:rPr>
        <w:tab/>
        <w:t>-</w:t>
      </w:r>
      <w:r>
        <w:rPr>
          <w:rFonts w:ascii="Calibri" w:hAnsi="Calibri"/>
          <w:sz w:val="22"/>
          <w:szCs w:val="22"/>
        </w:rPr>
        <w:tab/>
        <w:t xml:space="preserve">do wymiany na konglomerat gr.3cm </w:t>
      </w:r>
    </w:p>
    <w:p w:rsidR="00C17BE9" w:rsidRPr="00A75FCE" w:rsidRDefault="00C17BE9" w:rsidP="00C17BE9">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C17BE9" w:rsidRDefault="00C17BE9" w:rsidP="00D106C6">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C17BE9" w:rsidRPr="00686783" w:rsidRDefault="00C17BE9" w:rsidP="00D106C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0</w:t>
      </w:r>
      <w:r w:rsidRPr="00686783">
        <w:rPr>
          <w:rFonts w:ascii="Calibri" w:hAnsi="Calibri" w:cs="Arial"/>
          <w:sz w:val="22"/>
          <w:szCs w:val="22"/>
          <w:lang w:val="pl-PL"/>
        </w:rPr>
        <w:t>°</w:t>
      </w:r>
    </w:p>
    <w:p w:rsidR="00C17BE9" w:rsidRPr="00686783" w:rsidRDefault="00C17BE9" w:rsidP="00D106C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lastRenderedPageBreak/>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C17BE9" w:rsidRDefault="00C17BE9" w:rsidP="00D106C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55233F" w:rsidRDefault="00C17BE9" w:rsidP="00D106C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4 (min. IP 44) na wys. ok 100cm od spodu wyk. </w:t>
      </w:r>
      <w:r w:rsidR="0055233F">
        <w:rPr>
          <w:rFonts w:ascii="Calibri" w:hAnsi="Calibri" w:cs="Arial"/>
          <w:sz w:val="22"/>
          <w:szCs w:val="22"/>
          <w:lang w:val="pl-PL"/>
        </w:rPr>
        <w:t>P</w:t>
      </w:r>
      <w:r>
        <w:rPr>
          <w:rFonts w:ascii="Calibri" w:hAnsi="Calibri" w:cs="Arial"/>
          <w:sz w:val="22"/>
          <w:szCs w:val="22"/>
          <w:lang w:val="pl-PL"/>
        </w:rPr>
        <w:t>odłogi</w:t>
      </w:r>
    </w:p>
    <w:p w:rsidR="00C17BE9" w:rsidRDefault="0055233F" w:rsidP="009A5A06">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009A5A06">
        <w:rPr>
          <w:rFonts w:ascii="Calibri" w:hAnsi="Calibri" w:cs="Arial"/>
          <w:sz w:val="22"/>
          <w:szCs w:val="22"/>
          <w:lang w:val="pl-PL"/>
        </w:rPr>
        <w:t>-</w:t>
      </w:r>
      <w:r w:rsidR="009A5A06">
        <w:rPr>
          <w:rFonts w:ascii="Calibri" w:hAnsi="Calibri" w:cs="Arial"/>
          <w:sz w:val="22"/>
          <w:szCs w:val="22"/>
          <w:lang w:val="pl-PL"/>
        </w:rPr>
        <w:tab/>
        <w:t xml:space="preserve">kontrola dostępu </w:t>
      </w:r>
      <w:r w:rsidR="009A5A06">
        <w:rPr>
          <w:rFonts w:asciiTheme="minorHAnsi" w:hAnsiTheme="minorHAnsi" w:cstheme="minorHAnsi"/>
          <w:sz w:val="22"/>
          <w:szCs w:val="22"/>
        </w:rPr>
        <w:t>we/</w:t>
      </w:r>
      <w:proofErr w:type="spellStart"/>
      <w:r w:rsidR="009A5A06">
        <w:rPr>
          <w:rFonts w:asciiTheme="minorHAnsi" w:hAnsiTheme="minorHAnsi" w:cstheme="minorHAnsi"/>
          <w:sz w:val="22"/>
          <w:szCs w:val="22"/>
        </w:rPr>
        <w:t>wy</w:t>
      </w:r>
      <w:proofErr w:type="spellEnd"/>
      <w:r w:rsidR="009A5A06">
        <w:rPr>
          <w:rFonts w:asciiTheme="minorHAnsi" w:hAnsiTheme="minorHAnsi" w:cstheme="minorHAnsi"/>
          <w:sz w:val="22"/>
          <w:szCs w:val="22"/>
        </w:rPr>
        <w:t xml:space="preserve"> - </w:t>
      </w:r>
      <w:r w:rsidR="009A5A06" w:rsidRPr="0086453E">
        <w:rPr>
          <w:rFonts w:asciiTheme="minorHAnsi" w:hAnsiTheme="minorHAnsi" w:cstheme="minorHAnsi"/>
          <w:sz w:val="22"/>
          <w:szCs w:val="22"/>
        </w:rPr>
        <w:t xml:space="preserve">2 </w:t>
      </w:r>
      <w:proofErr w:type="spellStart"/>
      <w:r w:rsidR="009A5A06" w:rsidRPr="0086453E">
        <w:rPr>
          <w:rFonts w:asciiTheme="minorHAnsi" w:hAnsiTheme="minorHAnsi" w:cstheme="minorHAnsi"/>
          <w:sz w:val="22"/>
          <w:szCs w:val="22"/>
        </w:rPr>
        <w:t>czytniki</w:t>
      </w:r>
      <w:proofErr w:type="spellEnd"/>
      <w:r w:rsidR="009A5A06" w:rsidRPr="0086453E">
        <w:rPr>
          <w:rFonts w:asciiTheme="minorHAnsi" w:hAnsiTheme="minorHAnsi" w:cstheme="minorHAnsi"/>
          <w:sz w:val="22"/>
          <w:szCs w:val="22"/>
        </w:rPr>
        <w:t xml:space="preserve"> w </w:t>
      </w:r>
      <w:proofErr w:type="spellStart"/>
      <w:r w:rsidR="009A5A06" w:rsidRPr="0086453E">
        <w:rPr>
          <w:rFonts w:asciiTheme="minorHAnsi" w:hAnsiTheme="minorHAnsi" w:cstheme="minorHAnsi"/>
          <w:sz w:val="22"/>
          <w:szCs w:val="22"/>
        </w:rPr>
        <w:t>jednych</w:t>
      </w:r>
      <w:proofErr w:type="spellEnd"/>
      <w:r w:rsidR="009A5A06" w:rsidRPr="0086453E">
        <w:rPr>
          <w:rFonts w:asciiTheme="minorHAnsi" w:hAnsiTheme="minorHAnsi" w:cstheme="minorHAnsi"/>
          <w:sz w:val="22"/>
          <w:szCs w:val="22"/>
        </w:rPr>
        <w:t xml:space="preserve"> </w:t>
      </w:r>
      <w:proofErr w:type="spellStart"/>
      <w:r w:rsidR="009A5A06" w:rsidRPr="0086453E">
        <w:rPr>
          <w:rFonts w:asciiTheme="minorHAnsi" w:hAnsiTheme="minorHAnsi" w:cstheme="minorHAnsi"/>
          <w:sz w:val="22"/>
          <w:szCs w:val="22"/>
        </w:rPr>
        <w:t>drzwiach</w:t>
      </w:r>
      <w:proofErr w:type="spellEnd"/>
      <w:r w:rsidR="009A5A06">
        <w:rPr>
          <w:rFonts w:asciiTheme="minorHAnsi" w:hAnsiTheme="minorHAnsi" w:cstheme="minorHAnsi"/>
          <w:sz w:val="22"/>
          <w:szCs w:val="22"/>
        </w:rPr>
        <w:t xml:space="preserve"> </w:t>
      </w:r>
      <w:r w:rsidR="009A5A06">
        <w:rPr>
          <w:rFonts w:ascii="Calibri" w:hAnsi="Calibri" w:cs="Arial"/>
          <w:sz w:val="22"/>
          <w:szCs w:val="22"/>
          <w:lang w:val="pl-PL"/>
        </w:rPr>
        <w:t>– zgodnie z rysunkami koncepcji funkcjonalno-technologicznej</w:t>
      </w:r>
    </w:p>
    <w:p w:rsidR="00C17BE9" w:rsidRPr="00C10E4E" w:rsidRDefault="00C17BE9" w:rsidP="00C17BE9">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C10E4E">
        <w:rPr>
          <w:rFonts w:ascii="Calibri" w:hAnsi="Calibri" w:cs="Arial"/>
          <w:b/>
          <w:sz w:val="22"/>
          <w:szCs w:val="22"/>
          <w:u w:val="single"/>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9A5A06">
              <w:rPr>
                <w:rFonts w:cs="Arial"/>
                <w:sz w:val="20"/>
                <w:szCs w:val="20"/>
              </w:rPr>
              <w:t>umywalka ceramiczna klasyczna 50x41cm z otworem, mocowana na wspornikach z półpostumentem</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umywalkowa, stojąca z </w:t>
            </w:r>
            <w:proofErr w:type="spellStart"/>
            <w:r w:rsidRPr="009A5A06">
              <w:rPr>
                <w:rFonts w:cs="Arial"/>
                <w:sz w:val="20"/>
                <w:szCs w:val="20"/>
              </w:rPr>
              <w:t>mieszczaczem</w:t>
            </w:r>
            <w:proofErr w:type="spellEnd"/>
            <w:r w:rsidRPr="009A5A06">
              <w:rPr>
                <w:rFonts w:cs="Arial"/>
                <w:sz w:val="20"/>
                <w:szCs w:val="20"/>
              </w:rPr>
              <w:t>, chromowana,</w:t>
            </w:r>
          </w:p>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Zlew dwukomorowy wpuszczony w blat</w:t>
            </w:r>
            <w:r w:rsidRPr="009A5A06">
              <w:rPr>
                <w:rFonts w:cs="Arial"/>
                <w:sz w:val="20"/>
                <w:szCs w:val="20"/>
              </w:rPr>
              <w:tab/>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bateria zlewowa, stojąca z </w:t>
            </w:r>
            <w:proofErr w:type="spellStart"/>
            <w:r w:rsidRPr="009A5A06">
              <w:rPr>
                <w:rFonts w:cs="Arial"/>
                <w:sz w:val="20"/>
                <w:szCs w:val="20"/>
              </w:rPr>
              <w:t>mieszczaczem</w:t>
            </w:r>
            <w:proofErr w:type="spellEnd"/>
            <w:r w:rsidRPr="009A5A06">
              <w:rPr>
                <w:rFonts w:cs="Arial"/>
                <w:sz w:val="20"/>
                <w:szCs w:val="20"/>
              </w:rPr>
              <w:t>, chromowana,</w:t>
            </w:r>
          </w:p>
          <w:p w:rsidR="00C17BE9" w:rsidRPr="009A5A06" w:rsidRDefault="00C17BE9" w:rsidP="00D106C6">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rPr>
                <w:rFonts w:cs="Arial"/>
                <w:sz w:val="20"/>
                <w:szCs w:val="20"/>
              </w:rPr>
            </w:pPr>
            <w:r w:rsidRPr="009A5A06">
              <w:rPr>
                <w:rFonts w:cs="Arial"/>
                <w:sz w:val="20"/>
                <w:szCs w:val="20"/>
              </w:rPr>
              <w:tab/>
              <w:t>uruchamiana bez kontaktu z dłonią (łokciowa)</w:t>
            </w:r>
            <w:r w:rsidRPr="009A5A06">
              <w:rPr>
                <w:rFonts w:cs="Arial"/>
                <w:sz w:val="20"/>
                <w:szCs w:val="20"/>
              </w:rPr>
              <w:tab/>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blat laminowany mocowany na szafkach:</w:t>
            </w:r>
          </w:p>
          <w:p w:rsidR="00C17BE9" w:rsidRPr="009A5A06" w:rsidRDefault="00C17BE9"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szerokość blatu 60cm</w:t>
            </w:r>
          </w:p>
          <w:p w:rsidR="00C17BE9" w:rsidRPr="009A5A06" w:rsidRDefault="00C17BE9"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9A5A06">
              <w:rPr>
                <w:rFonts w:cs="Arial"/>
                <w:sz w:val="20"/>
                <w:szCs w:val="20"/>
              </w:rPr>
              <w:t>długość blatu ~ 270cm</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szafki laminowane pod blatem</w:t>
            </w:r>
          </w:p>
          <w:p w:rsidR="00C17BE9" w:rsidRPr="009A5A06" w:rsidRDefault="00C17BE9"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szerokość jednej szafki 60cm</w:t>
            </w:r>
          </w:p>
          <w:p w:rsidR="00C17BE9" w:rsidRPr="009A5A06" w:rsidRDefault="00C17BE9"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9A5A06">
              <w:rPr>
                <w:rFonts w:cs="Arial"/>
                <w:sz w:val="20"/>
                <w:szCs w:val="20"/>
              </w:rPr>
              <w:t>łączna długość szafek ~ 270cm</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9A5A06">
              <w:rPr>
                <w:rFonts w:cs="Arial"/>
                <w:sz w:val="20"/>
                <w:szCs w:val="20"/>
              </w:rPr>
              <w:t xml:space="preserve">szafki laminowane wiszące </w:t>
            </w:r>
          </w:p>
          <w:p w:rsidR="00C17BE9" w:rsidRPr="009A5A06" w:rsidRDefault="00C17BE9"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szerokość jednej szafki 30cm</w:t>
            </w:r>
          </w:p>
          <w:p w:rsidR="00C17BE9" w:rsidRPr="009A5A06" w:rsidRDefault="00C17BE9"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9A5A06">
              <w:rPr>
                <w:rFonts w:cs="Arial"/>
                <w:sz w:val="20"/>
                <w:szCs w:val="20"/>
              </w:rPr>
              <w:t>łączna długość szafek ~ 270cm</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17BE9" w:rsidTr="0055233F">
        <w:tc>
          <w:tcPr>
            <w:tcW w:w="6487" w:type="dxa"/>
          </w:tcPr>
          <w:p w:rsidR="00C17BE9" w:rsidRPr="009A5A06" w:rsidRDefault="00C17BE9" w:rsidP="00DC394E">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rFonts w:cs="Arial"/>
                <w:sz w:val="20"/>
                <w:szCs w:val="20"/>
              </w:rPr>
            </w:pPr>
            <w:r w:rsidRPr="009A5A06">
              <w:rPr>
                <w:rFonts w:cs="Arial"/>
                <w:sz w:val="20"/>
                <w:szCs w:val="20"/>
              </w:rPr>
              <w:t xml:space="preserve">chłodziarka </w:t>
            </w:r>
            <w:r w:rsidR="00DC394E" w:rsidRPr="009A5A06">
              <w:rPr>
                <w:rFonts w:cs="Arial"/>
                <w:sz w:val="20"/>
                <w:szCs w:val="20"/>
              </w:rPr>
              <w:t>duża w zabudowie</w:t>
            </w:r>
            <w:r w:rsidR="00DC394E" w:rsidRPr="009A5A06">
              <w:rPr>
                <w:sz w:val="20"/>
                <w:szCs w:val="20"/>
                <w:lang w:eastAsia="pl-PL"/>
              </w:rPr>
              <w:t>,</w:t>
            </w:r>
            <w:r w:rsidRPr="009A5A06">
              <w:rPr>
                <w:sz w:val="20"/>
                <w:szCs w:val="20"/>
                <w:lang w:eastAsia="pl-PL"/>
              </w:rPr>
              <w:t xml:space="preserve"> w klasie energetycznej A+ </w:t>
            </w:r>
            <w:r w:rsidRPr="009A5A06">
              <w:rPr>
                <w:rFonts w:cs="Arial"/>
                <w:sz w:val="20"/>
                <w:szCs w:val="20"/>
              </w:rPr>
              <w:t>(zasilanie 230V, 50/60 Hz)</w:t>
            </w:r>
            <w:r w:rsidRPr="009A5A06">
              <w:rPr>
                <w:rFonts w:cs="Arial"/>
                <w:sz w:val="20"/>
                <w:szCs w:val="20"/>
              </w:rPr>
              <w:tab/>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rFonts w:cs="Arial"/>
                <w:sz w:val="20"/>
                <w:szCs w:val="20"/>
              </w:rPr>
            </w:pPr>
            <w:r w:rsidRPr="009A5A06">
              <w:rPr>
                <w:sz w:val="20"/>
                <w:szCs w:val="20"/>
                <w:lang w:eastAsia="pl-PL"/>
              </w:rPr>
              <w:t>Dozownik mydła w płynie, wykonany z tworzywa ABS, zamykany na kluczyk, łokciowy</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sz w:val="20"/>
                <w:szCs w:val="20"/>
                <w:lang w:eastAsia="pl-PL"/>
              </w:rPr>
              <w:t>Dozownik  środków dezynfekcyjnych wykonany z tworzywa ABS, zamykany na kluczyk, łokciowy</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sz w:val="20"/>
                <w:szCs w:val="20"/>
                <w:lang w:eastAsia="pl-PL"/>
              </w:rPr>
              <w:t>Podajnik ręczników papierowych, wykonany z tworzywa ABS, zamykany na kluczyk</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r w:rsidR="00C17BE9" w:rsidTr="0055233F">
        <w:tc>
          <w:tcPr>
            <w:tcW w:w="6487" w:type="dxa"/>
          </w:tcPr>
          <w:p w:rsidR="00C17BE9" w:rsidRPr="009A5A06" w:rsidRDefault="00C17BE9" w:rsidP="00D106C6">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9A5A06">
              <w:rPr>
                <w:sz w:val="20"/>
                <w:szCs w:val="20"/>
                <w:lang w:eastAsia="pl-PL"/>
              </w:rPr>
              <w:t>szafa przelotowa na czyste naczynia</w:t>
            </w:r>
            <w:r w:rsidR="00390088" w:rsidRPr="009A5A06">
              <w:rPr>
                <w:sz w:val="20"/>
                <w:szCs w:val="20"/>
                <w:lang w:eastAsia="pl-PL"/>
              </w:rPr>
              <w:t xml:space="preserve"> szerokości 90cm</w:t>
            </w:r>
          </w:p>
        </w:tc>
        <w:tc>
          <w:tcPr>
            <w:tcW w:w="1253" w:type="dxa"/>
          </w:tcPr>
          <w:p w:rsidR="00C17BE9" w:rsidRPr="009A5A06" w:rsidRDefault="00C17BE9" w:rsidP="00D106C6">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9A5A06">
              <w:rPr>
                <w:rFonts w:cs="Arial"/>
                <w:sz w:val="20"/>
                <w:szCs w:val="20"/>
              </w:rPr>
              <w:t>1</w:t>
            </w:r>
          </w:p>
        </w:tc>
      </w:tr>
    </w:tbl>
    <w:p w:rsidR="009A5A06" w:rsidRDefault="009A5A06" w:rsidP="0055233F"/>
    <w:p w:rsidR="009A5A06" w:rsidRDefault="009A5A06" w:rsidP="009A5A0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ZMYWALNIA oraz MYCIE WÓZKÓW </w:t>
      </w:r>
    </w:p>
    <w:p w:rsidR="009A5A06" w:rsidRPr="0021382C" w:rsidRDefault="009A5A06" w:rsidP="009A5A06">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(pom. nr IIB 2.28; IIB 2.29) </w:t>
      </w:r>
    </w:p>
    <w:p w:rsidR="009A5A06" w:rsidRPr="00A75FCE" w:rsidRDefault="009A5A06" w:rsidP="009A5A06">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9A5A06" w:rsidRPr="0021382C" w:rsidRDefault="009A5A06" w:rsidP="00DF5C6F">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4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9A5A06" w:rsidRDefault="009A5A06" w:rsidP="00DF5C6F">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9A5A06" w:rsidRDefault="009A5A06" w:rsidP="00DF5C6F">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r>
      <w:r w:rsidRPr="0021382C">
        <w:rPr>
          <w:rFonts w:cs="Arial"/>
        </w:rPr>
        <w:t xml:space="preserve">gres na klej – gatunek I – nr </w:t>
      </w:r>
      <w:r>
        <w:rPr>
          <w:rFonts w:cs="Arial"/>
        </w:rPr>
        <w:t>2</w:t>
      </w:r>
      <w:r>
        <w:rPr>
          <w:rFonts w:cs="Arial"/>
        </w:rPr>
        <w:tab/>
      </w:r>
    </w:p>
    <w:p w:rsidR="009A5A06" w:rsidRPr="00686783" w:rsidRDefault="009A5A06" w:rsidP="00DF5C6F">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4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9A5A06" w:rsidRDefault="009A5A06" w:rsidP="00DF5C6F">
      <w:pPr>
        <w:pStyle w:val="Tekstpodstawowywcity2"/>
        <w:tabs>
          <w:tab w:val="left" w:pos="709"/>
          <w:tab w:val="left" w:pos="1560"/>
          <w:tab w:val="left" w:pos="1843"/>
          <w:tab w:val="left" w:pos="2694"/>
          <w:tab w:val="left" w:pos="3119"/>
          <w:tab w:val="left" w:pos="3969"/>
        </w:tabs>
        <w:spacing w:after="40"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9A5A06" w:rsidRDefault="009A5A06" w:rsidP="00DF5C6F">
      <w:pPr>
        <w:pStyle w:val="Tekstpodstawowywcity2"/>
        <w:tabs>
          <w:tab w:val="left" w:pos="709"/>
          <w:tab w:val="left" w:pos="1560"/>
          <w:tab w:val="left" w:pos="1843"/>
          <w:tab w:val="left" w:pos="2694"/>
          <w:tab w:val="left" w:pos="3119"/>
          <w:tab w:val="left" w:pos="3969"/>
        </w:tabs>
        <w:spacing w:after="4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9A5A06" w:rsidRDefault="009A5A06" w:rsidP="00DF5C6F">
      <w:pPr>
        <w:pStyle w:val="Tekstpodstawowywcity2"/>
        <w:tabs>
          <w:tab w:val="left" w:pos="709"/>
          <w:tab w:val="left" w:pos="1560"/>
          <w:tab w:val="left" w:pos="1843"/>
          <w:tab w:val="left" w:pos="2694"/>
          <w:tab w:val="left" w:pos="3119"/>
          <w:tab w:val="left" w:pos="3969"/>
        </w:tabs>
        <w:spacing w:after="40" w:line="240" w:lineRule="auto"/>
        <w:ind w:left="3118" w:right="102" w:hanging="2415"/>
        <w:rPr>
          <w:rFonts w:ascii="Calibri" w:hAnsi="Calibri" w:cs="Arial"/>
          <w:sz w:val="22"/>
          <w:szCs w:val="22"/>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9A5A06" w:rsidRPr="00A75FCE" w:rsidRDefault="009A5A06" w:rsidP="009A5A06">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9A5A06" w:rsidRDefault="009A5A06" w:rsidP="009A5A06">
      <w:pPr>
        <w:pStyle w:val="Tekstpodstawowywcity2"/>
        <w:tabs>
          <w:tab w:val="left" w:pos="709"/>
          <w:tab w:val="left" w:pos="993"/>
          <w:tab w:val="left" w:pos="1843"/>
          <w:tab w:val="left" w:pos="2694"/>
          <w:tab w:val="left" w:pos="3119"/>
          <w:tab w:val="left" w:pos="3969"/>
        </w:tabs>
        <w:spacing w:after="60"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9A5A06" w:rsidRPr="00686783" w:rsidRDefault="009A5A06"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0</w:t>
      </w:r>
      <w:r w:rsidRPr="00686783">
        <w:rPr>
          <w:rFonts w:ascii="Calibri" w:hAnsi="Calibri" w:cs="Arial"/>
          <w:sz w:val="22"/>
          <w:szCs w:val="22"/>
          <w:lang w:val="pl-PL"/>
        </w:rPr>
        <w:t>°</w:t>
      </w:r>
    </w:p>
    <w:p w:rsidR="009A5A06" w:rsidRPr="00686783" w:rsidRDefault="009A5A06"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9A5A06" w:rsidRDefault="009A5A06"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9A5A06" w:rsidRDefault="009A5A06" w:rsidP="009A5A06">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60"/>
        <w:ind w:left="1276" w:hanging="1276"/>
        <w:rPr>
          <w:rFonts w:ascii="Calibri" w:hAnsi="Calibri" w:cs="Arial"/>
          <w:sz w:val="22"/>
          <w:szCs w:val="22"/>
          <w:lang w:val="pl-PL"/>
        </w:rPr>
      </w:pPr>
      <w:r>
        <w:rPr>
          <w:rFonts w:ascii="Calibri" w:hAnsi="Calibri" w:cs="Arial"/>
          <w:sz w:val="22"/>
          <w:szCs w:val="22"/>
          <w:lang w:val="pl-PL"/>
        </w:rPr>
        <w:lastRenderedPageBreak/>
        <w:tab/>
      </w:r>
      <w:r>
        <w:rPr>
          <w:rFonts w:ascii="Calibri" w:hAnsi="Calibri" w:cs="Arial"/>
          <w:sz w:val="22"/>
          <w:szCs w:val="22"/>
          <w:lang w:val="pl-PL"/>
        </w:rPr>
        <w:tab/>
        <w:t>-</w:t>
      </w:r>
      <w:r>
        <w:rPr>
          <w:rFonts w:ascii="Calibri" w:hAnsi="Calibri" w:cs="Arial"/>
          <w:sz w:val="22"/>
          <w:szCs w:val="22"/>
          <w:lang w:val="pl-PL"/>
        </w:rPr>
        <w:tab/>
        <w:t>gniazda elektryczne 230V – min. 4 (min. IP 44) na wys. ok 100cm od spodu wyk. podłogi</w:t>
      </w:r>
      <w:r>
        <w:rPr>
          <w:rFonts w:ascii="Calibri" w:hAnsi="Calibri" w:cs="Arial"/>
          <w:sz w:val="22"/>
          <w:szCs w:val="22"/>
          <w:lang w:val="pl-PL"/>
        </w:rPr>
        <w:tab/>
      </w:r>
    </w:p>
    <w:p w:rsidR="009A5A06" w:rsidRDefault="009A5A06" w:rsidP="00DF5C6F">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6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002D5C1C">
        <w:rPr>
          <w:rFonts w:ascii="Calibri" w:hAnsi="Calibri" w:cs="Arial"/>
          <w:sz w:val="22"/>
          <w:szCs w:val="22"/>
          <w:lang w:val="pl-PL"/>
        </w:rPr>
        <w:t>-</w:t>
      </w:r>
      <w:r w:rsidR="002D5C1C">
        <w:rPr>
          <w:rFonts w:ascii="Calibri" w:hAnsi="Calibri" w:cs="Arial"/>
          <w:sz w:val="22"/>
          <w:szCs w:val="22"/>
          <w:lang w:val="pl-PL"/>
        </w:rPr>
        <w:tab/>
        <w:t xml:space="preserve">kontrola dostępu </w:t>
      </w:r>
      <w:r w:rsidR="002D5C1C">
        <w:rPr>
          <w:rFonts w:asciiTheme="minorHAnsi" w:hAnsiTheme="minorHAnsi" w:cstheme="minorHAnsi"/>
          <w:sz w:val="22"/>
          <w:szCs w:val="22"/>
        </w:rPr>
        <w:t>we/</w:t>
      </w:r>
      <w:proofErr w:type="spellStart"/>
      <w:r w:rsidR="002D5C1C">
        <w:rPr>
          <w:rFonts w:asciiTheme="minorHAnsi" w:hAnsiTheme="minorHAnsi" w:cstheme="minorHAnsi"/>
          <w:sz w:val="22"/>
          <w:szCs w:val="22"/>
        </w:rPr>
        <w:t>wy</w:t>
      </w:r>
      <w:proofErr w:type="spellEnd"/>
      <w:r w:rsidR="002D5C1C">
        <w:rPr>
          <w:rFonts w:asciiTheme="minorHAnsi" w:hAnsiTheme="minorHAnsi" w:cstheme="minorHAnsi"/>
          <w:sz w:val="22"/>
          <w:szCs w:val="22"/>
        </w:rPr>
        <w:t xml:space="preserve"> - </w:t>
      </w:r>
      <w:r w:rsidR="002D5C1C" w:rsidRPr="0086453E">
        <w:rPr>
          <w:rFonts w:asciiTheme="minorHAnsi" w:hAnsiTheme="minorHAnsi" w:cstheme="minorHAnsi"/>
          <w:sz w:val="22"/>
          <w:szCs w:val="22"/>
        </w:rPr>
        <w:t xml:space="preserve">2 </w:t>
      </w:r>
      <w:proofErr w:type="spellStart"/>
      <w:r w:rsidR="002D5C1C" w:rsidRPr="0086453E">
        <w:rPr>
          <w:rFonts w:asciiTheme="minorHAnsi" w:hAnsiTheme="minorHAnsi" w:cstheme="minorHAnsi"/>
          <w:sz w:val="22"/>
          <w:szCs w:val="22"/>
        </w:rPr>
        <w:t>czytniki</w:t>
      </w:r>
      <w:proofErr w:type="spellEnd"/>
      <w:r w:rsidR="002D5C1C" w:rsidRPr="0086453E">
        <w:rPr>
          <w:rFonts w:asciiTheme="minorHAnsi" w:hAnsiTheme="minorHAnsi" w:cstheme="minorHAnsi"/>
          <w:sz w:val="22"/>
          <w:szCs w:val="22"/>
        </w:rPr>
        <w:t xml:space="preserve"> w </w:t>
      </w:r>
      <w:proofErr w:type="spellStart"/>
      <w:r w:rsidR="002D5C1C" w:rsidRPr="0086453E">
        <w:rPr>
          <w:rFonts w:asciiTheme="minorHAnsi" w:hAnsiTheme="minorHAnsi" w:cstheme="minorHAnsi"/>
          <w:sz w:val="22"/>
          <w:szCs w:val="22"/>
        </w:rPr>
        <w:t>jednych</w:t>
      </w:r>
      <w:proofErr w:type="spellEnd"/>
      <w:r w:rsidR="002D5C1C" w:rsidRPr="0086453E">
        <w:rPr>
          <w:rFonts w:asciiTheme="minorHAnsi" w:hAnsiTheme="minorHAnsi" w:cstheme="minorHAnsi"/>
          <w:sz w:val="22"/>
          <w:szCs w:val="22"/>
        </w:rPr>
        <w:t xml:space="preserve"> </w:t>
      </w:r>
      <w:proofErr w:type="spellStart"/>
      <w:r w:rsidR="002D5C1C" w:rsidRPr="0086453E">
        <w:rPr>
          <w:rFonts w:asciiTheme="minorHAnsi" w:hAnsiTheme="minorHAnsi" w:cstheme="minorHAnsi"/>
          <w:sz w:val="22"/>
          <w:szCs w:val="22"/>
        </w:rPr>
        <w:t>drzwiach</w:t>
      </w:r>
      <w:proofErr w:type="spellEnd"/>
      <w:r w:rsidR="002D5C1C">
        <w:rPr>
          <w:rFonts w:asciiTheme="minorHAnsi" w:hAnsiTheme="minorHAnsi" w:cstheme="minorHAnsi"/>
          <w:sz w:val="22"/>
          <w:szCs w:val="22"/>
        </w:rPr>
        <w:t xml:space="preserve"> </w:t>
      </w:r>
      <w:r w:rsidR="002D5C1C">
        <w:rPr>
          <w:rFonts w:ascii="Calibri" w:hAnsi="Calibri" w:cs="Arial"/>
          <w:sz w:val="22"/>
          <w:szCs w:val="22"/>
          <w:lang w:val="pl-PL"/>
        </w:rPr>
        <w:t>– zgodnie z rysunkami koncepcji funkcjonalno-technologicznej</w:t>
      </w:r>
    </w:p>
    <w:p w:rsidR="009A5A06" w:rsidRPr="00C10E4E" w:rsidRDefault="009A5A06" w:rsidP="009A5A06">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C10E4E">
        <w:rPr>
          <w:rFonts w:ascii="Calibri" w:hAnsi="Calibri" w:cs="Arial"/>
          <w:b/>
          <w:sz w:val="22"/>
          <w:szCs w:val="22"/>
          <w:u w:val="single"/>
        </w:rPr>
        <w:t>Wyposażenie stałe:</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DF5C6F">
              <w:rPr>
                <w:rFonts w:cs="Arial"/>
                <w:sz w:val="20"/>
                <w:szCs w:val="20"/>
              </w:rPr>
              <w:t>umywalka ceramiczna klasyczna 50x41cm z otworem, mocowana na wspornikach z półpostumentem</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 xml:space="preserve">bateria umywalkowa, stojąca z </w:t>
            </w:r>
            <w:proofErr w:type="spellStart"/>
            <w:r w:rsidRPr="00DF5C6F">
              <w:rPr>
                <w:rFonts w:cs="Arial"/>
                <w:sz w:val="20"/>
                <w:szCs w:val="20"/>
              </w:rPr>
              <w:t>mieszczaczem</w:t>
            </w:r>
            <w:proofErr w:type="spellEnd"/>
            <w:r w:rsidRPr="00DF5C6F">
              <w:rPr>
                <w:rFonts w:cs="Arial"/>
                <w:sz w:val="20"/>
                <w:szCs w:val="20"/>
              </w:rPr>
              <w:t>, chromowana,</w:t>
            </w:r>
          </w:p>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DF5C6F">
              <w:rPr>
                <w:rFonts w:cs="Arial"/>
                <w:sz w:val="20"/>
                <w:szCs w:val="20"/>
              </w:rPr>
              <w:tab/>
              <w:t>uruchamiana bez kontaktu z dłonią (łokciowa)</w:t>
            </w:r>
            <w:r w:rsidRPr="00DF5C6F">
              <w:rPr>
                <w:rFonts w:cs="Arial"/>
                <w:sz w:val="20"/>
                <w:szCs w:val="20"/>
              </w:rPr>
              <w:tab/>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Zlew dwukomorowy wpuszczony w blat</w:t>
            </w:r>
            <w:r w:rsidRPr="00DF5C6F">
              <w:rPr>
                <w:rFonts w:cs="Arial"/>
                <w:sz w:val="20"/>
                <w:szCs w:val="20"/>
              </w:rPr>
              <w:tab/>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 xml:space="preserve">bateria zlewowa, stojąca z </w:t>
            </w:r>
            <w:proofErr w:type="spellStart"/>
            <w:r w:rsidRPr="00DF5C6F">
              <w:rPr>
                <w:rFonts w:cs="Arial"/>
                <w:sz w:val="20"/>
                <w:szCs w:val="20"/>
              </w:rPr>
              <w:t>mieszczaczem</w:t>
            </w:r>
            <w:proofErr w:type="spellEnd"/>
            <w:r w:rsidRPr="00DF5C6F">
              <w:rPr>
                <w:rFonts w:cs="Arial"/>
                <w:sz w:val="20"/>
                <w:szCs w:val="20"/>
              </w:rPr>
              <w:t>, chromowana,</w:t>
            </w:r>
          </w:p>
          <w:p w:rsidR="009A5A06" w:rsidRPr="00DF5C6F" w:rsidRDefault="009A5A06" w:rsidP="00214C48">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rPr>
                <w:rFonts w:cs="Arial"/>
                <w:sz w:val="20"/>
                <w:szCs w:val="20"/>
              </w:rPr>
            </w:pPr>
            <w:r w:rsidRPr="00DF5C6F">
              <w:rPr>
                <w:rFonts w:cs="Arial"/>
                <w:sz w:val="20"/>
                <w:szCs w:val="20"/>
              </w:rPr>
              <w:tab/>
              <w:t>uruchamiana bez kontaktu z dłonią (łokciowa)</w:t>
            </w:r>
            <w:r w:rsidRPr="00DF5C6F">
              <w:rPr>
                <w:rFonts w:cs="Arial"/>
                <w:sz w:val="20"/>
                <w:szCs w:val="20"/>
              </w:rPr>
              <w:tab/>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blat laminowany mocowany na szafkach:</w:t>
            </w:r>
          </w:p>
          <w:p w:rsidR="009A5A06" w:rsidRPr="00DF5C6F" w:rsidRDefault="009A5A06"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DF5C6F">
              <w:rPr>
                <w:rFonts w:cs="Arial"/>
                <w:sz w:val="20"/>
                <w:szCs w:val="20"/>
              </w:rPr>
              <w:t>szerokość blatu 60cm</w:t>
            </w:r>
          </w:p>
          <w:p w:rsidR="009A5A06" w:rsidRPr="00DF5C6F" w:rsidRDefault="009A5A06"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DF5C6F">
              <w:rPr>
                <w:rFonts w:cs="Arial"/>
                <w:sz w:val="20"/>
                <w:szCs w:val="20"/>
              </w:rPr>
              <w:t>długość blatu ~ 240cm</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szafki laminowane pod blatem</w:t>
            </w:r>
          </w:p>
          <w:p w:rsidR="009A5A06" w:rsidRPr="00DF5C6F" w:rsidRDefault="009A5A06"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DF5C6F">
              <w:rPr>
                <w:rFonts w:cs="Arial"/>
                <w:sz w:val="20"/>
                <w:szCs w:val="20"/>
              </w:rPr>
              <w:t>szerokość jednej szafki 60cm</w:t>
            </w:r>
          </w:p>
          <w:p w:rsidR="009A5A06" w:rsidRPr="00DF5C6F" w:rsidRDefault="009A5A06"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DF5C6F">
              <w:rPr>
                <w:rFonts w:cs="Arial"/>
                <w:sz w:val="20"/>
                <w:szCs w:val="20"/>
              </w:rPr>
              <w:t>łączna długość szafek ~ 240cm</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 xml:space="preserve">szafki laminowane wiszące </w:t>
            </w:r>
          </w:p>
          <w:p w:rsidR="009A5A06" w:rsidRPr="00DF5C6F" w:rsidRDefault="009A5A06"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DF5C6F">
              <w:rPr>
                <w:rFonts w:cs="Arial"/>
                <w:sz w:val="20"/>
                <w:szCs w:val="20"/>
              </w:rPr>
              <w:t>szerokość jednej szafki 30cm</w:t>
            </w:r>
          </w:p>
          <w:p w:rsidR="009A5A06" w:rsidRPr="00DF5C6F" w:rsidRDefault="009A5A06"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DF5C6F">
              <w:rPr>
                <w:rFonts w:cs="Arial"/>
                <w:sz w:val="20"/>
                <w:szCs w:val="20"/>
              </w:rPr>
              <w:t>łączna długość szafek ~ 240cm</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9A5A06" w:rsidTr="00214C48">
        <w:tc>
          <w:tcPr>
            <w:tcW w:w="6487" w:type="dxa"/>
          </w:tcPr>
          <w:p w:rsidR="009A5A06" w:rsidRPr="00DF5C6F" w:rsidRDefault="009A5A06" w:rsidP="00DF5C6F">
            <w:pPr>
              <w:spacing w:after="0" w:line="240" w:lineRule="auto"/>
              <w:ind w:left="0"/>
              <w:rPr>
                <w:rFonts w:cs="Arial"/>
                <w:sz w:val="20"/>
                <w:szCs w:val="20"/>
              </w:rPr>
            </w:pPr>
            <w:r w:rsidRPr="00DF5C6F">
              <w:rPr>
                <w:sz w:val="20"/>
                <w:szCs w:val="20"/>
              </w:rPr>
              <w:t>zmywarka gastronomiczna</w:t>
            </w:r>
            <w:r w:rsidR="00DF5C6F" w:rsidRPr="00DF5C6F">
              <w:rPr>
                <w:sz w:val="20"/>
                <w:szCs w:val="20"/>
              </w:rPr>
              <w:t xml:space="preserve"> – uniwersalna - </w:t>
            </w:r>
            <w:r w:rsidRPr="00DF5C6F">
              <w:rPr>
                <w:sz w:val="20"/>
                <w:szCs w:val="20"/>
              </w:rPr>
              <w:t xml:space="preserve"> montowana pod blatem z funkcją wyparzania min. 80°C.  i czasem cyklu jednego mycia ok. 120 s) – podłączenie wg specyfikacji urządzenia </w:t>
            </w:r>
            <w:r w:rsidRPr="00DF5C6F">
              <w:rPr>
                <w:rFonts w:cs="Arial"/>
                <w:sz w:val="20"/>
                <w:szCs w:val="20"/>
              </w:rPr>
              <w:t xml:space="preserve">dobranego w projekcie budowlanym </w:t>
            </w:r>
            <w:r w:rsidR="00DF5C6F" w:rsidRPr="00DF5C6F">
              <w:rPr>
                <w:rFonts w:cs="Arial"/>
                <w:sz w:val="20"/>
                <w:szCs w:val="20"/>
              </w:rPr>
              <w:t xml:space="preserve">np. f-my </w:t>
            </w:r>
            <w:proofErr w:type="spellStart"/>
            <w:r w:rsidR="00DF5C6F" w:rsidRPr="00DF5C6F">
              <w:rPr>
                <w:rFonts w:cs="Arial"/>
                <w:sz w:val="20"/>
                <w:szCs w:val="20"/>
              </w:rPr>
              <w:t>Tanake</w:t>
            </w:r>
            <w:proofErr w:type="spellEnd"/>
            <w:r w:rsidR="00DF5C6F" w:rsidRPr="00DF5C6F">
              <w:rPr>
                <w:rFonts w:cs="Arial"/>
                <w:sz w:val="20"/>
                <w:szCs w:val="20"/>
              </w:rPr>
              <w:t xml:space="preserve"> lub równoważna</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rFonts w:cs="Arial"/>
                <w:sz w:val="20"/>
                <w:szCs w:val="20"/>
              </w:rPr>
            </w:pPr>
            <w:r w:rsidRPr="00DF5C6F">
              <w:rPr>
                <w:sz w:val="20"/>
                <w:szCs w:val="20"/>
                <w:lang w:eastAsia="pl-PL"/>
              </w:rPr>
              <w:t>Dozownik mydła w płynie, wykonany z tworzywa ABS, zamykany na kluczyk, łokciowy</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DF5C6F">
              <w:rPr>
                <w:sz w:val="20"/>
                <w:szCs w:val="20"/>
                <w:lang w:eastAsia="pl-PL"/>
              </w:rPr>
              <w:t>Dozownik  środków dezynfekcyjnych wykonany z tworzywa ABS, zamykany na kluczyk, łokciowy</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DF5C6F">
              <w:rPr>
                <w:sz w:val="20"/>
                <w:szCs w:val="20"/>
                <w:lang w:eastAsia="pl-PL"/>
              </w:rPr>
              <w:t>Podajnik ręczników papierowych, wykonany z tworzywa ABS, zamykany na kluczyk</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DF5C6F">
              <w:rPr>
                <w:sz w:val="20"/>
                <w:szCs w:val="20"/>
                <w:lang w:eastAsia="pl-PL"/>
              </w:rPr>
              <w:t xml:space="preserve">Kran ze złączką do węża – ciepła i zimna woda </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9A5A06" w:rsidTr="00214C48">
        <w:tc>
          <w:tcPr>
            <w:tcW w:w="6487" w:type="dxa"/>
          </w:tcPr>
          <w:p w:rsidR="009A5A06" w:rsidRPr="00DF5C6F" w:rsidRDefault="009A5A06" w:rsidP="00214C48">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rPr>
                <w:sz w:val="20"/>
                <w:szCs w:val="20"/>
                <w:lang w:eastAsia="pl-PL"/>
              </w:rPr>
            </w:pPr>
            <w:r w:rsidRPr="00DF5C6F">
              <w:rPr>
                <w:sz w:val="20"/>
                <w:szCs w:val="20"/>
                <w:lang w:eastAsia="pl-PL"/>
              </w:rPr>
              <w:t xml:space="preserve">Wpust podłogowy hermetyczny </w:t>
            </w:r>
          </w:p>
        </w:tc>
        <w:tc>
          <w:tcPr>
            <w:tcW w:w="1253" w:type="dxa"/>
          </w:tcPr>
          <w:p w:rsidR="009A5A06" w:rsidRPr="00DF5C6F" w:rsidRDefault="009A5A06" w:rsidP="00214C48">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bl>
    <w:p w:rsidR="009A5A06" w:rsidRDefault="009A5A06" w:rsidP="009A5A06"/>
    <w:p w:rsidR="00C05D90" w:rsidRDefault="00C05D90" w:rsidP="00C05D90">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 xml:space="preserve">DEPOZYT / POM. DLA OPIEKUNÓW </w:t>
      </w:r>
    </w:p>
    <w:p w:rsidR="00C05D90" w:rsidRPr="0021382C" w:rsidRDefault="00C05D90" w:rsidP="00C05D90">
      <w:pPr>
        <w:pStyle w:val="NA"/>
        <w:pBdr>
          <w:top w:val="single" w:sz="4" w:space="1" w:color="auto"/>
          <w:left w:val="single" w:sz="4" w:space="4" w:color="auto"/>
          <w:bottom w:val="single" w:sz="4" w:space="1" w:color="auto"/>
          <w:right w:val="single" w:sz="4" w:space="4" w:color="auto"/>
        </w:pBdr>
        <w:shd w:val="clear" w:color="auto" w:fill="BFBFBF"/>
        <w:tabs>
          <w:tab w:val="clear" w:pos="9000"/>
          <w:tab w:val="left" w:pos="0"/>
          <w:tab w:val="left" w:pos="282"/>
          <w:tab w:val="left" w:pos="709"/>
          <w:tab w:val="left" w:pos="993"/>
          <w:tab w:val="left" w:pos="1701"/>
          <w:tab w:val="left" w:pos="5040"/>
          <w:tab w:val="left" w:pos="5760"/>
          <w:tab w:val="left" w:pos="6480"/>
          <w:tab w:val="left" w:pos="7200"/>
          <w:tab w:val="left" w:pos="7920"/>
          <w:tab w:val="left" w:pos="8640"/>
          <w:tab w:val="left" w:pos="9360"/>
        </w:tabs>
        <w:spacing w:after="120"/>
        <w:ind w:left="705" w:hanging="705"/>
        <w:rPr>
          <w:rFonts w:ascii="Calibri" w:hAnsi="Calibri" w:cs="Arial"/>
          <w:b/>
          <w:bCs/>
          <w:sz w:val="22"/>
          <w:szCs w:val="22"/>
          <w:lang w:val="pl-PL"/>
        </w:rPr>
      </w:pPr>
      <w:r>
        <w:rPr>
          <w:rFonts w:ascii="Calibri" w:hAnsi="Calibri" w:cs="Arial"/>
          <w:b/>
          <w:bCs/>
          <w:sz w:val="22"/>
          <w:szCs w:val="22"/>
          <w:lang w:val="pl-PL"/>
        </w:rPr>
        <w:tab/>
      </w:r>
      <w:r>
        <w:rPr>
          <w:rFonts w:ascii="Calibri" w:hAnsi="Calibri" w:cs="Arial"/>
          <w:b/>
          <w:bCs/>
          <w:sz w:val="22"/>
          <w:szCs w:val="22"/>
          <w:lang w:val="pl-PL"/>
        </w:rPr>
        <w:tab/>
        <w:t>(pom. nr IIB 2.</w:t>
      </w:r>
      <w:r w:rsidR="00DF5C6F">
        <w:rPr>
          <w:rFonts w:ascii="Calibri" w:hAnsi="Calibri" w:cs="Arial"/>
          <w:b/>
          <w:bCs/>
          <w:sz w:val="22"/>
          <w:szCs w:val="22"/>
          <w:lang w:val="pl-PL"/>
        </w:rPr>
        <w:t>31</w:t>
      </w:r>
      <w:r>
        <w:rPr>
          <w:rFonts w:ascii="Calibri" w:hAnsi="Calibri" w:cs="Arial"/>
          <w:b/>
          <w:bCs/>
          <w:sz w:val="22"/>
          <w:szCs w:val="22"/>
          <w:lang w:val="pl-PL"/>
        </w:rPr>
        <w:t xml:space="preserve">) </w:t>
      </w:r>
    </w:p>
    <w:p w:rsidR="00C05D90" w:rsidRPr="00A75FCE" w:rsidRDefault="00C05D90" w:rsidP="00C05D90">
      <w:pPr>
        <w:pStyle w:val="Tekstpodstawowywcity2"/>
        <w:tabs>
          <w:tab w:val="left" w:pos="1440"/>
          <w:tab w:val="left" w:pos="1560"/>
          <w:tab w:val="left" w:pos="1843"/>
          <w:tab w:val="left" w:pos="2694"/>
          <w:tab w:val="left" w:pos="2977"/>
          <w:tab w:val="left" w:pos="3119"/>
        </w:tabs>
        <w:spacing w:line="240" w:lineRule="auto"/>
        <w:ind w:left="3119" w:right="100" w:hanging="2410"/>
        <w:rPr>
          <w:rFonts w:ascii="Calibri" w:hAnsi="Calibri" w:cs="Arial"/>
          <w:b/>
          <w:sz w:val="22"/>
          <w:szCs w:val="22"/>
          <w:u w:val="single"/>
        </w:rPr>
      </w:pPr>
      <w:r w:rsidRPr="00A75FCE">
        <w:rPr>
          <w:rFonts w:ascii="Calibri" w:hAnsi="Calibri" w:cs="Arial"/>
          <w:b/>
          <w:sz w:val="22"/>
          <w:szCs w:val="22"/>
          <w:u w:val="single"/>
        </w:rPr>
        <w:t>Wykończenie :</w:t>
      </w:r>
    </w:p>
    <w:p w:rsidR="00C05D90" w:rsidRPr="0021382C" w:rsidRDefault="00C05D90" w:rsidP="00C05D90">
      <w:pPr>
        <w:pStyle w:val="NA"/>
        <w:tabs>
          <w:tab w:val="clear" w:pos="9000"/>
          <w:tab w:val="left" w:pos="0"/>
          <w:tab w:val="left" w:pos="282"/>
          <w:tab w:val="left" w:pos="709"/>
          <w:tab w:val="left" w:pos="1276"/>
          <w:tab w:val="left" w:pos="1843"/>
          <w:tab w:val="left" w:pos="2127"/>
          <w:tab w:val="left" w:pos="2694"/>
          <w:tab w:val="left" w:pos="3119"/>
          <w:tab w:val="left" w:pos="7200"/>
          <w:tab w:val="left" w:pos="7920"/>
          <w:tab w:val="left" w:pos="8640"/>
          <w:tab w:val="left" w:pos="9360"/>
        </w:tabs>
        <w:spacing w:after="120"/>
        <w:ind w:left="1843" w:hanging="1559"/>
        <w:rPr>
          <w:rFonts w:ascii="Calibri" w:hAnsi="Calibri" w:cs="Arial"/>
          <w:sz w:val="22"/>
          <w:szCs w:val="22"/>
          <w:lang w:val="pl-PL"/>
        </w:rPr>
      </w:pPr>
      <w:r>
        <w:rPr>
          <w:rFonts w:ascii="Calibri" w:hAnsi="Calibri" w:cs="Arial"/>
          <w:sz w:val="22"/>
          <w:szCs w:val="22"/>
          <w:lang w:val="pl-PL"/>
        </w:rPr>
        <w:tab/>
      </w:r>
      <w:r w:rsidRPr="0021382C">
        <w:rPr>
          <w:rFonts w:ascii="Calibri" w:hAnsi="Calibri" w:cs="Arial"/>
          <w:sz w:val="22"/>
          <w:szCs w:val="22"/>
          <w:lang w:val="pl-PL"/>
        </w:rPr>
        <w:t>Po</w:t>
      </w:r>
      <w:r>
        <w:rPr>
          <w:rFonts w:ascii="Calibri" w:hAnsi="Calibri" w:cs="Arial"/>
          <w:sz w:val="22"/>
          <w:szCs w:val="22"/>
          <w:lang w:val="pl-PL"/>
        </w:rPr>
        <w:t>sadzka:</w:t>
      </w:r>
      <w:r w:rsidRPr="0021382C">
        <w:rPr>
          <w:rFonts w:ascii="Calibri" w:hAnsi="Calibri" w:cs="Arial"/>
          <w:sz w:val="22"/>
          <w:szCs w:val="22"/>
          <w:lang w:val="pl-PL"/>
        </w:rPr>
        <w:tab/>
      </w:r>
      <w:r w:rsidRPr="0021382C">
        <w:rPr>
          <w:rFonts w:ascii="Calibri" w:hAnsi="Calibri" w:cs="Arial"/>
          <w:sz w:val="22"/>
          <w:szCs w:val="22"/>
          <w:lang w:val="pl-PL"/>
        </w:rPr>
        <w:tab/>
      </w:r>
      <w:r w:rsidRPr="0021382C">
        <w:rPr>
          <w:rFonts w:ascii="Calibri" w:hAnsi="Calibri" w:cs="Arial"/>
          <w:sz w:val="22"/>
          <w:szCs w:val="22"/>
          <w:lang w:val="pl-PL"/>
        </w:rPr>
        <w:tab/>
        <w:t xml:space="preserve">-    </w:t>
      </w:r>
      <w:r w:rsidRPr="0021382C">
        <w:rPr>
          <w:rFonts w:ascii="Calibri" w:hAnsi="Calibri" w:cs="Arial"/>
          <w:sz w:val="22"/>
          <w:szCs w:val="22"/>
          <w:lang w:val="pl-PL"/>
        </w:rPr>
        <w:tab/>
        <w:t xml:space="preserve">gres na klej – gatunek I – nr </w:t>
      </w:r>
      <w:r>
        <w:rPr>
          <w:rFonts w:ascii="Calibri" w:hAnsi="Calibri" w:cs="Arial"/>
          <w:sz w:val="22"/>
          <w:szCs w:val="22"/>
          <w:lang w:val="pl-PL"/>
        </w:rPr>
        <w:t>2</w:t>
      </w:r>
    </w:p>
    <w:p w:rsidR="00C05D90" w:rsidRDefault="00C05D90" w:rsidP="00C05D90">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sidRPr="00686783">
        <w:tab/>
        <w:t>Ściany</w:t>
      </w:r>
      <w:r>
        <w:t xml:space="preserve"> malowanie</w:t>
      </w:r>
      <w:r w:rsidRPr="00686783">
        <w:tab/>
        <w:t xml:space="preserve">- </w:t>
      </w:r>
      <w:r w:rsidRPr="00686783">
        <w:tab/>
      </w:r>
      <w:r w:rsidRPr="004F16CF">
        <w:rPr>
          <w:rFonts w:cs="Arial"/>
        </w:rPr>
        <w:t>farb</w:t>
      </w:r>
      <w:r>
        <w:rPr>
          <w:rFonts w:cs="Arial"/>
        </w:rPr>
        <w:t>a</w:t>
      </w:r>
      <w:r w:rsidRPr="004F16CF">
        <w:rPr>
          <w:rFonts w:cs="Arial"/>
        </w:rPr>
        <w:t xml:space="preserve"> lateksow</w:t>
      </w:r>
      <w:r>
        <w:rPr>
          <w:rFonts w:cs="Arial"/>
        </w:rPr>
        <w:t>a</w:t>
      </w:r>
      <w:r w:rsidRPr="004F16CF">
        <w:rPr>
          <w:rFonts w:cs="Arial"/>
        </w:rPr>
        <w:t xml:space="preserve"> (zmywaln</w:t>
      </w:r>
      <w:r>
        <w:rPr>
          <w:rFonts w:cs="Arial"/>
        </w:rPr>
        <w:t>a</w:t>
      </w:r>
      <w:r w:rsidRPr="004F16CF">
        <w:rPr>
          <w:rFonts w:cs="Arial"/>
        </w:rPr>
        <w:t>) 2x</w:t>
      </w:r>
    </w:p>
    <w:p w:rsidR="00C05D90" w:rsidRDefault="00C05D90" w:rsidP="00C05D90">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t>Ściany</w:t>
      </w:r>
      <w:r>
        <w:t xml:space="preserve"> okładziny</w:t>
      </w:r>
      <w:r>
        <w:rPr>
          <w:rFonts w:cs="Arial"/>
        </w:rPr>
        <w:tab/>
        <w:t>-</w:t>
      </w:r>
      <w:r>
        <w:rPr>
          <w:rFonts w:cs="Arial"/>
        </w:rPr>
        <w:tab/>
        <w:t>GRES na klej stanowiący fartuch między szafkami dolnymi i górnymi</w:t>
      </w:r>
      <w:r>
        <w:rPr>
          <w:rFonts w:cs="Arial"/>
        </w:rPr>
        <w:tab/>
      </w:r>
    </w:p>
    <w:p w:rsidR="00C05D90" w:rsidRPr="00686783" w:rsidRDefault="00C05D90" w:rsidP="00C05D90">
      <w:pPr>
        <w:tabs>
          <w:tab w:val="left" w:pos="0"/>
          <w:tab w:val="left" w:pos="720"/>
          <w:tab w:val="left" w:pos="1134"/>
          <w:tab w:val="left" w:pos="1843"/>
          <w:tab w:val="left" w:pos="2694"/>
          <w:tab w:val="left" w:pos="3119"/>
          <w:tab w:val="left" w:pos="4320"/>
          <w:tab w:val="left" w:pos="5040"/>
          <w:tab w:val="left" w:pos="5760"/>
          <w:tab w:val="left" w:pos="6480"/>
          <w:tab w:val="left" w:pos="7200"/>
          <w:tab w:val="left" w:pos="7920"/>
          <w:tab w:val="left" w:pos="8640"/>
          <w:tab w:val="left" w:pos="9360"/>
        </w:tabs>
        <w:suppressAutoHyphens/>
        <w:spacing w:after="120" w:line="240" w:lineRule="auto"/>
        <w:ind w:left="3119" w:right="100" w:hanging="2700"/>
        <w:jc w:val="left"/>
        <w:rPr>
          <w:rFonts w:cs="Arial"/>
        </w:rPr>
      </w:pPr>
      <w:r>
        <w:rPr>
          <w:rFonts w:cs="Arial"/>
        </w:rPr>
        <w:tab/>
      </w:r>
      <w:r w:rsidRPr="00686783">
        <w:rPr>
          <w:rFonts w:cs="Arial"/>
        </w:rPr>
        <w:t>Strop</w:t>
      </w:r>
      <w:r w:rsidRPr="00686783">
        <w:rPr>
          <w:rFonts w:cs="Arial"/>
        </w:rPr>
        <w:tab/>
      </w:r>
      <w:r w:rsidRPr="00686783">
        <w:rPr>
          <w:rFonts w:cs="Arial"/>
        </w:rPr>
        <w:tab/>
        <w:t xml:space="preserve">- </w:t>
      </w:r>
      <w:r w:rsidRPr="00686783">
        <w:rPr>
          <w:rFonts w:cs="Arial"/>
        </w:rPr>
        <w:tab/>
        <w:t>farb</w:t>
      </w:r>
      <w:r>
        <w:rPr>
          <w:rFonts w:cs="Arial"/>
        </w:rPr>
        <w:t>a</w:t>
      </w:r>
      <w:r w:rsidRPr="00686783">
        <w:rPr>
          <w:rFonts w:cs="Arial"/>
        </w:rPr>
        <w:t xml:space="preserve"> emulsyjn</w:t>
      </w:r>
      <w:r>
        <w:rPr>
          <w:rFonts w:cs="Arial"/>
        </w:rPr>
        <w:t xml:space="preserve">a </w:t>
      </w:r>
      <w:r w:rsidRPr="00686783">
        <w:rPr>
          <w:rFonts w:cs="Arial"/>
        </w:rPr>
        <w:t xml:space="preserve">1x </w:t>
      </w:r>
    </w:p>
    <w:p w:rsidR="00C05D90" w:rsidRDefault="00C05D90" w:rsidP="00C05D90">
      <w:pPr>
        <w:pStyle w:val="Tekstpodstawowywcity2"/>
        <w:tabs>
          <w:tab w:val="left" w:pos="709"/>
          <w:tab w:val="left" w:pos="1560"/>
          <w:tab w:val="left" w:pos="1843"/>
          <w:tab w:val="left" w:pos="2694"/>
          <w:tab w:val="left" w:pos="3119"/>
          <w:tab w:val="left" w:pos="3969"/>
        </w:tabs>
        <w:spacing w:line="240" w:lineRule="auto"/>
        <w:ind w:left="3119" w:right="100" w:hanging="2415"/>
        <w:rPr>
          <w:rFonts w:ascii="Calibri" w:hAnsi="Calibri"/>
          <w:sz w:val="22"/>
          <w:szCs w:val="22"/>
        </w:rPr>
      </w:pPr>
      <w:r>
        <w:rPr>
          <w:rFonts w:ascii="Calibri" w:hAnsi="Calibri" w:cs="Arial"/>
          <w:sz w:val="22"/>
          <w:szCs w:val="22"/>
        </w:rPr>
        <w:tab/>
      </w:r>
      <w:r w:rsidRPr="00686783">
        <w:rPr>
          <w:rFonts w:ascii="Calibri" w:hAnsi="Calibri" w:cs="Arial"/>
          <w:sz w:val="22"/>
          <w:szCs w:val="22"/>
        </w:rPr>
        <w:t>Sufit podwiesz</w:t>
      </w:r>
      <w:r>
        <w:rPr>
          <w:rFonts w:ascii="Calibri" w:hAnsi="Calibri" w:cs="Arial"/>
          <w:sz w:val="22"/>
          <w:szCs w:val="22"/>
        </w:rPr>
        <w:t>a</w:t>
      </w:r>
      <w:r w:rsidRPr="00686783">
        <w:rPr>
          <w:rFonts w:ascii="Calibri" w:hAnsi="Calibri" w:cs="Arial"/>
          <w:sz w:val="22"/>
          <w:szCs w:val="22"/>
        </w:rPr>
        <w:t>n</w:t>
      </w:r>
      <w:r>
        <w:rPr>
          <w:rFonts w:ascii="Calibri" w:hAnsi="Calibri" w:cs="Arial"/>
          <w:sz w:val="22"/>
          <w:szCs w:val="22"/>
        </w:rPr>
        <w:t>y</w:t>
      </w:r>
      <w:r w:rsidRPr="0021382C">
        <w:rPr>
          <w:rFonts w:ascii="Calibri" w:hAnsi="Calibri" w:cs="Arial"/>
          <w:sz w:val="22"/>
          <w:szCs w:val="22"/>
        </w:rPr>
        <w:tab/>
      </w:r>
      <w:r>
        <w:rPr>
          <w:rFonts w:ascii="Calibri" w:hAnsi="Calibri" w:cs="Arial"/>
          <w:sz w:val="22"/>
          <w:szCs w:val="22"/>
        </w:rPr>
        <w:t>-</w:t>
      </w:r>
      <w:r>
        <w:rPr>
          <w:rFonts w:ascii="Calibri" w:hAnsi="Calibri" w:cs="Arial"/>
          <w:sz w:val="22"/>
          <w:szCs w:val="22"/>
        </w:rPr>
        <w:tab/>
      </w:r>
      <w:r>
        <w:rPr>
          <w:rFonts w:ascii="Calibri" w:hAnsi="Calibri"/>
          <w:sz w:val="22"/>
          <w:szCs w:val="22"/>
        </w:rPr>
        <w:t>a</w:t>
      </w:r>
      <w:r w:rsidRPr="0021382C">
        <w:rPr>
          <w:rFonts w:ascii="Calibri" w:hAnsi="Calibri"/>
          <w:sz w:val="22"/>
          <w:szCs w:val="22"/>
        </w:rPr>
        <w:t>kustyczn</w:t>
      </w:r>
      <w:r>
        <w:rPr>
          <w:rFonts w:ascii="Calibri" w:hAnsi="Calibri"/>
          <w:sz w:val="22"/>
          <w:szCs w:val="22"/>
        </w:rPr>
        <w:t xml:space="preserve">y, w module 60x60cm </w:t>
      </w:r>
    </w:p>
    <w:p w:rsidR="00C05D90" w:rsidRDefault="00C05D90" w:rsidP="00C05D90">
      <w:pPr>
        <w:pStyle w:val="Tekstpodstawowywcity2"/>
        <w:tabs>
          <w:tab w:val="left" w:pos="709"/>
          <w:tab w:val="left" w:pos="1560"/>
          <w:tab w:val="left" w:pos="1843"/>
          <w:tab w:val="left" w:pos="2694"/>
          <w:tab w:val="left" w:pos="3119"/>
          <w:tab w:val="left" w:pos="3969"/>
        </w:tabs>
        <w:spacing w:after="0" w:line="240" w:lineRule="auto"/>
        <w:ind w:left="3118" w:right="102" w:hanging="2415"/>
        <w:rPr>
          <w:rFonts w:ascii="Calibri" w:hAnsi="Calibri" w:cs="Arial"/>
          <w:color w:val="000000"/>
          <w:sz w:val="22"/>
          <w:szCs w:val="22"/>
        </w:rPr>
      </w:pPr>
      <w:r>
        <w:rPr>
          <w:rFonts w:ascii="Calibri" w:hAnsi="Calibri"/>
          <w:sz w:val="22"/>
          <w:szCs w:val="22"/>
        </w:rPr>
        <w:t>Drzwi wewnętrzne</w:t>
      </w:r>
      <w:r>
        <w:rPr>
          <w:rFonts w:ascii="Calibri" w:hAnsi="Calibri"/>
          <w:sz w:val="22"/>
          <w:szCs w:val="22"/>
        </w:rPr>
        <w:tab/>
        <w:t>-</w:t>
      </w:r>
      <w:r>
        <w:rPr>
          <w:rFonts w:ascii="Calibri" w:hAnsi="Calibri"/>
          <w:sz w:val="22"/>
          <w:szCs w:val="22"/>
        </w:rPr>
        <w:tab/>
      </w:r>
      <w:r w:rsidRPr="007C50F5">
        <w:rPr>
          <w:rFonts w:ascii="Calibri" w:hAnsi="Calibri" w:cs="Arial"/>
          <w:sz w:val="22"/>
          <w:szCs w:val="22"/>
        </w:rPr>
        <w:t xml:space="preserve">drewniane, </w:t>
      </w:r>
      <w:r w:rsidRPr="007C50F5">
        <w:rPr>
          <w:rFonts w:ascii="Calibri" w:hAnsi="Calibri" w:cs="Arial"/>
          <w:color w:val="000000"/>
          <w:sz w:val="22"/>
          <w:szCs w:val="22"/>
        </w:rPr>
        <w:t xml:space="preserve">pełne, bezprogowe o izolacyjności akustycznej min.35dB z listwą opadającą akustyczną, </w:t>
      </w:r>
    </w:p>
    <w:p w:rsidR="00C05D90" w:rsidRDefault="00C05D90" w:rsidP="00C05D90">
      <w:pPr>
        <w:pStyle w:val="Tekstpodstawowywcity2"/>
        <w:tabs>
          <w:tab w:val="left" w:pos="709"/>
          <w:tab w:val="left" w:pos="1560"/>
          <w:tab w:val="left" w:pos="1843"/>
          <w:tab w:val="left" w:pos="2694"/>
          <w:tab w:val="left" w:pos="3119"/>
          <w:tab w:val="left" w:pos="3969"/>
        </w:tabs>
        <w:spacing w:line="240" w:lineRule="auto"/>
        <w:ind w:left="3118" w:right="102" w:hanging="2415"/>
        <w:rPr>
          <w:b/>
        </w:rPr>
      </w:pP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7C50F5">
        <w:rPr>
          <w:rFonts w:ascii="Calibri" w:hAnsi="Calibri"/>
          <w:bCs/>
          <w:sz w:val="22"/>
          <w:szCs w:val="22"/>
        </w:rPr>
        <w:t>Sa</w:t>
      </w:r>
      <w:r w:rsidRPr="007C50F5">
        <w:rPr>
          <w:rFonts w:ascii="Calibri" w:hAnsi="Calibri"/>
          <w:sz w:val="22"/>
          <w:szCs w:val="22"/>
        </w:rPr>
        <w:t>mozamykacz w skrzydle –</w:t>
      </w:r>
      <w:r w:rsidRPr="007C50F5">
        <w:rPr>
          <w:rFonts w:ascii="Calibri" w:hAnsi="Calibri"/>
          <w:bCs/>
          <w:sz w:val="22"/>
          <w:szCs w:val="22"/>
        </w:rPr>
        <w:t xml:space="preserve"> </w:t>
      </w:r>
      <w:r w:rsidRPr="007C50F5">
        <w:rPr>
          <w:rFonts w:ascii="Calibri" w:hAnsi="Calibri"/>
          <w:sz w:val="22"/>
          <w:szCs w:val="22"/>
        </w:rPr>
        <w:t>kryty, spowalniający zamykanie</w:t>
      </w:r>
      <w:r w:rsidRPr="004F16CF">
        <w:rPr>
          <w:b/>
        </w:rPr>
        <w:t xml:space="preserve"> </w:t>
      </w:r>
    </w:p>
    <w:p w:rsidR="00C05D90" w:rsidRPr="00A75FCE" w:rsidRDefault="00C05D90" w:rsidP="00C05D90">
      <w:pPr>
        <w:pStyle w:val="Tekstpodstawowywcity2"/>
        <w:tabs>
          <w:tab w:val="left" w:pos="709"/>
          <w:tab w:val="left" w:pos="1560"/>
          <w:tab w:val="left" w:pos="1843"/>
          <w:tab w:val="left" w:pos="2694"/>
          <w:tab w:val="left" w:pos="3119"/>
          <w:tab w:val="left" w:pos="3969"/>
        </w:tabs>
        <w:spacing w:line="240" w:lineRule="auto"/>
        <w:ind w:right="100"/>
        <w:rPr>
          <w:rFonts w:ascii="Calibri" w:hAnsi="Calibri" w:cs="Arial"/>
          <w:b/>
          <w:sz w:val="22"/>
          <w:szCs w:val="22"/>
          <w:u w:val="single"/>
        </w:rPr>
      </w:pPr>
      <w:r>
        <w:rPr>
          <w:rFonts w:ascii="Calibri" w:hAnsi="Calibri" w:cs="Arial"/>
          <w:sz w:val="22"/>
          <w:szCs w:val="22"/>
        </w:rPr>
        <w:tab/>
      </w:r>
      <w:r w:rsidRPr="00A75FCE">
        <w:rPr>
          <w:rFonts w:ascii="Calibri" w:hAnsi="Calibri" w:cs="Arial"/>
          <w:b/>
          <w:sz w:val="22"/>
          <w:szCs w:val="22"/>
          <w:u w:val="single"/>
        </w:rPr>
        <w:t>Wytyczne:</w:t>
      </w:r>
    </w:p>
    <w:p w:rsidR="00C05D90" w:rsidRDefault="00C05D90" w:rsidP="00C05D90">
      <w:pPr>
        <w:pStyle w:val="Tekstpodstawowywcity2"/>
        <w:tabs>
          <w:tab w:val="left" w:pos="709"/>
          <w:tab w:val="left" w:pos="993"/>
          <w:tab w:val="left" w:pos="1843"/>
          <w:tab w:val="left" w:pos="2694"/>
          <w:tab w:val="left" w:pos="3119"/>
          <w:tab w:val="left" w:pos="3969"/>
        </w:tabs>
        <w:spacing w:line="240" w:lineRule="auto"/>
        <w:ind w:left="3119" w:right="100" w:hanging="2415"/>
        <w:rPr>
          <w:rFonts w:ascii="Calibri" w:hAnsi="Calibri" w:cs="Arial"/>
          <w:sz w:val="22"/>
          <w:szCs w:val="22"/>
        </w:rPr>
      </w:pPr>
      <w:r w:rsidRPr="00686783">
        <w:rPr>
          <w:rFonts w:ascii="Calibri" w:hAnsi="Calibri"/>
        </w:rPr>
        <w:tab/>
      </w:r>
      <w:r>
        <w:rPr>
          <w:rFonts w:ascii="Calibri" w:hAnsi="Calibri"/>
        </w:rPr>
        <w:t>-</w:t>
      </w:r>
      <w:r>
        <w:rPr>
          <w:rFonts w:ascii="Calibri" w:hAnsi="Calibri"/>
        </w:rPr>
        <w:tab/>
      </w:r>
      <w:r>
        <w:rPr>
          <w:rFonts w:ascii="Calibri" w:hAnsi="Calibri"/>
          <w:sz w:val="22"/>
          <w:szCs w:val="22"/>
        </w:rPr>
        <w:t>min. wys. pomieszczenia 250 cm od wykończonej podłogi</w:t>
      </w:r>
    </w:p>
    <w:p w:rsidR="00C05D90" w:rsidRPr="00686783" w:rsidRDefault="00C05D90" w:rsidP="00C05D90">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r>
      <w:r w:rsidRPr="00686783">
        <w:rPr>
          <w:rFonts w:ascii="Calibri" w:hAnsi="Calibri" w:cs="Arial"/>
          <w:sz w:val="22"/>
          <w:szCs w:val="22"/>
          <w:lang w:val="pl-PL"/>
        </w:rPr>
        <w:t xml:space="preserve">- </w:t>
      </w:r>
      <w:r w:rsidRPr="00686783">
        <w:rPr>
          <w:rFonts w:ascii="Calibri" w:hAnsi="Calibri" w:cs="Arial"/>
          <w:sz w:val="22"/>
          <w:szCs w:val="22"/>
          <w:lang w:val="pl-PL"/>
        </w:rPr>
        <w:tab/>
        <w:t>temperatura: +2</w:t>
      </w:r>
      <w:r>
        <w:rPr>
          <w:rFonts w:ascii="Calibri" w:hAnsi="Calibri" w:cs="Arial"/>
          <w:sz w:val="22"/>
          <w:szCs w:val="22"/>
          <w:lang w:val="pl-PL"/>
        </w:rPr>
        <w:t>0</w:t>
      </w:r>
      <w:r w:rsidRPr="00686783">
        <w:rPr>
          <w:rFonts w:ascii="Calibri" w:hAnsi="Calibri" w:cs="Arial"/>
          <w:sz w:val="22"/>
          <w:szCs w:val="22"/>
          <w:lang w:val="pl-PL"/>
        </w:rPr>
        <w:t>°</w:t>
      </w:r>
    </w:p>
    <w:p w:rsidR="00C05D90" w:rsidRPr="00686783" w:rsidRDefault="00C05D90" w:rsidP="00C05D90">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lastRenderedPageBreak/>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wentylacja: </w:t>
      </w:r>
      <w:r>
        <w:rPr>
          <w:rFonts w:ascii="Calibri" w:hAnsi="Calibri" w:cs="Arial"/>
          <w:sz w:val="22"/>
          <w:szCs w:val="22"/>
          <w:lang w:val="pl-PL"/>
        </w:rPr>
        <w:t>zgodnie z normą</w:t>
      </w:r>
    </w:p>
    <w:p w:rsidR="00C05D90" w:rsidRDefault="00C05D90" w:rsidP="00C05D90">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sidRPr="00686783">
        <w:rPr>
          <w:rFonts w:ascii="Calibri" w:hAnsi="Calibri" w:cs="Arial"/>
          <w:sz w:val="22"/>
          <w:szCs w:val="22"/>
          <w:lang w:val="pl-PL"/>
        </w:rPr>
        <w:tab/>
      </w:r>
      <w:r w:rsidRPr="00686783">
        <w:rPr>
          <w:rFonts w:ascii="Calibri" w:hAnsi="Calibri" w:cs="Arial"/>
          <w:sz w:val="22"/>
          <w:szCs w:val="22"/>
          <w:lang w:val="pl-PL"/>
        </w:rPr>
        <w:tab/>
        <w:t xml:space="preserve">- </w:t>
      </w:r>
      <w:r w:rsidRPr="00686783">
        <w:rPr>
          <w:rFonts w:ascii="Calibri" w:hAnsi="Calibri" w:cs="Arial"/>
          <w:sz w:val="22"/>
          <w:szCs w:val="22"/>
          <w:lang w:val="pl-PL"/>
        </w:rPr>
        <w:tab/>
        <w:t xml:space="preserve">oświetlenie: </w:t>
      </w:r>
      <w:r>
        <w:rPr>
          <w:rFonts w:ascii="Calibri" w:hAnsi="Calibri" w:cs="Arial"/>
          <w:sz w:val="22"/>
          <w:szCs w:val="22"/>
          <w:lang w:val="pl-PL"/>
        </w:rPr>
        <w:t>zgodnie z normą</w:t>
      </w:r>
    </w:p>
    <w:p w:rsidR="00C05D90" w:rsidRDefault="00C05D90" w:rsidP="00C05D90">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gniazda elektryczne 230V – min. 4 (min. IP 44) na wys. ok 100cm od spodu wyk. </w:t>
      </w:r>
      <w:r w:rsidR="00DF5C6F">
        <w:rPr>
          <w:rFonts w:ascii="Calibri" w:hAnsi="Calibri" w:cs="Arial"/>
          <w:sz w:val="22"/>
          <w:szCs w:val="22"/>
          <w:lang w:val="pl-PL"/>
        </w:rPr>
        <w:t>P</w:t>
      </w:r>
      <w:r>
        <w:rPr>
          <w:rFonts w:ascii="Calibri" w:hAnsi="Calibri" w:cs="Arial"/>
          <w:sz w:val="22"/>
          <w:szCs w:val="22"/>
          <w:lang w:val="pl-PL"/>
        </w:rPr>
        <w:t>odłogi</w:t>
      </w:r>
    </w:p>
    <w:p w:rsidR="00DF5C6F" w:rsidRDefault="00DF5C6F" w:rsidP="00DF5C6F">
      <w:pPr>
        <w:pStyle w:val="NA"/>
        <w:tabs>
          <w:tab w:val="clear" w:pos="9000"/>
          <w:tab w:val="left" w:pos="0"/>
          <w:tab w:val="left" w:pos="282"/>
          <w:tab w:val="left" w:pos="709"/>
          <w:tab w:val="left" w:pos="993"/>
          <w:tab w:val="left" w:pos="5040"/>
          <w:tab w:val="left" w:pos="5760"/>
          <w:tab w:val="left" w:pos="6480"/>
          <w:tab w:val="left" w:pos="7200"/>
          <w:tab w:val="left" w:pos="7920"/>
          <w:tab w:val="left" w:pos="8640"/>
          <w:tab w:val="left" w:pos="9360"/>
        </w:tabs>
        <w:spacing w:after="120"/>
        <w:ind w:left="993" w:hanging="993"/>
        <w:rPr>
          <w:rFonts w:ascii="Calibri" w:hAnsi="Calibri" w:cs="Arial"/>
          <w:sz w:val="22"/>
          <w:szCs w:val="22"/>
          <w:lang w:val="pl-PL"/>
        </w:rPr>
      </w:pPr>
      <w:r>
        <w:rPr>
          <w:rFonts w:ascii="Calibri" w:hAnsi="Calibri" w:cs="Arial"/>
          <w:sz w:val="22"/>
          <w:szCs w:val="22"/>
          <w:lang w:val="pl-PL"/>
        </w:rPr>
        <w:tab/>
      </w:r>
      <w:r>
        <w:rPr>
          <w:rFonts w:ascii="Calibri" w:hAnsi="Calibri" w:cs="Arial"/>
          <w:sz w:val="22"/>
          <w:szCs w:val="22"/>
          <w:lang w:val="pl-PL"/>
        </w:rPr>
        <w:tab/>
        <w:t>-</w:t>
      </w:r>
      <w:r>
        <w:rPr>
          <w:rFonts w:ascii="Calibri" w:hAnsi="Calibri" w:cs="Arial"/>
          <w:sz w:val="22"/>
          <w:szCs w:val="22"/>
          <w:lang w:val="pl-PL"/>
        </w:rPr>
        <w:tab/>
        <w:t xml:space="preserve">kontrola dostępu </w:t>
      </w:r>
      <w:r>
        <w:rPr>
          <w:rFonts w:asciiTheme="minorHAnsi" w:hAnsiTheme="minorHAnsi" w:cstheme="minorHAnsi"/>
          <w:sz w:val="22"/>
          <w:szCs w:val="22"/>
        </w:rPr>
        <w:t>we/</w:t>
      </w:r>
      <w:proofErr w:type="spellStart"/>
      <w:r>
        <w:rPr>
          <w:rFonts w:asciiTheme="minorHAnsi" w:hAnsiTheme="minorHAnsi" w:cstheme="minorHAnsi"/>
          <w:sz w:val="22"/>
          <w:szCs w:val="22"/>
        </w:rPr>
        <w:t>wy</w:t>
      </w:r>
      <w:proofErr w:type="spellEnd"/>
      <w:r>
        <w:rPr>
          <w:rFonts w:asciiTheme="minorHAnsi" w:hAnsiTheme="minorHAnsi" w:cstheme="minorHAnsi"/>
          <w:sz w:val="22"/>
          <w:szCs w:val="22"/>
        </w:rPr>
        <w:t xml:space="preserve"> - </w:t>
      </w:r>
      <w:r w:rsidRPr="0086453E">
        <w:rPr>
          <w:rFonts w:asciiTheme="minorHAnsi" w:hAnsiTheme="minorHAnsi" w:cstheme="minorHAnsi"/>
          <w:sz w:val="22"/>
          <w:szCs w:val="22"/>
        </w:rPr>
        <w:t xml:space="preserve">2 </w:t>
      </w:r>
      <w:proofErr w:type="spellStart"/>
      <w:r w:rsidRPr="0086453E">
        <w:rPr>
          <w:rFonts w:asciiTheme="minorHAnsi" w:hAnsiTheme="minorHAnsi" w:cstheme="minorHAnsi"/>
          <w:sz w:val="22"/>
          <w:szCs w:val="22"/>
        </w:rPr>
        <w:t>czytniki</w:t>
      </w:r>
      <w:proofErr w:type="spellEnd"/>
      <w:r w:rsidRPr="0086453E">
        <w:rPr>
          <w:rFonts w:asciiTheme="minorHAnsi" w:hAnsiTheme="minorHAnsi" w:cstheme="minorHAnsi"/>
          <w:sz w:val="22"/>
          <w:szCs w:val="22"/>
        </w:rPr>
        <w:t xml:space="preserve"> w </w:t>
      </w:r>
      <w:proofErr w:type="spellStart"/>
      <w:r w:rsidRPr="0086453E">
        <w:rPr>
          <w:rFonts w:asciiTheme="minorHAnsi" w:hAnsiTheme="minorHAnsi" w:cstheme="minorHAnsi"/>
          <w:sz w:val="22"/>
          <w:szCs w:val="22"/>
        </w:rPr>
        <w:t>jednych</w:t>
      </w:r>
      <w:proofErr w:type="spellEnd"/>
      <w:r w:rsidRPr="0086453E">
        <w:rPr>
          <w:rFonts w:asciiTheme="minorHAnsi" w:hAnsiTheme="minorHAnsi" w:cstheme="minorHAnsi"/>
          <w:sz w:val="22"/>
          <w:szCs w:val="22"/>
        </w:rPr>
        <w:t xml:space="preserve"> </w:t>
      </w:r>
      <w:proofErr w:type="spellStart"/>
      <w:r w:rsidRPr="0086453E">
        <w:rPr>
          <w:rFonts w:asciiTheme="minorHAnsi" w:hAnsiTheme="minorHAnsi" w:cstheme="minorHAnsi"/>
          <w:sz w:val="22"/>
          <w:szCs w:val="22"/>
        </w:rPr>
        <w:t>drzwiach</w:t>
      </w:r>
      <w:proofErr w:type="spellEnd"/>
      <w:r>
        <w:rPr>
          <w:rFonts w:asciiTheme="minorHAnsi" w:hAnsiTheme="minorHAnsi" w:cstheme="minorHAnsi"/>
          <w:sz w:val="22"/>
          <w:szCs w:val="22"/>
        </w:rPr>
        <w:t xml:space="preserve"> </w:t>
      </w:r>
      <w:r>
        <w:rPr>
          <w:rFonts w:ascii="Calibri" w:hAnsi="Calibri" w:cs="Arial"/>
          <w:sz w:val="22"/>
          <w:szCs w:val="22"/>
          <w:lang w:val="pl-PL"/>
        </w:rPr>
        <w:t>– zgodnie z rysunkami koncepcji funkcjonalno-technologicznej</w:t>
      </w:r>
    </w:p>
    <w:p w:rsidR="00C05D90" w:rsidRPr="00C10E4E" w:rsidRDefault="00C05D90" w:rsidP="00C05D90">
      <w:pPr>
        <w:pStyle w:val="NA"/>
        <w:tabs>
          <w:tab w:val="clear" w:pos="9000"/>
          <w:tab w:val="left" w:pos="0"/>
          <w:tab w:val="left" w:pos="282"/>
          <w:tab w:val="left" w:pos="709"/>
          <w:tab w:val="left" w:pos="993"/>
          <w:tab w:val="left" w:pos="1276"/>
          <w:tab w:val="left" w:pos="5040"/>
          <w:tab w:val="left" w:pos="5760"/>
          <w:tab w:val="left" w:pos="6480"/>
          <w:tab w:val="left" w:pos="7200"/>
          <w:tab w:val="left" w:pos="7920"/>
          <w:tab w:val="left" w:pos="8640"/>
          <w:tab w:val="left" w:pos="9360"/>
        </w:tabs>
        <w:spacing w:after="120"/>
        <w:ind w:left="1276" w:hanging="1276"/>
        <w:rPr>
          <w:rFonts w:ascii="Calibri" w:hAnsi="Calibri" w:cs="Arial"/>
          <w:b/>
          <w:sz w:val="22"/>
          <w:szCs w:val="22"/>
          <w:u w:val="single"/>
        </w:rPr>
      </w:pPr>
      <w:r>
        <w:rPr>
          <w:rFonts w:ascii="Calibri" w:hAnsi="Calibri" w:cs="Arial"/>
          <w:sz w:val="22"/>
          <w:szCs w:val="22"/>
          <w:lang w:val="pl-PL"/>
        </w:rPr>
        <w:tab/>
      </w:r>
      <w:r>
        <w:rPr>
          <w:rFonts w:ascii="Calibri" w:hAnsi="Calibri" w:cs="Arial"/>
          <w:sz w:val="22"/>
          <w:szCs w:val="22"/>
          <w:lang w:val="pl-PL"/>
        </w:rPr>
        <w:tab/>
      </w:r>
      <w:proofErr w:type="spellStart"/>
      <w:r w:rsidRPr="00C10E4E">
        <w:rPr>
          <w:rFonts w:ascii="Calibri" w:hAnsi="Calibri" w:cs="Arial"/>
          <w:b/>
          <w:sz w:val="22"/>
          <w:szCs w:val="22"/>
          <w:u w:val="single"/>
        </w:rPr>
        <w:t>Wyposażenie</w:t>
      </w:r>
      <w:proofErr w:type="spellEnd"/>
      <w:r w:rsidRPr="00C10E4E">
        <w:rPr>
          <w:rFonts w:ascii="Calibri" w:hAnsi="Calibri" w:cs="Arial"/>
          <w:b/>
          <w:sz w:val="22"/>
          <w:szCs w:val="22"/>
          <w:u w:val="single"/>
        </w:rPr>
        <w:t xml:space="preserve"> </w:t>
      </w:r>
      <w:proofErr w:type="spellStart"/>
      <w:r w:rsidRPr="00C10E4E">
        <w:rPr>
          <w:rFonts w:ascii="Calibri" w:hAnsi="Calibri" w:cs="Arial"/>
          <w:b/>
          <w:sz w:val="22"/>
          <w:szCs w:val="22"/>
          <w:u w:val="single"/>
        </w:rPr>
        <w:t>stałe</w:t>
      </w:r>
      <w:proofErr w:type="spellEnd"/>
      <w:r w:rsidRPr="00C10E4E">
        <w:rPr>
          <w:rFonts w:ascii="Calibri" w:hAnsi="Calibri" w:cs="Arial"/>
          <w:b/>
          <w:sz w:val="22"/>
          <w:szCs w:val="22"/>
          <w:u w:val="single"/>
        </w:rPr>
        <w:t>:</w:t>
      </w:r>
    </w:p>
    <w:tbl>
      <w:tblPr>
        <w:tblW w:w="774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1253"/>
      </w:tblGrid>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left"/>
              <w:rPr>
                <w:rFonts w:cs="Arial"/>
                <w:sz w:val="20"/>
                <w:szCs w:val="20"/>
              </w:rPr>
            </w:pPr>
            <w:r w:rsidRPr="00DF5C6F">
              <w:rPr>
                <w:rFonts w:cs="Arial"/>
                <w:sz w:val="20"/>
                <w:szCs w:val="20"/>
              </w:rPr>
              <w:t>umywalka wpuszczona w blat – kolor biały</w:t>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 xml:space="preserve">bateria umywalkowa, stojąca z </w:t>
            </w:r>
            <w:proofErr w:type="spellStart"/>
            <w:r w:rsidRPr="00DF5C6F">
              <w:rPr>
                <w:rFonts w:cs="Arial"/>
                <w:sz w:val="20"/>
                <w:szCs w:val="20"/>
              </w:rPr>
              <w:t>mieszczaczem</w:t>
            </w:r>
            <w:proofErr w:type="spellEnd"/>
            <w:r w:rsidRPr="00DF5C6F">
              <w:rPr>
                <w:rFonts w:cs="Arial"/>
                <w:sz w:val="20"/>
                <w:szCs w:val="20"/>
              </w:rPr>
              <w:t>, chromowana,</w:t>
            </w:r>
          </w:p>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jc w:val="left"/>
              <w:rPr>
                <w:rFonts w:cs="Arial"/>
                <w:sz w:val="20"/>
                <w:szCs w:val="20"/>
              </w:rPr>
            </w:pPr>
            <w:r w:rsidRPr="00DF5C6F">
              <w:rPr>
                <w:rFonts w:cs="Arial"/>
                <w:sz w:val="20"/>
                <w:szCs w:val="20"/>
              </w:rPr>
              <w:tab/>
              <w:t>uruchamiana bez kontaktu z dłonią (łokciowa)</w:t>
            </w:r>
            <w:r w:rsidRPr="00DF5C6F">
              <w:rPr>
                <w:rFonts w:cs="Arial"/>
                <w:sz w:val="20"/>
                <w:szCs w:val="20"/>
              </w:rPr>
              <w:tab/>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Zlew dwukomorowy wpuszczony w blat</w:t>
            </w:r>
            <w:r w:rsidRPr="00DF5C6F">
              <w:rPr>
                <w:rFonts w:cs="Arial"/>
                <w:sz w:val="20"/>
                <w:szCs w:val="20"/>
              </w:rPr>
              <w:tab/>
              <w:t xml:space="preserve"> – kolor biały</w:t>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 xml:space="preserve">bateria zlewowa, stojąca z </w:t>
            </w:r>
            <w:proofErr w:type="spellStart"/>
            <w:r w:rsidRPr="00DF5C6F">
              <w:rPr>
                <w:rFonts w:cs="Arial"/>
                <w:sz w:val="20"/>
                <w:szCs w:val="20"/>
              </w:rPr>
              <w:t>mieszczaczem</w:t>
            </w:r>
            <w:proofErr w:type="spellEnd"/>
            <w:r w:rsidRPr="00DF5C6F">
              <w:rPr>
                <w:rFonts w:cs="Arial"/>
                <w:sz w:val="20"/>
                <w:szCs w:val="20"/>
              </w:rPr>
              <w:t>, chromowana,</w:t>
            </w:r>
          </w:p>
          <w:p w:rsidR="00C05D90" w:rsidRPr="00DF5C6F" w:rsidRDefault="00C05D90" w:rsidP="00CE4150">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hanging="567"/>
              <w:rPr>
                <w:rFonts w:cs="Arial"/>
                <w:sz w:val="20"/>
                <w:szCs w:val="20"/>
              </w:rPr>
            </w:pPr>
            <w:r w:rsidRPr="00DF5C6F">
              <w:rPr>
                <w:rFonts w:cs="Arial"/>
                <w:sz w:val="20"/>
                <w:szCs w:val="20"/>
              </w:rPr>
              <w:tab/>
              <w:t>uruchamiana bez kontaktu z dłonią (łokciowa)</w:t>
            </w:r>
            <w:r w:rsidRPr="00DF5C6F">
              <w:rPr>
                <w:rFonts w:cs="Arial"/>
                <w:sz w:val="20"/>
                <w:szCs w:val="20"/>
              </w:rPr>
              <w:tab/>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C05D90" w:rsidTr="00CE4150">
        <w:tc>
          <w:tcPr>
            <w:tcW w:w="6487" w:type="dxa"/>
          </w:tcPr>
          <w:p w:rsidR="00C05D90" w:rsidRPr="00DF5C6F" w:rsidRDefault="00C05D90" w:rsidP="00CE4150">
            <w:pPr>
              <w:tabs>
                <w:tab w:val="left" w:pos="0"/>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blat laminowany mocowany na szafkach:</w:t>
            </w:r>
          </w:p>
          <w:p w:rsidR="00C05D90" w:rsidRPr="00DF5C6F" w:rsidRDefault="00C05D90"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DF5C6F">
              <w:rPr>
                <w:rFonts w:cs="Arial"/>
                <w:sz w:val="20"/>
                <w:szCs w:val="20"/>
              </w:rPr>
              <w:t>szerokość blatu 60cm</w:t>
            </w:r>
          </w:p>
          <w:p w:rsidR="00C05D90" w:rsidRPr="00DF5C6F" w:rsidRDefault="00C05D90" w:rsidP="009D131B">
            <w:pPr>
              <w:numPr>
                <w:ilvl w:val="0"/>
                <w:numId w:val="19"/>
              </w:numPr>
              <w:tabs>
                <w:tab w:val="left" w:pos="0"/>
                <w:tab w:val="left" w:pos="403"/>
                <w:tab w:val="left" w:pos="1701"/>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3335"/>
              <w:rPr>
                <w:rFonts w:cs="Arial"/>
                <w:sz w:val="20"/>
                <w:szCs w:val="20"/>
              </w:rPr>
            </w:pPr>
            <w:r w:rsidRPr="00DF5C6F">
              <w:rPr>
                <w:rFonts w:cs="Arial"/>
                <w:sz w:val="20"/>
                <w:szCs w:val="20"/>
              </w:rPr>
              <w:t>długość blatu ~ 235cm</w:t>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szafki laminowane pod blatem</w:t>
            </w:r>
          </w:p>
          <w:p w:rsidR="00C05D90" w:rsidRPr="00DF5C6F" w:rsidRDefault="00C05D90"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DF5C6F">
              <w:rPr>
                <w:rFonts w:cs="Arial"/>
                <w:sz w:val="20"/>
                <w:szCs w:val="20"/>
              </w:rPr>
              <w:t>szerokość jednej szafki 60cm</w:t>
            </w:r>
          </w:p>
          <w:p w:rsidR="00C05D90" w:rsidRPr="00DF5C6F" w:rsidRDefault="00C05D90" w:rsidP="009D131B">
            <w:pPr>
              <w:numPr>
                <w:ilvl w:val="0"/>
                <w:numId w:val="20"/>
              </w:numPr>
              <w:tabs>
                <w:tab w:val="clear" w:pos="2484"/>
                <w:tab w:val="left" w:pos="0"/>
                <w:tab w:val="left" w:pos="403"/>
                <w:tab w:val="left" w:pos="561"/>
                <w:tab w:val="left" w:pos="1122"/>
                <w:tab w:val="num" w:pos="1701"/>
                <w:tab w:val="left" w:pos="2160"/>
                <w:tab w:val="left" w:pos="4320"/>
                <w:tab w:val="left" w:pos="5040"/>
                <w:tab w:val="left" w:pos="5760"/>
                <w:tab w:val="left" w:pos="6480"/>
                <w:tab w:val="left" w:pos="7200"/>
                <w:tab w:val="left" w:pos="7920"/>
                <w:tab w:val="left" w:pos="8640"/>
                <w:tab w:val="left" w:pos="9360"/>
              </w:tabs>
              <w:suppressAutoHyphens/>
              <w:spacing w:after="0" w:line="240" w:lineRule="auto"/>
              <w:ind w:hanging="2484"/>
              <w:rPr>
                <w:rFonts w:cs="Arial"/>
                <w:sz w:val="20"/>
                <w:szCs w:val="20"/>
              </w:rPr>
            </w:pPr>
            <w:r w:rsidRPr="00DF5C6F">
              <w:rPr>
                <w:rFonts w:cs="Arial"/>
                <w:sz w:val="20"/>
                <w:szCs w:val="20"/>
              </w:rPr>
              <w:t>łączna długość szafek ~ 235cm</w:t>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hanging="567"/>
              <w:rPr>
                <w:rFonts w:cs="Arial"/>
                <w:sz w:val="20"/>
                <w:szCs w:val="20"/>
              </w:rPr>
            </w:pPr>
            <w:r w:rsidRPr="00DF5C6F">
              <w:rPr>
                <w:rFonts w:cs="Arial"/>
                <w:sz w:val="20"/>
                <w:szCs w:val="20"/>
              </w:rPr>
              <w:t xml:space="preserve">szafki laminowane wiszące </w:t>
            </w:r>
          </w:p>
          <w:p w:rsidR="00C05D90" w:rsidRPr="00DF5C6F" w:rsidRDefault="00C05D90"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DF5C6F">
              <w:rPr>
                <w:rFonts w:cs="Arial"/>
                <w:sz w:val="20"/>
                <w:szCs w:val="20"/>
              </w:rPr>
              <w:t>szerokość jednej szafki 30cm</w:t>
            </w:r>
          </w:p>
          <w:p w:rsidR="00C05D90" w:rsidRPr="00DF5C6F" w:rsidRDefault="00C05D90" w:rsidP="009D131B">
            <w:pPr>
              <w:numPr>
                <w:ilvl w:val="0"/>
                <w:numId w:val="20"/>
              </w:numPr>
              <w:tabs>
                <w:tab w:val="clear" w:pos="2484"/>
                <w:tab w:val="left" w:pos="0"/>
                <w:tab w:val="left" w:pos="403"/>
                <w:tab w:val="left" w:pos="1122"/>
                <w:tab w:val="num" w:pos="1701"/>
                <w:tab w:val="left" w:pos="2160"/>
                <w:tab w:val="left" w:pos="2618"/>
                <w:tab w:val="left" w:pos="4320"/>
                <w:tab w:val="left" w:pos="5040"/>
                <w:tab w:val="left" w:pos="5760"/>
                <w:tab w:val="left" w:pos="6480"/>
                <w:tab w:val="left" w:pos="7200"/>
                <w:tab w:val="left" w:pos="7920"/>
                <w:tab w:val="left" w:pos="8640"/>
                <w:tab w:val="left" w:pos="9360"/>
              </w:tabs>
              <w:suppressAutoHyphens/>
              <w:spacing w:after="0" w:line="240" w:lineRule="auto"/>
              <w:ind w:hanging="2506"/>
              <w:rPr>
                <w:rFonts w:cs="Arial"/>
                <w:sz w:val="20"/>
                <w:szCs w:val="20"/>
              </w:rPr>
            </w:pPr>
            <w:r w:rsidRPr="00DF5C6F">
              <w:rPr>
                <w:rFonts w:cs="Arial"/>
                <w:sz w:val="20"/>
                <w:szCs w:val="20"/>
              </w:rPr>
              <w:t>łączna długość szafek ~ 235cm</w:t>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p>
        </w:tc>
      </w:tr>
      <w:tr w:rsidR="00C05D90" w:rsidTr="00CE4150">
        <w:tc>
          <w:tcPr>
            <w:tcW w:w="6487" w:type="dxa"/>
          </w:tcPr>
          <w:p w:rsidR="00C05D90" w:rsidRPr="00DF5C6F" w:rsidRDefault="00DF5C6F"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9A5A06">
              <w:rPr>
                <w:rFonts w:cs="Arial"/>
                <w:sz w:val="20"/>
                <w:szCs w:val="20"/>
              </w:rPr>
              <w:t>chłodziarka duża w zabudowie</w:t>
            </w:r>
            <w:r w:rsidRPr="009A5A06">
              <w:rPr>
                <w:sz w:val="20"/>
                <w:szCs w:val="20"/>
                <w:lang w:eastAsia="pl-PL"/>
              </w:rPr>
              <w:t xml:space="preserve">, w klasie energetycznej A+ </w:t>
            </w:r>
            <w:r w:rsidRPr="009A5A06">
              <w:rPr>
                <w:rFonts w:cs="Arial"/>
                <w:sz w:val="20"/>
                <w:szCs w:val="20"/>
              </w:rPr>
              <w:t>(zasilanie 230V, 50/60 Hz)</w:t>
            </w:r>
            <w:r w:rsidRPr="009A5A06">
              <w:rPr>
                <w:rFonts w:cs="Arial"/>
                <w:sz w:val="20"/>
                <w:szCs w:val="20"/>
              </w:rPr>
              <w:tab/>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rFonts w:cs="Arial"/>
                <w:sz w:val="20"/>
                <w:szCs w:val="20"/>
              </w:rPr>
            </w:pPr>
            <w:r w:rsidRPr="00DF5C6F">
              <w:rPr>
                <w:sz w:val="20"/>
                <w:szCs w:val="20"/>
                <w:lang w:eastAsia="pl-PL"/>
              </w:rPr>
              <w:t>Dozownik mydła w płynie, wykonany z tworzywa ABS, zamykany na kluczyk, łokciowy</w:t>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r w:rsidR="00C05D90" w:rsidTr="00CE4150">
        <w:tc>
          <w:tcPr>
            <w:tcW w:w="6487" w:type="dxa"/>
          </w:tcPr>
          <w:p w:rsidR="00C05D90" w:rsidRPr="00DF5C6F" w:rsidRDefault="00C05D90" w:rsidP="00CE4150">
            <w:pPr>
              <w:tabs>
                <w:tab w:val="left" w:pos="0"/>
                <w:tab w:val="left" w:pos="561"/>
                <w:tab w:val="left" w:pos="1122"/>
                <w:tab w:val="left" w:pos="2160"/>
                <w:tab w:val="left" w:pos="3600"/>
                <w:tab w:val="left" w:pos="4320"/>
                <w:tab w:val="left" w:pos="5040"/>
                <w:tab w:val="left" w:pos="5760"/>
                <w:tab w:val="left" w:pos="6480"/>
                <w:tab w:val="left" w:pos="7200"/>
                <w:tab w:val="left" w:pos="7920"/>
                <w:tab w:val="left" w:pos="8640"/>
                <w:tab w:val="left" w:pos="9360"/>
              </w:tabs>
              <w:suppressAutoHyphens/>
              <w:spacing w:after="120" w:line="240" w:lineRule="auto"/>
              <w:ind w:left="0"/>
              <w:rPr>
                <w:sz w:val="20"/>
                <w:szCs w:val="20"/>
                <w:lang w:eastAsia="pl-PL"/>
              </w:rPr>
            </w:pPr>
            <w:r w:rsidRPr="00DF5C6F">
              <w:rPr>
                <w:sz w:val="20"/>
                <w:szCs w:val="20"/>
                <w:lang w:eastAsia="pl-PL"/>
              </w:rPr>
              <w:t>Podajnik ręczników papierowych, wykonany z tworzywa ABS, zamykany na kluczyk</w:t>
            </w:r>
          </w:p>
        </w:tc>
        <w:tc>
          <w:tcPr>
            <w:tcW w:w="1253" w:type="dxa"/>
          </w:tcPr>
          <w:p w:rsidR="00C05D90" w:rsidRPr="00DF5C6F" w:rsidRDefault="00C05D90" w:rsidP="00CE4150">
            <w:pPr>
              <w:tabs>
                <w:tab w:val="left" w:pos="0"/>
                <w:tab w:val="left" w:pos="561"/>
                <w:tab w:val="left" w:pos="1122"/>
                <w:tab w:val="left" w:pos="1996"/>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0"/>
              <w:jc w:val="center"/>
              <w:rPr>
                <w:rFonts w:cs="Arial"/>
                <w:sz w:val="20"/>
                <w:szCs w:val="20"/>
              </w:rPr>
            </w:pPr>
            <w:r w:rsidRPr="00DF5C6F">
              <w:rPr>
                <w:rFonts w:cs="Arial"/>
                <w:sz w:val="20"/>
                <w:szCs w:val="20"/>
              </w:rPr>
              <w:t>1</w:t>
            </w:r>
          </w:p>
        </w:tc>
      </w:tr>
    </w:tbl>
    <w:p w:rsidR="0055233F" w:rsidRDefault="0055233F" w:rsidP="0055233F"/>
    <w:p w:rsidR="00F15FC6" w:rsidRPr="008B55A0" w:rsidRDefault="00F15FC6" w:rsidP="008B0BFA">
      <w:pPr>
        <w:pStyle w:val="Nagwek3"/>
        <w:numPr>
          <w:ilvl w:val="0"/>
          <w:numId w:val="5"/>
        </w:numPr>
        <w:ind w:left="709" w:hanging="709"/>
      </w:pPr>
      <w:bookmarkStart w:id="132" w:name="_Toc515287747"/>
      <w:r w:rsidRPr="008B55A0">
        <w:t>Wymagania dotyczące wyposażenia</w:t>
      </w:r>
      <w:bookmarkEnd w:id="132"/>
    </w:p>
    <w:p w:rsidR="00F15FC6" w:rsidRDefault="00F15FC6" w:rsidP="0042613C">
      <w:pPr>
        <w:ind w:left="709"/>
      </w:pPr>
      <w:r>
        <w:t xml:space="preserve">W ramach przebudowy obiektu należy ująć w kosztach wykonanie tzw. wyposażenia montowanego na stałe </w:t>
      </w:r>
      <w:proofErr w:type="spellStart"/>
      <w:r>
        <w:t>t.j</w:t>
      </w:r>
      <w:proofErr w:type="spellEnd"/>
      <w:r>
        <w:t>.:</w:t>
      </w:r>
    </w:p>
    <w:p w:rsidR="00F15FC6" w:rsidRDefault="00F15FC6" w:rsidP="00AB095C">
      <w:pPr>
        <w:ind w:left="1418" w:hanging="709"/>
      </w:pPr>
      <w:r>
        <w:rPr>
          <w:rFonts w:cs="Arial"/>
        </w:rPr>
        <w:t xml:space="preserve">- </w:t>
      </w:r>
      <w:r>
        <w:rPr>
          <w:rFonts w:cs="Arial"/>
        </w:rPr>
        <w:tab/>
      </w:r>
      <w:r w:rsidRPr="004263CD">
        <w:rPr>
          <w:rFonts w:cs="Arial"/>
        </w:rPr>
        <w:t>lad</w:t>
      </w:r>
      <w:r>
        <w:rPr>
          <w:rFonts w:cs="Arial"/>
        </w:rPr>
        <w:t>y na zamówienie wskazane na rysunkach koncepcyjnych oraz</w:t>
      </w:r>
      <w:r w:rsidRPr="00AB095C">
        <w:t xml:space="preserve"> </w:t>
      </w:r>
      <w:r>
        <w:t xml:space="preserve">zgodne z opisem zawartym w PFU pkt. </w:t>
      </w:r>
      <w:r w:rsidRPr="00A521B5">
        <w:t xml:space="preserve">2.7.2 -  </w:t>
      </w:r>
      <w:r>
        <w:t>Wymagania szczegółowe dotyczące  wykończenia i wyposażenia pomieszczeń.</w:t>
      </w:r>
    </w:p>
    <w:p w:rsidR="00F15FC6" w:rsidRDefault="00F15FC6" w:rsidP="00AB095C">
      <w:pPr>
        <w:ind w:left="1418" w:hanging="709"/>
      </w:pPr>
      <w:r>
        <w:rPr>
          <w:rFonts w:cs="Arial"/>
        </w:rPr>
        <w:t>-</w:t>
      </w:r>
      <w:r>
        <w:rPr>
          <w:rFonts w:cs="Arial"/>
        </w:rPr>
        <w:tab/>
      </w:r>
      <w:r w:rsidRPr="004263CD">
        <w:rPr>
          <w:rFonts w:cs="Arial"/>
        </w:rPr>
        <w:t xml:space="preserve">szafki </w:t>
      </w:r>
      <w:r>
        <w:rPr>
          <w:rFonts w:cs="Arial"/>
        </w:rPr>
        <w:t xml:space="preserve">laminowane </w:t>
      </w:r>
      <w:r w:rsidRPr="004263CD">
        <w:rPr>
          <w:rFonts w:cs="Arial"/>
        </w:rPr>
        <w:t>stojące</w:t>
      </w:r>
      <w:r>
        <w:rPr>
          <w:rFonts w:cs="Arial"/>
        </w:rPr>
        <w:t xml:space="preserve"> i wiszące </w:t>
      </w:r>
      <w:r w:rsidRPr="004263CD">
        <w:rPr>
          <w:rFonts w:cs="Arial"/>
        </w:rPr>
        <w:t xml:space="preserve">, </w:t>
      </w:r>
      <w:r>
        <w:rPr>
          <w:rFonts w:cs="Arial"/>
        </w:rPr>
        <w:t>wskazane na rysunkach koncepcyjnych oraz</w:t>
      </w:r>
      <w:r w:rsidRPr="00AB095C">
        <w:t xml:space="preserve"> </w:t>
      </w:r>
      <w:r>
        <w:t>zgodne z opisem zawartym w PFU pkt. 2.7.2 -  Wymagania szczegółowe dotyczące  wykończenia i wyposażenia pomieszczeń.</w:t>
      </w:r>
    </w:p>
    <w:p w:rsidR="00F15FC6" w:rsidRDefault="00F15FC6" w:rsidP="00AB095C">
      <w:pPr>
        <w:ind w:left="1418" w:hanging="709"/>
      </w:pPr>
      <w:r>
        <w:rPr>
          <w:rFonts w:cs="Arial"/>
        </w:rPr>
        <w:t xml:space="preserve">- </w:t>
      </w:r>
      <w:r>
        <w:rPr>
          <w:rFonts w:cs="Arial"/>
        </w:rPr>
        <w:tab/>
        <w:t>blaty laminowane  wskazane na rysunkach koncepcyjnych oraz</w:t>
      </w:r>
      <w:r w:rsidRPr="00AB095C">
        <w:t xml:space="preserve"> </w:t>
      </w:r>
      <w:r>
        <w:t>zgodne z opisem zawartym w PFU pkt. 2.7.2 -  Wymagania szczegółowe dotyczące  wykończenia i wyposażenia pomieszczeń.</w:t>
      </w:r>
    </w:p>
    <w:p w:rsidR="00F15FC6" w:rsidRPr="004263CD" w:rsidRDefault="00F15FC6" w:rsidP="00AB095C">
      <w:pPr>
        <w:tabs>
          <w:tab w:val="right" w:pos="450"/>
          <w:tab w:val="left" w:pos="720"/>
          <w:tab w:val="left" w:pos="1418"/>
        </w:tabs>
        <w:autoSpaceDE w:val="0"/>
        <w:autoSpaceDN w:val="0"/>
        <w:adjustRightInd w:val="0"/>
        <w:spacing w:after="120"/>
        <w:ind w:left="0"/>
        <w:rPr>
          <w:rFonts w:cs="Arial"/>
        </w:rPr>
      </w:pPr>
      <w:r>
        <w:rPr>
          <w:rFonts w:cs="Arial"/>
        </w:rPr>
        <w:tab/>
      </w:r>
      <w:r>
        <w:rPr>
          <w:rFonts w:cs="Arial"/>
        </w:rPr>
        <w:tab/>
        <w:t>-</w:t>
      </w:r>
      <w:r>
        <w:rPr>
          <w:rFonts w:cs="Arial"/>
        </w:rPr>
        <w:tab/>
        <w:t xml:space="preserve">elementy </w:t>
      </w:r>
      <w:r w:rsidRPr="004263CD">
        <w:rPr>
          <w:rFonts w:cs="Arial"/>
        </w:rPr>
        <w:t>dla osób niepełnosprawnych określone w projekcie.</w:t>
      </w:r>
    </w:p>
    <w:p w:rsidR="00F15FC6" w:rsidRDefault="00F15FC6" w:rsidP="00AB095C">
      <w:pPr>
        <w:ind w:left="1418" w:hanging="709"/>
      </w:pPr>
      <w:r>
        <w:rPr>
          <w:rFonts w:cs="Arial"/>
        </w:rPr>
        <w:t>-</w:t>
      </w:r>
      <w:r>
        <w:rPr>
          <w:rFonts w:cs="Arial"/>
        </w:rPr>
        <w:tab/>
        <w:t xml:space="preserve">podajniki mydeł, płynów dezynfekcyjnych, ręczników papierowych i papieru toaletowego </w:t>
      </w:r>
      <w:r>
        <w:t xml:space="preserve">zgodne z opisem zawartym w PFU pkt. </w:t>
      </w:r>
      <w:r w:rsidRPr="00A521B5">
        <w:t>2.7.2 -</w:t>
      </w:r>
      <w:r>
        <w:t xml:space="preserve">  Wymagania </w:t>
      </w:r>
      <w:r>
        <w:lastRenderedPageBreak/>
        <w:t>szczegółowe dotyczące  wykońc</w:t>
      </w:r>
      <w:r w:rsidR="004E5113">
        <w:t>zenia i wyposażenia pomieszczeń oraz procedurami higienicznymi obowiązującymi w szpitalu.</w:t>
      </w:r>
    </w:p>
    <w:p w:rsidR="00F15FC6" w:rsidRDefault="00F15FC6" w:rsidP="0026466A">
      <w:pPr>
        <w:ind w:left="1418" w:hanging="709"/>
      </w:pPr>
      <w:r>
        <w:t>-</w:t>
      </w:r>
      <w:r>
        <w:tab/>
        <w:t>wieszaki naścienne zgodne z opisem zawartym w PFU pkt. 2.7.2 -  Wymagania szczegółowe dotyczące  wykończenia i wyposażenia pomieszczeń.</w:t>
      </w:r>
    </w:p>
    <w:p w:rsidR="00F15FC6" w:rsidRDefault="00F15FC6" w:rsidP="009D0B09">
      <w:pPr>
        <w:ind w:left="1418" w:hanging="709"/>
      </w:pPr>
      <w:r>
        <w:t>-</w:t>
      </w:r>
      <w:r>
        <w:tab/>
        <w:t>biały montaż wraz z armaturą zgodne z opisem zawartym w PFU pkt. 2.7.2 -  Wymagania szczegółowe dotyczące  wykończenia i wyposażenia pomieszczeń.</w:t>
      </w:r>
    </w:p>
    <w:p w:rsidR="00F15FC6" w:rsidRDefault="00F15FC6" w:rsidP="009D0B09">
      <w:pPr>
        <w:ind w:left="1418" w:hanging="709"/>
      </w:pPr>
      <w:r>
        <w:t>-</w:t>
      </w:r>
      <w:r>
        <w:tab/>
        <w:t>lustra naklejane na ścianę, o wym.60x90cm zgodne z opisem zawartym w PFU pkt. 2.7.2 -  Wymagania szczegółowe dotyczące  wykończenia i wyposażenia pomieszczeń.</w:t>
      </w:r>
    </w:p>
    <w:p w:rsidR="00F15FC6" w:rsidRDefault="00F15FC6" w:rsidP="002C3308">
      <w:pPr>
        <w:ind w:left="1418" w:hanging="709"/>
      </w:pPr>
      <w:r>
        <w:t>-</w:t>
      </w:r>
      <w:r>
        <w:tab/>
        <w:t xml:space="preserve">urządzenia  wskazane </w:t>
      </w:r>
      <w:r>
        <w:rPr>
          <w:rFonts w:cs="Arial"/>
        </w:rPr>
        <w:t>na rysunkach koncepcyjnych oraz</w:t>
      </w:r>
      <w:r w:rsidRPr="00AB095C">
        <w:t xml:space="preserve"> </w:t>
      </w:r>
      <w:r>
        <w:t>zgodne z opisem zawartym w PFU pkt. 2.7.2 -  Wymagania szczegółowe dotyczące  wykończenia i wyposażenia pomieszczeń.</w:t>
      </w:r>
    </w:p>
    <w:p w:rsidR="00F15FC6" w:rsidRDefault="00F15FC6" w:rsidP="00FC7EEB">
      <w:pPr>
        <w:ind w:left="1418" w:hanging="709"/>
      </w:pPr>
      <w:r>
        <w:t>-</w:t>
      </w:r>
      <w:r>
        <w:tab/>
        <w:t xml:space="preserve">chłodziarki pod zabudowę  wskazane </w:t>
      </w:r>
      <w:r>
        <w:rPr>
          <w:rFonts w:cs="Arial"/>
        </w:rPr>
        <w:t>na rysunkach koncepcyjnych oraz</w:t>
      </w:r>
      <w:r w:rsidRPr="00AB095C">
        <w:t xml:space="preserve"> </w:t>
      </w:r>
      <w:r>
        <w:t>zgodne z opisem zawartym w PFU pkt. 2.7.2 -  Wymagania szczegółowe dotyczące  wykończenia i wyposażenia pomieszczeń.</w:t>
      </w:r>
    </w:p>
    <w:p w:rsidR="00F15FC6" w:rsidRPr="002C3308" w:rsidRDefault="00F15FC6" w:rsidP="00AB095C">
      <w:pPr>
        <w:ind w:left="1418" w:hanging="709"/>
        <w:rPr>
          <w:b/>
        </w:rPr>
      </w:pPr>
      <w:r w:rsidRPr="002C3308">
        <w:rPr>
          <w:b/>
        </w:rPr>
        <w:t>UWAGA:</w:t>
      </w:r>
    </w:p>
    <w:p w:rsidR="00F15FC6" w:rsidRDefault="00F15FC6" w:rsidP="006C2C57">
      <w:pPr>
        <w:ind w:left="709"/>
        <w:rPr>
          <w:b/>
        </w:rPr>
      </w:pPr>
      <w:r w:rsidRPr="002C3308">
        <w:rPr>
          <w:b/>
        </w:rPr>
        <w:t xml:space="preserve">Wyposażenie ruchome pokazane na rysunkach koncepcyjnych </w:t>
      </w:r>
      <w:r w:rsidRPr="002C3308">
        <w:rPr>
          <w:b/>
          <w:i/>
          <w:u w:val="thick"/>
        </w:rPr>
        <w:t>kolorem jasno - szarym</w:t>
      </w:r>
      <w:r w:rsidRPr="002C3308">
        <w:rPr>
          <w:b/>
        </w:rPr>
        <w:t xml:space="preserve"> tj. łóżka, szafki, stoliki, krzesełka itp. dostarczone w trybie odrębnego zamówienia.</w:t>
      </w:r>
    </w:p>
    <w:p w:rsidR="00F15FC6" w:rsidRDefault="00F15FC6" w:rsidP="008B0BFA">
      <w:pPr>
        <w:pStyle w:val="Nagwek3"/>
        <w:numPr>
          <w:ilvl w:val="0"/>
          <w:numId w:val="5"/>
        </w:numPr>
        <w:ind w:left="709" w:hanging="709"/>
      </w:pPr>
      <w:bookmarkStart w:id="133" w:name="_Toc515287748"/>
      <w:r>
        <w:t>Cechy obiektu dotyczące rozwiązań budowlano – konstrukcyjnych i wskaźników ekonomicznych.</w:t>
      </w:r>
      <w:bookmarkEnd w:id="133"/>
    </w:p>
    <w:p w:rsidR="00F15FC6" w:rsidRPr="004B034A" w:rsidRDefault="00F15FC6" w:rsidP="006F7A97">
      <w:pPr>
        <w:ind w:left="709"/>
      </w:pPr>
      <w:r w:rsidRPr="004B034A">
        <w:t>Do wykonania zadania należy użyć materiały dopuszczone do stosowania w budownictwie, posiadające wymagane dekl</w:t>
      </w:r>
      <w:r>
        <w:t>aracje zgodności i certyfikaty.</w:t>
      </w:r>
    </w:p>
    <w:p w:rsidR="00F15FC6" w:rsidRPr="004B034A" w:rsidRDefault="00F15FC6" w:rsidP="006F7A97">
      <w:pPr>
        <w:ind w:left="709"/>
      </w:pPr>
      <w:r>
        <w:t>G</w:t>
      </w:r>
      <w:r w:rsidRPr="004B034A">
        <w:t>warancja na przyjęte rozwiązania projektowe i wykonawstwo</w:t>
      </w:r>
      <w:r>
        <w:t xml:space="preserve"> robót powinna wynosić </w:t>
      </w:r>
      <w:r w:rsidRPr="004E5113">
        <w:t xml:space="preserve">minimum </w:t>
      </w:r>
      <w:r w:rsidR="001B1EE7" w:rsidRPr="004E5113">
        <w:t>5</w:t>
      </w:r>
      <w:r w:rsidRPr="004E5113">
        <w:t xml:space="preserve"> lata.</w:t>
      </w:r>
    </w:p>
    <w:p w:rsidR="00F15FC6" w:rsidRDefault="00F15FC6" w:rsidP="009A27F7">
      <w:pPr>
        <w:pStyle w:val="Nagwek3"/>
        <w:numPr>
          <w:ilvl w:val="0"/>
          <w:numId w:val="5"/>
        </w:numPr>
        <w:ind w:left="709" w:hanging="709"/>
      </w:pPr>
      <w:bookmarkStart w:id="134" w:name="_Toc515287749"/>
      <w:r>
        <w:t>Warunki wykonania i odbioru robót.</w:t>
      </w:r>
      <w:bookmarkEnd w:id="134"/>
    </w:p>
    <w:p w:rsidR="00F15FC6" w:rsidRDefault="00F15FC6" w:rsidP="009A27F7">
      <w:pPr>
        <w:ind w:left="709"/>
        <w:rPr>
          <w:lang w:eastAsia="pl-PL"/>
        </w:rPr>
      </w:pPr>
      <w:r>
        <w:rPr>
          <w:lang w:eastAsia="pl-PL"/>
        </w:rPr>
        <w:t>Warunki odpowiadać powinny zawartości specyfikacji technicznej wykonania i odbioru robót budowlanych.</w:t>
      </w:r>
    </w:p>
    <w:p w:rsidR="00F15FC6" w:rsidRDefault="00F15FC6" w:rsidP="008B0BFA">
      <w:pPr>
        <w:pStyle w:val="Nagwek3"/>
        <w:numPr>
          <w:ilvl w:val="0"/>
          <w:numId w:val="5"/>
        </w:numPr>
        <w:ind w:left="709" w:hanging="709"/>
      </w:pPr>
      <w:bookmarkStart w:id="135" w:name="_Toc515287750"/>
      <w:r>
        <w:t>Rozwiązania techniczne optymalizujące koszty eksploatacji.</w:t>
      </w:r>
      <w:bookmarkEnd w:id="135"/>
    </w:p>
    <w:p w:rsidR="00F15FC6" w:rsidRPr="009A27F7" w:rsidRDefault="00F15FC6" w:rsidP="009A27F7">
      <w:pPr>
        <w:spacing w:line="360" w:lineRule="auto"/>
        <w:ind w:left="993" w:hanging="284"/>
        <w:rPr>
          <w:u w:val="single"/>
        </w:rPr>
      </w:pPr>
      <w:r w:rsidRPr="009A27F7">
        <w:rPr>
          <w:u w:val="single"/>
        </w:rPr>
        <w:t>W zakresie rozwiązań funkcjonalnych.</w:t>
      </w:r>
    </w:p>
    <w:p w:rsidR="00F15FC6" w:rsidRPr="009A27F7" w:rsidRDefault="00F15FC6" w:rsidP="009D131B">
      <w:pPr>
        <w:numPr>
          <w:ilvl w:val="0"/>
          <w:numId w:val="13"/>
        </w:numPr>
        <w:spacing w:after="0" w:line="360" w:lineRule="auto"/>
        <w:ind w:left="993" w:hanging="284"/>
      </w:pPr>
      <w:r w:rsidRPr="009A27F7">
        <w:t>Założyć możliwość zmiany przeznaczenia pomieszczeń w stosu</w:t>
      </w:r>
      <w:r>
        <w:t>nku do zmieniających się potrzeb</w:t>
      </w:r>
      <w:r w:rsidRPr="009A27F7">
        <w:t>.</w:t>
      </w:r>
    </w:p>
    <w:p w:rsidR="00F15FC6" w:rsidRPr="009A27F7" w:rsidRDefault="00F15FC6" w:rsidP="009D131B">
      <w:pPr>
        <w:numPr>
          <w:ilvl w:val="0"/>
          <w:numId w:val="13"/>
        </w:numPr>
        <w:spacing w:after="0" w:line="360" w:lineRule="auto"/>
        <w:ind w:left="993" w:hanging="284"/>
      </w:pPr>
      <w:r>
        <w:t xml:space="preserve">System ochrony p.poż. – </w:t>
      </w:r>
      <w:r w:rsidRPr="009A27F7">
        <w:t xml:space="preserve"> gwarantujący wymagane parametry ochrony pożarowej.</w:t>
      </w:r>
    </w:p>
    <w:p w:rsidR="00F15FC6" w:rsidRPr="009A27F7" w:rsidRDefault="00F15FC6" w:rsidP="009A27F7">
      <w:pPr>
        <w:spacing w:line="360" w:lineRule="auto"/>
        <w:ind w:left="993" w:hanging="284"/>
      </w:pPr>
      <w:r w:rsidRPr="009A27F7">
        <w:rPr>
          <w:u w:val="single"/>
        </w:rPr>
        <w:lastRenderedPageBreak/>
        <w:t>W zakresie zarządzanie dokumentacją</w:t>
      </w:r>
      <w:r w:rsidRPr="009A27F7">
        <w:t>:</w:t>
      </w:r>
    </w:p>
    <w:p w:rsidR="00F15FC6" w:rsidRPr="009A27F7" w:rsidRDefault="00F15FC6" w:rsidP="009D131B">
      <w:pPr>
        <w:numPr>
          <w:ilvl w:val="0"/>
          <w:numId w:val="14"/>
        </w:numPr>
        <w:spacing w:after="0" w:line="360" w:lineRule="auto"/>
        <w:ind w:left="993" w:hanging="284"/>
      </w:pPr>
      <w:r>
        <w:t>Scenariusz</w:t>
      </w:r>
      <w:r w:rsidRPr="009A27F7">
        <w:t xml:space="preserve"> p.poż – stan klap, otwarcia drzwi, monitoring najważniejszych dla ewakuacji miejsc.</w:t>
      </w:r>
    </w:p>
    <w:p w:rsidR="00F15FC6" w:rsidRPr="00C24B62" w:rsidRDefault="00F15FC6" w:rsidP="009D131B">
      <w:pPr>
        <w:numPr>
          <w:ilvl w:val="0"/>
          <w:numId w:val="14"/>
        </w:numPr>
        <w:spacing w:after="0" w:line="360" w:lineRule="auto"/>
        <w:ind w:left="993" w:hanging="284"/>
      </w:pPr>
      <w:r w:rsidRPr="00C24B62">
        <w:t>Każdy projekt, każda przebudowa przestrzeni lub instalacji zakończona powinna być kontrolowanym przez dział techniczny projektem powykonawczym.</w:t>
      </w:r>
    </w:p>
    <w:p w:rsidR="00F15FC6" w:rsidRPr="009A27F7" w:rsidRDefault="00F15FC6" w:rsidP="009D131B">
      <w:pPr>
        <w:numPr>
          <w:ilvl w:val="0"/>
          <w:numId w:val="14"/>
        </w:numPr>
        <w:spacing w:after="0" w:line="360" w:lineRule="auto"/>
        <w:ind w:left="993" w:hanging="284"/>
      </w:pPr>
      <w:r w:rsidRPr="009A27F7">
        <w:t>Projektant musi wykonać zadaną konwersję warstw co zapewni łatwość dostępu do wersji elektronicznych zespołowi technicznemu.</w:t>
      </w:r>
    </w:p>
    <w:p w:rsidR="00F15FC6" w:rsidRDefault="00F15FC6" w:rsidP="009D131B">
      <w:pPr>
        <w:numPr>
          <w:ilvl w:val="0"/>
          <w:numId w:val="14"/>
        </w:numPr>
        <w:spacing w:after="0" w:line="360" w:lineRule="auto"/>
        <w:ind w:left="993" w:hanging="284"/>
      </w:pPr>
      <w:r w:rsidRPr="009A27F7">
        <w:t>Kosztorysy w jednolitym, wybranym formacie.</w:t>
      </w:r>
    </w:p>
    <w:p w:rsidR="00F15FC6" w:rsidRPr="00FD3DF2" w:rsidRDefault="00F15FC6" w:rsidP="009A27F7">
      <w:pPr>
        <w:spacing w:line="360" w:lineRule="auto"/>
        <w:ind w:left="993" w:hanging="284"/>
        <w:rPr>
          <w:u w:val="single"/>
        </w:rPr>
      </w:pPr>
      <w:r w:rsidRPr="00FD3DF2">
        <w:rPr>
          <w:u w:val="single"/>
        </w:rPr>
        <w:t>Instalacje elektryczne.</w:t>
      </w:r>
    </w:p>
    <w:p w:rsidR="00F15FC6" w:rsidRPr="00FD3DF2" w:rsidRDefault="00F15FC6" w:rsidP="009D131B">
      <w:pPr>
        <w:numPr>
          <w:ilvl w:val="0"/>
          <w:numId w:val="15"/>
        </w:numPr>
        <w:shd w:val="clear" w:color="auto" w:fill="FFFFFF"/>
        <w:spacing w:after="0" w:line="360" w:lineRule="auto"/>
        <w:ind w:left="993" w:hanging="284"/>
      </w:pPr>
      <w:r w:rsidRPr="00FD3DF2">
        <w:t>Zarządzanie energią elektryczną, korekcja współczynnika mocy, pomiary nadzór i sterowanie mocą – au</w:t>
      </w:r>
      <w:r>
        <w:t>tomatyka w rozsądnych granicach, uwzględniających koszty eksploatacji obiektu zgodnie z założeniami szpitala.</w:t>
      </w:r>
    </w:p>
    <w:p w:rsidR="00F15FC6" w:rsidRPr="00FD3DF2" w:rsidRDefault="00F15FC6" w:rsidP="009D131B">
      <w:pPr>
        <w:numPr>
          <w:ilvl w:val="0"/>
          <w:numId w:val="15"/>
        </w:numPr>
        <w:shd w:val="clear" w:color="auto" w:fill="FFFFFF"/>
        <w:spacing w:after="0" w:line="360" w:lineRule="auto"/>
        <w:ind w:left="993" w:hanging="284"/>
      </w:pPr>
      <w:r w:rsidRPr="00FD3DF2">
        <w:t>Kompensacja mocy biernej i filtrowanie, mierniki.</w:t>
      </w:r>
    </w:p>
    <w:p w:rsidR="00F15FC6" w:rsidRPr="00FD3DF2" w:rsidRDefault="00F15FC6" w:rsidP="009D131B">
      <w:pPr>
        <w:numPr>
          <w:ilvl w:val="0"/>
          <w:numId w:val="15"/>
        </w:numPr>
        <w:spacing w:after="0" w:line="360" w:lineRule="auto"/>
        <w:ind w:left="993" w:hanging="284"/>
      </w:pPr>
      <w:r w:rsidRPr="00FD3DF2">
        <w:t xml:space="preserve">Włączniki zmierzchowe i ruchowe. </w:t>
      </w:r>
    </w:p>
    <w:p w:rsidR="00F15FC6" w:rsidRPr="00FD3DF2" w:rsidRDefault="00F15FC6" w:rsidP="009D131B">
      <w:pPr>
        <w:numPr>
          <w:ilvl w:val="0"/>
          <w:numId w:val="15"/>
        </w:numPr>
        <w:spacing w:after="0" w:line="360" w:lineRule="auto"/>
        <w:ind w:left="993" w:hanging="284"/>
      </w:pPr>
      <w:r w:rsidRPr="00FD3DF2">
        <w:t>Zachowanie czystości opraw.</w:t>
      </w:r>
    </w:p>
    <w:p w:rsidR="00F15FC6" w:rsidRPr="00FD3DF2" w:rsidRDefault="00F15FC6" w:rsidP="009D131B">
      <w:pPr>
        <w:numPr>
          <w:ilvl w:val="0"/>
          <w:numId w:val="15"/>
        </w:numPr>
        <w:spacing w:after="0" w:line="360" w:lineRule="auto"/>
        <w:ind w:left="993" w:hanging="284"/>
      </w:pPr>
      <w:r w:rsidRPr="00FD3DF2">
        <w:t>Automatyczne włączanie i wyłącznie światła.</w:t>
      </w:r>
    </w:p>
    <w:p w:rsidR="00F15FC6" w:rsidRPr="00FD3DF2" w:rsidRDefault="00F15FC6" w:rsidP="009D131B">
      <w:pPr>
        <w:numPr>
          <w:ilvl w:val="0"/>
          <w:numId w:val="15"/>
        </w:numPr>
        <w:spacing w:after="0" w:line="360" w:lineRule="auto"/>
        <w:ind w:left="993" w:hanging="284"/>
      </w:pPr>
      <w:r w:rsidRPr="00FD3DF2">
        <w:t>Maksymalne wykorzystanie światła dziennego.</w:t>
      </w:r>
    </w:p>
    <w:p w:rsidR="00F15FC6" w:rsidRDefault="00F15FC6" w:rsidP="009D131B">
      <w:pPr>
        <w:numPr>
          <w:ilvl w:val="0"/>
          <w:numId w:val="16"/>
        </w:numPr>
        <w:shd w:val="clear" w:color="auto" w:fill="FFFFFF"/>
        <w:spacing w:after="0" w:line="360" w:lineRule="auto"/>
        <w:ind w:left="993" w:hanging="284"/>
      </w:pPr>
      <w:r w:rsidRPr="00FD3DF2">
        <w:t>Urządzenia rezerwujące napięcie w zakresie koniecznym do zamknięcia aktywnego oprogramowania i ewentualnie ewakuacji.</w:t>
      </w:r>
    </w:p>
    <w:p w:rsidR="00F15FC6" w:rsidRPr="00FD3DF2" w:rsidRDefault="00F15FC6" w:rsidP="009A27F7">
      <w:pPr>
        <w:shd w:val="clear" w:color="auto" w:fill="FFFFFF"/>
        <w:spacing w:line="360" w:lineRule="auto"/>
        <w:ind w:left="993" w:hanging="284"/>
        <w:rPr>
          <w:u w:val="single"/>
        </w:rPr>
      </w:pPr>
      <w:r w:rsidRPr="00FD3DF2">
        <w:rPr>
          <w:u w:val="single"/>
        </w:rPr>
        <w:t>Oszczędności eksploatacyjne w aspekcie wyposażenia.</w:t>
      </w:r>
    </w:p>
    <w:p w:rsidR="00F15FC6" w:rsidRPr="00FD3DF2" w:rsidRDefault="00F15FC6" w:rsidP="009D131B">
      <w:pPr>
        <w:numPr>
          <w:ilvl w:val="0"/>
          <w:numId w:val="17"/>
        </w:numPr>
        <w:spacing w:after="0" w:line="360" w:lineRule="auto"/>
        <w:ind w:left="993" w:hanging="284"/>
      </w:pPr>
      <w:r w:rsidRPr="00FD3DF2">
        <w:t>Nadzór nad strefami o ograniczonym dostępie. W tym kamery w wybranych miejscach.</w:t>
      </w:r>
    </w:p>
    <w:p w:rsidR="00F15FC6" w:rsidRPr="00FD3DF2" w:rsidRDefault="00F15FC6" w:rsidP="009D131B">
      <w:pPr>
        <w:numPr>
          <w:ilvl w:val="0"/>
          <w:numId w:val="17"/>
        </w:numPr>
        <w:spacing w:after="0" w:line="360" w:lineRule="auto"/>
        <w:ind w:left="993" w:hanging="284"/>
      </w:pPr>
      <w:r w:rsidRPr="00FD3DF2">
        <w:t xml:space="preserve">Wszystkie zamki w systemie </w:t>
      </w:r>
      <w:proofErr w:type="spellStart"/>
      <w:r w:rsidRPr="00FD3DF2">
        <w:t>masterkey</w:t>
      </w:r>
      <w:proofErr w:type="spellEnd"/>
      <w:r w:rsidRPr="00FD3DF2">
        <w:t xml:space="preserve">. Jednakowe zamki, odporne na zużycie. W razie zagrożenia </w:t>
      </w:r>
      <w:r>
        <w:t>jeden klucz otwiera każdy zamek (wg decyzji inwestora)</w:t>
      </w:r>
    </w:p>
    <w:p w:rsidR="00F15FC6" w:rsidRPr="00C24B62" w:rsidRDefault="00F15FC6" w:rsidP="009D131B">
      <w:pPr>
        <w:numPr>
          <w:ilvl w:val="0"/>
          <w:numId w:val="17"/>
        </w:numPr>
        <w:spacing w:after="0" w:line="360" w:lineRule="auto"/>
        <w:ind w:left="993" w:hanging="284"/>
      </w:pPr>
      <w:r w:rsidRPr="00C24B62">
        <w:t>Ściany na drogach transportowych  zabezpieczone w sposób ograniczający uszkadzanie. W miejscach intensywnego ruchu wózków montaż systemów pochłaniających energię zderzenia.</w:t>
      </w:r>
    </w:p>
    <w:p w:rsidR="00F15FC6" w:rsidRPr="00FD3DF2" w:rsidRDefault="00F15FC6" w:rsidP="008C5849">
      <w:pPr>
        <w:spacing w:after="0" w:line="360" w:lineRule="auto"/>
      </w:pPr>
      <w:r>
        <w:t>Uwaga: wszystkie rozwiązania uzgodnić z Inwestorem.</w:t>
      </w:r>
    </w:p>
    <w:p w:rsidR="00F15FC6" w:rsidRDefault="00F15FC6" w:rsidP="004222BB">
      <w:pPr>
        <w:pStyle w:val="Nagwek3"/>
        <w:numPr>
          <w:ilvl w:val="0"/>
          <w:numId w:val="5"/>
        </w:numPr>
        <w:ind w:left="709" w:hanging="709"/>
      </w:pPr>
      <w:bookmarkStart w:id="136" w:name="_Toc515287751"/>
      <w:r>
        <w:t>Wskaźniki ekonomiczne</w:t>
      </w:r>
      <w:bookmarkEnd w:id="136"/>
    </w:p>
    <w:p w:rsidR="00D106C6" w:rsidRDefault="00F15FC6" w:rsidP="00D106C6">
      <w:pPr>
        <w:spacing w:after="0" w:line="240" w:lineRule="auto"/>
        <w:ind w:left="0" w:firstLine="709"/>
        <w:jc w:val="left"/>
      </w:pPr>
      <w:r>
        <w:t>Obliczenia wg odrębnego opracowania – załącznik nr 1.</w:t>
      </w:r>
    </w:p>
    <w:p w:rsidR="00D106C6" w:rsidRDefault="00D106C6" w:rsidP="00D106C6">
      <w:pPr>
        <w:spacing w:after="0" w:line="240" w:lineRule="auto"/>
        <w:ind w:left="0" w:firstLine="709"/>
        <w:jc w:val="left"/>
      </w:pPr>
    </w:p>
    <w:p w:rsidR="00F15FC6" w:rsidRPr="00B40795" w:rsidRDefault="00F15FC6" w:rsidP="00D106C6">
      <w:pPr>
        <w:spacing w:after="0" w:line="240" w:lineRule="auto"/>
        <w:ind w:left="709" w:hanging="709"/>
        <w:jc w:val="left"/>
        <w:rPr>
          <w:b/>
        </w:rPr>
      </w:pPr>
      <w:r w:rsidRPr="00B40795">
        <w:rPr>
          <w:b/>
        </w:rPr>
        <w:t xml:space="preserve">2.14. </w:t>
      </w:r>
      <w:r w:rsidR="00D106C6">
        <w:rPr>
          <w:b/>
        </w:rPr>
        <w:tab/>
      </w:r>
      <w:r w:rsidRPr="00B40795">
        <w:rPr>
          <w:b/>
        </w:rPr>
        <w:t>Ochrona p.poż.</w:t>
      </w:r>
    </w:p>
    <w:p w:rsidR="00F15FC6" w:rsidRDefault="00F15FC6" w:rsidP="00D106C6">
      <w:pPr>
        <w:ind w:left="709"/>
      </w:pPr>
      <w:r>
        <w:lastRenderedPageBreak/>
        <w:t xml:space="preserve">Budynek przystosować w zakresie ochrony p.poż. zgodne z wymaganiami zwartymi w ekspertyzie, która musi zostać sporządzona przez wykonawcę przed przystąpieniem do realizacji. </w:t>
      </w:r>
    </w:p>
    <w:p w:rsidR="00F15FC6" w:rsidRDefault="00F15FC6" w:rsidP="00D106C6">
      <w:pPr>
        <w:ind w:left="709"/>
      </w:pPr>
      <w:r>
        <w:t>Należy zwrócić uwagę na:</w:t>
      </w:r>
    </w:p>
    <w:p w:rsidR="00F15FC6" w:rsidRDefault="00F15FC6" w:rsidP="00D106C6">
      <w:pPr>
        <w:ind w:left="709"/>
      </w:pPr>
      <w:r>
        <w:t>- wydzielenie p.poż. klatek schodowych i podział obiektu na strefy.</w:t>
      </w:r>
    </w:p>
    <w:p w:rsidR="00F15FC6" w:rsidRDefault="00F15FC6" w:rsidP="00D106C6">
      <w:pPr>
        <w:ind w:left="709"/>
      </w:pPr>
      <w:r>
        <w:t xml:space="preserve">- oddymianie klatek. </w:t>
      </w:r>
    </w:p>
    <w:p w:rsidR="00F15FC6" w:rsidRDefault="00F15FC6" w:rsidP="00D106C6">
      <w:pPr>
        <w:ind w:left="709"/>
      </w:pPr>
      <w:r>
        <w:t>- montaż hydrantów na wszystkich przebudowywanych kondygnacjach.</w:t>
      </w:r>
    </w:p>
    <w:p w:rsidR="0025578C" w:rsidRDefault="0025578C" w:rsidP="00D106C6">
      <w:pPr>
        <w:ind w:left="709"/>
      </w:pPr>
    </w:p>
    <w:p w:rsidR="0025578C" w:rsidRDefault="0025578C" w:rsidP="00D106C6">
      <w:pPr>
        <w:ind w:left="709"/>
      </w:pPr>
    </w:p>
    <w:p w:rsidR="004E5113" w:rsidRDefault="004E5113" w:rsidP="00D106C6">
      <w:pPr>
        <w:ind w:left="709"/>
      </w:pPr>
    </w:p>
    <w:p w:rsidR="004E5113" w:rsidRDefault="004E5113" w:rsidP="00D106C6">
      <w:pPr>
        <w:ind w:left="709"/>
      </w:pPr>
    </w:p>
    <w:p w:rsidR="004E5113" w:rsidRDefault="004E5113" w:rsidP="00D106C6">
      <w:pPr>
        <w:ind w:left="709"/>
      </w:pPr>
    </w:p>
    <w:p w:rsidR="004E5113" w:rsidRDefault="004E5113" w:rsidP="00D106C6">
      <w:pPr>
        <w:ind w:left="709"/>
      </w:pPr>
    </w:p>
    <w:p w:rsidR="004E5113" w:rsidRDefault="004E5113" w:rsidP="00D106C6">
      <w:pPr>
        <w:ind w:left="709"/>
      </w:pPr>
    </w:p>
    <w:p w:rsidR="004E5113" w:rsidRDefault="004E5113" w:rsidP="00D106C6">
      <w:pPr>
        <w:ind w:left="709"/>
      </w:pPr>
    </w:p>
    <w:p w:rsidR="004E5113" w:rsidRDefault="004E5113" w:rsidP="00D106C6">
      <w:pPr>
        <w:ind w:left="709"/>
      </w:pPr>
    </w:p>
    <w:p w:rsidR="004E5113" w:rsidRDefault="004E5113" w:rsidP="00D106C6">
      <w:pPr>
        <w:ind w:left="709"/>
      </w:pPr>
    </w:p>
    <w:p w:rsidR="0025578C" w:rsidRDefault="0025578C" w:rsidP="00D106C6">
      <w:pPr>
        <w:ind w:left="709"/>
      </w:pPr>
    </w:p>
    <w:p w:rsidR="0025578C" w:rsidRDefault="0025578C" w:rsidP="00D106C6">
      <w:pPr>
        <w:ind w:left="709"/>
      </w:pPr>
    </w:p>
    <w:p w:rsidR="0025578C" w:rsidRDefault="0025578C" w:rsidP="00D106C6">
      <w:pPr>
        <w:ind w:left="709"/>
      </w:pPr>
    </w:p>
    <w:p w:rsidR="0025578C" w:rsidRDefault="0025578C" w:rsidP="00D106C6">
      <w:pPr>
        <w:ind w:left="709"/>
      </w:pPr>
    </w:p>
    <w:p w:rsidR="00F15FC6" w:rsidRDefault="00F15FC6" w:rsidP="0020620C">
      <w:pPr>
        <w:pStyle w:val="Nagwek1"/>
        <w:ind w:left="709" w:hanging="709"/>
      </w:pPr>
      <w:bookmarkStart w:id="137" w:name="_Toc515287752"/>
      <w:r>
        <w:t>CZĘŚĆ INFORMACYJNA</w:t>
      </w:r>
      <w:bookmarkEnd w:id="137"/>
    </w:p>
    <w:p w:rsidR="00F15FC6" w:rsidRDefault="00F15FC6" w:rsidP="008B0BFA">
      <w:pPr>
        <w:pStyle w:val="Nagwek2"/>
        <w:numPr>
          <w:ilvl w:val="0"/>
          <w:numId w:val="9"/>
        </w:numPr>
        <w:ind w:left="709" w:hanging="709"/>
      </w:pPr>
      <w:bookmarkStart w:id="138" w:name="_Toc515287753"/>
      <w:r>
        <w:t>Dokumentacja formalno prawna</w:t>
      </w:r>
      <w:bookmarkEnd w:id="138"/>
    </w:p>
    <w:p w:rsidR="00F15FC6" w:rsidRDefault="00F15FC6" w:rsidP="008B0BFA">
      <w:pPr>
        <w:pStyle w:val="Nagwek3"/>
        <w:numPr>
          <w:ilvl w:val="0"/>
          <w:numId w:val="10"/>
        </w:numPr>
        <w:ind w:left="709" w:hanging="709"/>
      </w:pPr>
      <w:bookmarkStart w:id="139" w:name="_Toc515287754"/>
      <w:r>
        <w:t>Dokumenty potwierdzające zgodność zamierzenia budowlanego z wymaganiami wynikającymi z odrębnych przepisów</w:t>
      </w:r>
      <w:bookmarkEnd w:id="139"/>
    </w:p>
    <w:p w:rsidR="008B55A0" w:rsidRPr="007215FC" w:rsidRDefault="008B55A0" w:rsidP="008B55A0">
      <w:pPr>
        <w:numPr>
          <w:ilvl w:val="0"/>
          <w:numId w:val="6"/>
        </w:numPr>
        <w:spacing w:after="120" w:line="240" w:lineRule="auto"/>
        <w:ind w:left="1134" w:hanging="425"/>
      </w:pPr>
      <w:r w:rsidRPr="007215FC">
        <w:t>Rozporządzenie Ministra Infrastruktury z dnia 12 kwietnia 2002 r w sprawie warunków technicznych, jakim powinny odpowi</w:t>
      </w:r>
      <w:r>
        <w:t>adać budynki i ich usytuowanie, z późniejszymi zmianami.</w:t>
      </w:r>
    </w:p>
    <w:p w:rsidR="008B55A0" w:rsidRPr="0029133B" w:rsidRDefault="00810497" w:rsidP="008B55A0">
      <w:pPr>
        <w:numPr>
          <w:ilvl w:val="0"/>
          <w:numId w:val="6"/>
        </w:numPr>
        <w:spacing w:after="120" w:line="240" w:lineRule="auto"/>
        <w:ind w:left="1134" w:hanging="425"/>
      </w:pPr>
      <w:hyperlink r:id="rId12" w:history="1">
        <w:r w:rsidR="008B55A0" w:rsidRPr="0029133B">
          <w:rPr>
            <w:rStyle w:val="Hipercze"/>
            <w:rFonts w:cs="Arial"/>
            <w:color w:val="auto"/>
            <w:u w:val="none"/>
          </w:rPr>
          <w:t>Rozporządzenie Ministra Zdrowia</w:t>
        </w:r>
      </w:hyperlink>
      <w:r w:rsidR="008B55A0" w:rsidRPr="0029133B">
        <w:t xml:space="preserve"> z dnia 26 czerwca 2012 r. w sprawie wymagań, jakim powinny odpowiadać i urządzenia podmiotu wykonującego działalność leczniczą. </w:t>
      </w:r>
    </w:p>
    <w:p w:rsidR="008B55A0" w:rsidRPr="007215FC" w:rsidRDefault="00810497" w:rsidP="008B55A0">
      <w:pPr>
        <w:numPr>
          <w:ilvl w:val="0"/>
          <w:numId w:val="6"/>
        </w:numPr>
        <w:spacing w:after="120" w:line="240" w:lineRule="auto"/>
        <w:ind w:left="1134" w:hanging="425"/>
      </w:pPr>
      <w:hyperlink r:id="rId13" w:history="1">
        <w:r w:rsidR="008B55A0" w:rsidRPr="007215FC">
          <w:rPr>
            <w:rStyle w:val="Hipercze"/>
            <w:rFonts w:cs="Arial"/>
            <w:color w:val="auto"/>
            <w:u w:val="none"/>
          </w:rPr>
          <w:t xml:space="preserve">Rozporządzenie Ministra </w:t>
        </w:r>
      </w:hyperlink>
      <w:r w:rsidR="008B55A0" w:rsidRPr="007215FC">
        <w:t xml:space="preserve">Pracy i Polityki Socjalnej z dnia </w:t>
      </w:r>
      <w:r w:rsidR="008B55A0">
        <w:t>26</w:t>
      </w:r>
      <w:r w:rsidR="008B55A0" w:rsidRPr="007215FC">
        <w:t xml:space="preserve"> </w:t>
      </w:r>
      <w:r w:rsidR="008B55A0">
        <w:t>września 1997</w:t>
      </w:r>
      <w:r w:rsidR="008B55A0" w:rsidRPr="007215FC">
        <w:t xml:space="preserve"> r. w sprawie ogólnych przepisów</w:t>
      </w:r>
      <w:r w:rsidR="008B55A0">
        <w:t xml:space="preserve"> bezpieczeństwa i higieny pracy, z późniejszymi zmianami.</w:t>
      </w:r>
    </w:p>
    <w:p w:rsidR="008B55A0" w:rsidRDefault="008B55A0" w:rsidP="008B55A0">
      <w:pPr>
        <w:pStyle w:val="Akapitzlist"/>
        <w:numPr>
          <w:ilvl w:val="0"/>
          <w:numId w:val="6"/>
        </w:numPr>
        <w:spacing w:after="120" w:line="240" w:lineRule="auto"/>
        <w:ind w:left="1134" w:hanging="425"/>
      </w:pPr>
      <w:r>
        <w:lastRenderedPageBreak/>
        <w:t>Rozporządzenie Ministra Zdrowia z dnia 5 października 2017 r. w sprawie szczegółowego sposobu postępowania z odpadami medycznymi.</w:t>
      </w:r>
    </w:p>
    <w:p w:rsidR="008B55A0" w:rsidRDefault="008B55A0" w:rsidP="008B55A0">
      <w:pPr>
        <w:numPr>
          <w:ilvl w:val="0"/>
          <w:numId w:val="6"/>
        </w:numPr>
        <w:spacing w:after="120" w:line="240" w:lineRule="auto"/>
        <w:ind w:left="1134" w:hanging="425"/>
      </w:pPr>
      <w:r w:rsidRPr="007215FC">
        <w:t xml:space="preserve">Rozporządzenie Ministra </w:t>
      </w:r>
      <w:r>
        <w:t>Transportu, Budownictwa, i Gospodarki Morskiej</w:t>
      </w:r>
      <w:r w:rsidRPr="007215FC">
        <w:t xml:space="preserve"> z dnia </w:t>
      </w:r>
      <w:r>
        <w:t>25</w:t>
      </w:r>
      <w:r w:rsidRPr="007215FC">
        <w:t xml:space="preserve"> </w:t>
      </w:r>
      <w:r>
        <w:t xml:space="preserve">kwietnia </w:t>
      </w:r>
      <w:r w:rsidRPr="007215FC">
        <w:t>20</w:t>
      </w:r>
      <w:r>
        <w:t>12</w:t>
      </w:r>
      <w:r w:rsidRPr="007215FC">
        <w:t xml:space="preserve">r. w sprawie szczegółowego zakresu i formy projektu budowlanego. </w:t>
      </w:r>
    </w:p>
    <w:p w:rsidR="00F15FC6" w:rsidRPr="00435641" w:rsidRDefault="00F15FC6" w:rsidP="00165154">
      <w:pPr>
        <w:ind w:left="709"/>
        <w:rPr>
          <w:b/>
        </w:rPr>
      </w:pPr>
      <w:r w:rsidRPr="00435641">
        <w:rPr>
          <w:b/>
        </w:rPr>
        <w:t>Budynek nie znajduje się w strefie ochrony zabytków.</w:t>
      </w:r>
    </w:p>
    <w:p w:rsidR="00F15FC6" w:rsidRDefault="00F15FC6" w:rsidP="008B0BFA">
      <w:pPr>
        <w:pStyle w:val="Nagwek3"/>
        <w:numPr>
          <w:ilvl w:val="0"/>
          <w:numId w:val="10"/>
        </w:numPr>
        <w:ind w:left="709" w:hanging="709"/>
      </w:pPr>
      <w:bookmarkStart w:id="140" w:name="_Toc515287755"/>
      <w:r>
        <w:t>Oświadczenie zamawiającego stwierdzające jego prawo do dysponowania nieruchomością na cele budowlane</w:t>
      </w:r>
      <w:bookmarkEnd w:id="140"/>
    </w:p>
    <w:p w:rsidR="00F15FC6" w:rsidRPr="005425B3" w:rsidRDefault="00F15FC6" w:rsidP="00537AFC">
      <w:pPr>
        <w:ind w:left="709"/>
      </w:pPr>
      <w:r w:rsidRPr="005425B3">
        <w:t>Inwestor oświadcza, że dysponuje w/w nieruchomością na cele budowlane.</w:t>
      </w:r>
    </w:p>
    <w:p w:rsidR="00F15FC6" w:rsidRDefault="00F15FC6" w:rsidP="008B0BFA">
      <w:pPr>
        <w:pStyle w:val="Nagwek3"/>
        <w:numPr>
          <w:ilvl w:val="0"/>
          <w:numId w:val="10"/>
        </w:numPr>
        <w:ind w:left="709" w:hanging="709"/>
      </w:pPr>
      <w:bookmarkStart w:id="141" w:name="_Toc515287756"/>
      <w:r>
        <w:t xml:space="preserve">Przepisy prawne i normy związane z projektowaniem </w:t>
      </w:r>
      <w:r w:rsidR="00165154">
        <w:t>i</w:t>
      </w:r>
      <w:r>
        <w:t xml:space="preserve"> wykonaniem zamierzenia budowlanego</w:t>
      </w:r>
      <w:bookmarkEnd w:id="141"/>
    </w:p>
    <w:p w:rsidR="00F15FC6" w:rsidRDefault="00F15FC6" w:rsidP="00157B6B">
      <w:pPr>
        <w:ind w:left="709"/>
        <w:rPr>
          <w:lang w:eastAsia="pl-PL"/>
        </w:rPr>
      </w:pPr>
      <w:r>
        <w:rPr>
          <w:lang w:eastAsia="pl-PL"/>
        </w:rPr>
        <w:t>D</w:t>
      </w:r>
      <w:r w:rsidRPr="004B034A">
        <w:rPr>
          <w:lang w:eastAsia="pl-PL"/>
        </w:rPr>
        <w:t xml:space="preserve">okumentacja </w:t>
      </w:r>
      <w:r>
        <w:rPr>
          <w:lang w:eastAsia="pl-PL"/>
        </w:rPr>
        <w:t>opracowan</w:t>
      </w:r>
      <w:r w:rsidR="00165154">
        <w:rPr>
          <w:lang w:eastAsia="pl-PL"/>
        </w:rPr>
        <w:t>a</w:t>
      </w:r>
      <w:r>
        <w:rPr>
          <w:lang w:eastAsia="pl-PL"/>
        </w:rPr>
        <w:t xml:space="preserve"> w oparciu o</w:t>
      </w:r>
      <w:r w:rsidRPr="004B034A">
        <w:rPr>
          <w:lang w:eastAsia="pl-PL"/>
        </w:rPr>
        <w:t xml:space="preserve"> przepisy Prawa Budowlanego, przepisy techniczno-budowlane, przepisy związane i obowiązujące normy</w:t>
      </w:r>
      <w:r>
        <w:rPr>
          <w:lang w:eastAsia="pl-PL"/>
        </w:rPr>
        <w:t>.</w:t>
      </w:r>
    </w:p>
    <w:p w:rsidR="00F15FC6" w:rsidRPr="004B034A" w:rsidRDefault="00F15FC6" w:rsidP="008B0BFA">
      <w:pPr>
        <w:pStyle w:val="Nagwek3"/>
        <w:numPr>
          <w:ilvl w:val="0"/>
          <w:numId w:val="10"/>
        </w:numPr>
        <w:ind w:left="709" w:hanging="709"/>
        <w:rPr>
          <w:lang w:eastAsia="pl-PL"/>
        </w:rPr>
      </w:pPr>
      <w:bookmarkStart w:id="142" w:name="_Toc515287757"/>
      <w:r>
        <w:rPr>
          <w:lang w:eastAsia="pl-PL"/>
        </w:rPr>
        <w:t>Inne posiadane informacje i dokumenty niezbędne do zaprojektowania robót budowlanych</w:t>
      </w:r>
      <w:bookmarkEnd w:id="142"/>
    </w:p>
    <w:p w:rsidR="00F15FC6" w:rsidRDefault="00F15FC6" w:rsidP="008B0BFA">
      <w:pPr>
        <w:pStyle w:val="Nagwek4"/>
        <w:numPr>
          <w:ilvl w:val="1"/>
          <w:numId w:val="10"/>
        </w:numPr>
        <w:ind w:hanging="731"/>
      </w:pPr>
      <w:bookmarkStart w:id="143" w:name="_Toc429745135"/>
      <w:bookmarkStart w:id="144" w:name="_Toc430763964"/>
      <w:bookmarkStart w:id="145" w:name="_Toc433377407"/>
      <w:bookmarkStart w:id="146" w:name="_Toc515287758"/>
      <w:r w:rsidRPr="00157B6B">
        <w:t>Kopia mapy zasadniczej</w:t>
      </w:r>
      <w:bookmarkEnd w:id="143"/>
      <w:bookmarkEnd w:id="144"/>
      <w:bookmarkEnd w:id="145"/>
      <w:bookmarkEnd w:id="146"/>
    </w:p>
    <w:p w:rsidR="00F15FC6" w:rsidRPr="00903F06" w:rsidRDefault="00F15FC6" w:rsidP="00537AFC">
      <w:pPr>
        <w:ind w:left="1418"/>
      </w:pPr>
      <w:r>
        <w:t xml:space="preserve">Dla celów </w:t>
      </w:r>
      <w:r w:rsidR="0042566E">
        <w:t>orientacji położenia pawilonów objętych opracowaniem na terenie kompleksu szpitalnego.</w:t>
      </w:r>
    </w:p>
    <w:p w:rsidR="00F15FC6" w:rsidRDefault="00F15FC6" w:rsidP="008B0BFA">
      <w:pPr>
        <w:pStyle w:val="Nagwek4"/>
        <w:numPr>
          <w:ilvl w:val="1"/>
          <w:numId w:val="10"/>
        </w:numPr>
        <w:ind w:hanging="731"/>
      </w:pPr>
      <w:bookmarkStart w:id="147" w:name="_Toc429745136"/>
      <w:bookmarkStart w:id="148" w:name="_Toc430763965"/>
      <w:bookmarkStart w:id="149" w:name="_Toc433377408"/>
      <w:bookmarkStart w:id="150" w:name="_Toc515287759"/>
      <w:r w:rsidRPr="00157B6B">
        <w:t>Wyniki badań gruntowo – wodnych dla potrzeb posadowienia budynku</w:t>
      </w:r>
      <w:bookmarkEnd w:id="147"/>
      <w:bookmarkEnd w:id="148"/>
      <w:bookmarkEnd w:id="149"/>
      <w:bookmarkEnd w:id="150"/>
    </w:p>
    <w:p w:rsidR="00F15FC6" w:rsidRDefault="00F15FC6" w:rsidP="0064645D">
      <w:pPr>
        <w:ind w:left="1418"/>
      </w:pPr>
      <w:r w:rsidRPr="00A23F07">
        <w:t>Budynek jest istniejący</w:t>
      </w:r>
      <w:r w:rsidR="0042566E">
        <w:t xml:space="preserve"> a prace nie wykraczają poza jego kubaturę</w:t>
      </w:r>
      <w:r>
        <w:t>. Badania gruntow</w:t>
      </w:r>
      <w:r w:rsidR="0042566E">
        <w:t>e</w:t>
      </w:r>
      <w:r>
        <w:t xml:space="preserve"> nie są konieczne.</w:t>
      </w:r>
    </w:p>
    <w:p w:rsidR="00F15FC6" w:rsidRDefault="00F15FC6" w:rsidP="008B0BFA">
      <w:pPr>
        <w:pStyle w:val="Nagwek4"/>
        <w:numPr>
          <w:ilvl w:val="1"/>
          <w:numId w:val="10"/>
        </w:numPr>
        <w:ind w:hanging="731"/>
      </w:pPr>
      <w:bookmarkStart w:id="151" w:name="_Toc433377409"/>
      <w:bookmarkStart w:id="152" w:name="_Toc515287760"/>
      <w:bookmarkStart w:id="153" w:name="_Toc429745137"/>
      <w:bookmarkStart w:id="154" w:name="_Toc430763966"/>
      <w:r>
        <w:t>Zalecenia konserwatorskie konserwatora zabytków.</w:t>
      </w:r>
      <w:bookmarkEnd w:id="151"/>
      <w:bookmarkEnd w:id="152"/>
    </w:p>
    <w:p w:rsidR="00F15FC6" w:rsidRPr="006351B5" w:rsidRDefault="00F15FC6" w:rsidP="006351B5">
      <w:pPr>
        <w:ind w:left="1418"/>
      </w:pPr>
      <w:r>
        <w:t>Nie dotyczy.</w:t>
      </w:r>
    </w:p>
    <w:p w:rsidR="00F15FC6" w:rsidRDefault="00F15FC6" w:rsidP="008B0BFA">
      <w:pPr>
        <w:pStyle w:val="Nagwek4"/>
        <w:numPr>
          <w:ilvl w:val="1"/>
          <w:numId w:val="10"/>
        </w:numPr>
        <w:ind w:hanging="731"/>
      </w:pPr>
      <w:bookmarkStart w:id="155" w:name="_Toc433377410"/>
      <w:bookmarkStart w:id="156" w:name="_Toc515287761"/>
      <w:r>
        <w:t>Inwentaryzacja zieleni.</w:t>
      </w:r>
      <w:bookmarkEnd w:id="155"/>
      <w:bookmarkEnd w:id="156"/>
    </w:p>
    <w:p w:rsidR="00F15FC6" w:rsidRPr="00BF583E" w:rsidRDefault="00F15FC6" w:rsidP="00BF583E">
      <w:pPr>
        <w:ind w:left="1418"/>
      </w:pPr>
      <w:r>
        <w:t>Obszar objęty P</w:t>
      </w:r>
      <w:r w:rsidR="004E5113">
        <w:t>FU</w:t>
      </w:r>
      <w:r>
        <w:t xml:space="preserve"> nie </w:t>
      </w:r>
      <w:r w:rsidR="0042566E">
        <w:t>obejmuje terenu</w:t>
      </w:r>
      <w:r>
        <w:t xml:space="preserve">. </w:t>
      </w:r>
    </w:p>
    <w:p w:rsidR="00F15FC6" w:rsidRDefault="00F15FC6" w:rsidP="008B0BFA">
      <w:pPr>
        <w:pStyle w:val="Nagwek4"/>
        <w:numPr>
          <w:ilvl w:val="1"/>
          <w:numId w:val="10"/>
        </w:numPr>
        <w:ind w:hanging="731"/>
      </w:pPr>
      <w:bookmarkStart w:id="157" w:name="_Toc433377411"/>
      <w:bookmarkStart w:id="158" w:name="_Toc515287762"/>
      <w:r w:rsidRPr="00157B6B">
        <w:t>Dane dotyczące zanieczyszczeń atmosfery do analizy ochrony powietrza oraz posiadane raporty, opinie lub ekspertyzy z zakresu ochrony środowiska.</w:t>
      </w:r>
      <w:bookmarkEnd w:id="153"/>
      <w:bookmarkEnd w:id="154"/>
      <w:bookmarkEnd w:id="157"/>
      <w:bookmarkEnd w:id="158"/>
    </w:p>
    <w:p w:rsidR="00F15FC6" w:rsidRDefault="00F15FC6" w:rsidP="00946D24">
      <w:pPr>
        <w:ind w:left="1418"/>
      </w:pPr>
      <w:r>
        <w:t>Budynek jest przeznaczony na cele szpitalne i położony w obszarze Kampinoskiego Parku Narodowego poza obszarem  miejskim i drogami o dużym natężeniu ruchu. Nie występuje zagrożenie hałasem.</w:t>
      </w:r>
    </w:p>
    <w:p w:rsidR="00F15FC6" w:rsidRDefault="00F15FC6" w:rsidP="00946D24">
      <w:pPr>
        <w:ind w:left="1418"/>
      </w:pPr>
      <w:r>
        <w:t>Prowadzona działalność nie powoduje przenikania do atmosfery zanieczyszczeń.</w:t>
      </w:r>
    </w:p>
    <w:p w:rsidR="00F15FC6" w:rsidRPr="00946D24" w:rsidRDefault="00F15FC6" w:rsidP="00946D24">
      <w:pPr>
        <w:ind w:left="1418"/>
      </w:pPr>
      <w:r>
        <w:t>Zgodnie z przepisami budynek nie wymaga opracowania opinii lub raportu                    o oddziaływaniu na środowisko.</w:t>
      </w:r>
    </w:p>
    <w:p w:rsidR="00F15FC6" w:rsidRDefault="00F15FC6" w:rsidP="008B0BFA">
      <w:pPr>
        <w:pStyle w:val="Nagwek4"/>
        <w:numPr>
          <w:ilvl w:val="1"/>
          <w:numId w:val="10"/>
        </w:numPr>
        <w:ind w:hanging="731"/>
      </w:pPr>
      <w:bookmarkStart w:id="159" w:name="_Toc429745138"/>
      <w:bookmarkStart w:id="160" w:name="_Toc430763967"/>
      <w:bookmarkStart w:id="161" w:name="_Toc433377412"/>
      <w:bookmarkStart w:id="162" w:name="_Toc515287763"/>
      <w:r w:rsidRPr="00157B6B">
        <w:lastRenderedPageBreak/>
        <w:t>Pomiary ruchu drogowego, hałasu</w:t>
      </w:r>
      <w:bookmarkEnd w:id="159"/>
      <w:bookmarkEnd w:id="160"/>
      <w:bookmarkEnd w:id="161"/>
      <w:bookmarkEnd w:id="162"/>
    </w:p>
    <w:p w:rsidR="00F15FC6" w:rsidRPr="0064645D" w:rsidRDefault="00F15FC6" w:rsidP="0064645D">
      <w:pPr>
        <w:ind w:left="1418"/>
      </w:pPr>
      <w:r>
        <w:t>Nie dotyczy – patrz punkt 1.4.3.</w:t>
      </w:r>
    </w:p>
    <w:p w:rsidR="00F15FC6" w:rsidRDefault="00F15FC6" w:rsidP="008B0BFA">
      <w:pPr>
        <w:pStyle w:val="Nagwek4"/>
        <w:numPr>
          <w:ilvl w:val="1"/>
          <w:numId w:val="10"/>
        </w:numPr>
        <w:ind w:hanging="731"/>
      </w:pPr>
      <w:bookmarkStart w:id="163" w:name="_Toc433377413"/>
      <w:bookmarkStart w:id="164" w:name="_Toc515287764"/>
      <w:bookmarkStart w:id="165" w:name="_Toc429745139"/>
      <w:bookmarkStart w:id="166" w:name="_Toc430763968"/>
      <w:r>
        <w:t>Inwentaryzacja obszaru PUF.</w:t>
      </w:r>
      <w:bookmarkEnd w:id="163"/>
      <w:bookmarkEnd w:id="164"/>
    </w:p>
    <w:p w:rsidR="00F15FC6" w:rsidRPr="00BF583E" w:rsidRDefault="00F15FC6" w:rsidP="00BF583E">
      <w:pPr>
        <w:ind w:left="1418"/>
      </w:pPr>
      <w:r>
        <w:t>Rysunki wg spisu załączników w pkt. 2.0.</w:t>
      </w:r>
    </w:p>
    <w:p w:rsidR="00F15FC6" w:rsidRDefault="00F15FC6" w:rsidP="008B0BFA">
      <w:pPr>
        <w:pStyle w:val="Nagwek4"/>
        <w:numPr>
          <w:ilvl w:val="1"/>
          <w:numId w:val="10"/>
        </w:numPr>
        <w:ind w:hanging="731"/>
      </w:pPr>
      <w:bookmarkStart w:id="167" w:name="_Toc433377414"/>
      <w:bookmarkStart w:id="168" w:name="_Toc515287765"/>
      <w:r w:rsidRPr="00157B6B">
        <w:t>Dokumentację obiektów podlegających rozbiórkom</w:t>
      </w:r>
      <w:r>
        <w:t>.</w:t>
      </w:r>
      <w:bookmarkEnd w:id="165"/>
      <w:bookmarkEnd w:id="166"/>
      <w:bookmarkEnd w:id="167"/>
      <w:bookmarkEnd w:id="168"/>
    </w:p>
    <w:p w:rsidR="00F15FC6" w:rsidRPr="0064645D" w:rsidRDefault="00F15FC6" w:rsidP="0064645D">
      <w:pPr>
        <w:ind w:left="1418"/>
      </w:pPr>
      <w:r>
        <w:t>Wg załączonych rysunków koncepcyjnych.</w:t>
      </w:r>
    </w:p>
    <w:p w:rsidR="00F15FC6" w:rsidRPr="00157B6B" w:rsidRDefault="00F15FC6" w:rsidP="008B0BFA">
      <w:pPr>
        <w:pStyle w:val="Nagwek4"/>
        <w:numPr>
          <w:ilvl w:val="1"/>
          <w:numId w:val="10"/>
        </w:numPr>
        <w:ind w:hanging="731"/>
      </w:pPr>
      <w:bookmarkStart w:id="169" w:name="_Toc429745140"/>
      <w:bookmarkStart w:id="170" w:name="_Toc430763969"/>
      <w:bookmarkStart w:id="171" w:name="_Toc433377415"/>
      <w:bookmarkStart w:id="172" w:name="_Toc515287766"/>
      <w:r w:rsidRPr="00157B6B">
        <w:t>Porozumienia, zgody lub pozwolenia oraz warunki techniczne i realizacyjne związane z przyłączami instalacyjnymi.</w:t>
      </w:r>
      <w:bookmarkEnd w:id="169"/>
      <w:bookmarkEnd w:id="170"/>
      <w:bookmarkEnd w:id="171"/>
      <w:bookmarkEnd w:id="172"/>
    </w:p>
    <w:p w:rsidR="00F15FC6" w:rsidRDefault="00F15FC6" w:rsidP="00641716">
      <w:pPr>
        <w:ind w:left="1418"/>
        <w:rPr>
          <w:rFonts w:cs="Arial"/>
        </w:rPr>
      </w:pPr>
      <w:r w:rsidRPr="0076138F">
        <w:rPr>
          <w:rFonts w:cs="Arial"/>
        </w:rPr>
        <w:t xml:space="preserve">Budynek </w:t>
      </w:r>
      <w:r>
        <w:rPr>
          <w:rFonts w:cs="Arial"/>
        </w:rPr>
        <w:t>funkcjonować ma</w:t>
      </w:r>
      <w:r w:rsidRPr="0076138F">
        <w:rPr>
          <w:rFonts w:cs="Arial"/>
        </w:rPr>
        <w:t xml:space="preserve"> w oparciu o </w:t>
      </w:r>
      <w:r>
        <w:rPr>
          <w:rFonts w:cs="Arial"/>
        </w:rPr>
        <w:t>istniejące</w:t>
      </w:r>
      <w:r w:rsidRPr="0076138F">
        <w:rPr>
          <w:rFonts w:cs="Arial"/>
        </w:rPr>
        <w:t xml:space="preserve"> przyłącza</w:t>
      </w:r>
      <w:r>
        <w:rPr>
          <w:rFonts w:cs="Arial"/>
        </w:rPr>
        <w:t xml:space="preserve"> </w:t>
      </w:r>
      <w:r w:rsidRPr="0076138F">
        <w:rPr>
          <w:rFonts w:cs="Arial"/>
        </w:rPr>
        <w:t xml:space="preserve">i przydziały mocy mediów </w:t>
      </w:r>
      <w:r>
        <w:rPr>
          <w:rFonts w:cs="Arial"/>
        </w:rPr>
        <w:t>użytkownika</w:t>
      </w:r>
      <w:r w:rsidRPr="0076138F">
        <w:rPr>
          <w:rFonts w:cs="Arial"/>
        </w:rPr>
        <w:t xml:space="preserve">. </w:t>
      </w:r>
      <w:r>
        <w:rPr>
          <w:rFonts w:cs="Arial"/>
        </w:rPr>
        <w:t>Szczegółowe bilanse w projekcie budowlanym.</w:t>
      </w:r>
    </w:p>
    <w:p w:rsidR="00F15FC6" w:rsidRDefault="00F15FC6" w:rsidP="006351B5">
      <w:pPr>
        <w:pStyle w:val="Nagwek4"/>
        <w:numPr>
          <w:ilvl w:val="1"/>
          <w:numId w:val="10"/>
        </w:numPr>
        <w:ind w:hanging="731"/>
      </w:pPr>
      <w:bookmarkStart w:id="173" w:name="_Toc433377416"/>
      <w:bookmarkStart w:id="174" w:name="_Toc515287767"/>
      <w:r>
        <w:t>Dodatkowe wytyczne inwestorskie i uwarunkowania związane z budową i jej przeprowadzaniem.</w:t>
      </w:r>
      <w:bookmarkEnd w:id="173"/>
      <w:bookmarkEnd w:id="174"/>
    </w:p>
    <w:p w:rsidR="00F15FC6" w:rsidRDefault="00F15FC6" w:rsidP="00A94FF8">
      <w:pPr>
        <w:ind w:left="1276" w:firstLine="142"/>
      </w:pPr>
      <w:r>
        <w:t>Przed przystąpieniem do realizacji zadania należy:</w:t>
      </w:r>
    </w:p>
    <w:p w:rsidR="00F15FC6" w:rsidRDefault="00F15FC6" w:rsidP="00A94FF8">
      <w:pPr>
        <w:ind w:left="2127" w:hanging="709"/>
      </w:pPr>
      <w:r>
        <w:t>-</w:t>
      </w:r>
      <w:r>
        <w:tab/>
        <w:t xml:space="preserve"> wykonać Ekspertyzę Techniczną Stanu Ochrony Przeciwpożarowej obszaru objętego PUF i koncepcją.</w:t>
      </w:r>
    </w:p>
    <w:p w:rsidR="00F15FC6" w:rsidRDefault="00F15FC6" w:rsidP="003D00B0">
      <w:pPr>
        <w:pStyle w:val="Nagwek2"/>
        <w:numPr>
          <w:ilvl w:val="0"/>
          <w:numId w:val="9"/>
        </w:numPr>
        <w:ind w:left="709" w:hanging="709"/>
      </w:pPr>
      <w:bookmarkStart w:id="175" w:name="_Toc515287768"/>
      <w:r>
        <w:t>Spis załączników</w:t>
      </w:r>
      <w:bookmarkStart w:id="176" w:name="_GoBack"/>
      <w:bookmarkEnd w:id="175"/>
      <w:bookmarkEnd w:id="176"/>
    </w:p>
    <w:p w:rsidR="00F15FC6" w:rsidRDefault="00950078" w:rsidP="00521F7B">
      <w:pPr>
        <w:ind w:firstLine="142"/>
      </w:pPr>
      <w:r>
        <w:t>Załącznik nr 1</w:t>
      </w:r>
      <w:r w:rsidR="00F15FC6">
        <w:t>.</w:t>
      </w:r>
      <w:r w:rsidR="00F15FC6">
        <w:tab/>
      </w:r>
      <w:r w:rsidR="00F15FC6" w:rsidRPr="00903F06">
        <w:t>Rysunki</w:t>
      </w:r>
      <w:r w:rsidR="00F15FC6">
        <w:t>:</w:t>
      </w:r>
    </w:p>
    <w:p w:rsidR="00F15FC6" w:rsidRPr="00E70C33" w:rsidRDefault="00F15FC6" w:rsidP="00435641">
      <w:pPr>
        <w:ind w:left="0"/>
      </w:pPr>
      <w:r>
        <w:tab/>
      </w:r>
      <w:r>
        <w:tab/>
      </w:r>
      <w:r w:rsidRPr="00E70C33">
        <w:t>Rys. 0</w:t>
      </w:r>
      <w:r w:rsidR="00E70C33">
        <w:t>2</w:t>
      </w:r>
      <w:r w:rsidRPr="00E70C33">
        <w:tab/>
      </w:r>
      <w:r w:rsidR="00E70C33" w:rsidRPr="00E70C33">
        <w:tab/>
      </w:r>
      <w:r w:rsidRPr="00E70C33">
        <w:t xml:space="preserve">Stan istniejący </w:t>
      </w:r>
      <w:r w:rsidR="00E70C33">
        <w:t xml:space="preserve">– </w:t>
      </w:r>
      <w:r w:rsidRPr="00E70C33">
        <w:t>rzut p</w:t>
      </w:r>
      <w:r w:rsidR="00E70C33">
        <w:t>iwnic</w:t>
      </w:r>
      <w:r w:rsidRPr="00E70C33">
        <w:t xml:space="preserve"> </w:t>
      </w:r>
      <w:r w:rsidRPr="00E70C33">
        <w:tab/>
      </w:r>
      <w:r w:rsidRPr="00E70C33">
        <w:tab/>
      </w:r>
      <w:r w:rsidR="00E70C33">
        <w:tab/>
      </w:r>
      <w:r w:rsidR="00E70C33">
        <w:tab/>
      </w:r>
      <w:r w:rsidRPr="00E70C33">
        <w:t>skala 1:100</w:t>
      </w:r>
    </w:p>
    <w:p w:rsidR="00F15FC6" w:rsidRDefault="00E70C33" w:rsidP="00E70C33">
      <w:pPr>
        <w:ind w:left="2127" w:hanging="709"/>
      </w:pPr>
      <w:r w:rsidRPr="00E70C33">
        <w:t>Rys. 0</w:t>
      </w:r>
      <w:r>
        <w:t>3</w:t>
      </w:r>
      <w:r w:rsidRPr="00E70C33">
        <w:tab/>
      </w:r>
      <w:r w:rsidRPr="00E70C33">
        <w:tab/>
        <w:t xml:space="preserve">Stan istniejący </w:t>
      </w:r>
      <w:r>
        <w:t xml:space="preserve">– </w:t>
      </w:r>
      <w:r w:rsidRPr="00E70C33">
        <w:t>rzut p</w:t>
      </w:r>
      <w:r>
        <w:t>arteru</w:t>
      </w:r>
      <w:r w:rsidRPr="00E70C33">
        <w:tab/>
      </w:r>
      <w:r w:rsidRPr="00E70C33">
        <w:tab/>
      </w:r>
      <w:r>
        <w:tab/>
      </w:r>
      <w:r>
        <w:tab/>
      </w:r>
      <w:r w:rsidRPr="00E70C33">
        <w:t>skala</w:t>
      </w:r>
      <w:r>
        <w:t xml:space="preserve"> 1:100</w:t>
      </w:r>
      <w:r w:rsidRPr="00E70C33">
        <w:t xml:space="preserve"> </w:t>
      </w:r>
    </w:p>
    <w:p w:rsidR="00E70C33" w:rsidRPr="00E70C33" w:rsidRDefault="00E70C33" w:rsidP="00E70C33">
      <w:pPr>
        <w:ind w:left="2127" w:hanging="709"/>
      </w:pPr>
      <w:r w:rsidRPr="00E70C33">
        <w:t>Rys. 0</w:t>
      </w:r>
      <w:r>
        <w:t>4</w:t>
      </w:r>
      <w:r w:rsidRPr="00E70C33">
        <w:tab/>
      </w:r>
      <w:r w:rsidRPr="00E70C33">
        <w:tab/>
        <w:t xml:space="preserve">Stan istniejący </w:t>
      </w:r>
      <w:r>
        <w:t xml:space="preserve">– </w:t>
      </w:r>
      <w:r w:rsidRPr="00E70C33">
        <w:t xml:space="preserve">rzut </w:t>
      </w:r>
      <w:r>
        <w:t>piętra I</w:t>
      </w:r>
      <w:r w:rsidRPr="00E70C33">
        <w:tab/>
      </w:r>
      <w:r>
        <w:tab/>
      </w:r>
      <w:r>
        <w:tab/>
      </w:r>
      <w:r>
        <w:tab/>
      </w:r>
      <w:r w:rsidRPr="00E70C33">
        <w:t>skala</w:t>
      </w:r>
      <w:r>
        <w:t xml:space="preserve"> 1:100</w:t>
      </w:r>
      <w:r w:rsidRPr="00E70C33">
        <w:t xml:space="preserve"> </w:t>
      </w:r>
    </w:p>
    <w:p w:rsidR="00F15FC6" w:rsidRPr="00E70C33" w:rsidRDefault="00F15FC6" w:rsidP="00435641">
      <w:pPr>
        <w:ind w:left="709" w:firstLine="709"/>
      </w:pPr>
      <w:r w:rsidRPr="00E70C33">
        <w:t xml:space="preserve">Rys. </w:t>
      </w:r>
      <w:r w:rsidR="00E70C33">
        <w:t>1</w:t>
      </w:r>
      <w:r w:rsidRPr="00E70C33">
        <w:tab/>
      </w:r>
      <w:r w:rsidRPr="00E70C33">
        <w:tab/>
        <w:t xml:space="preserve">Koncepcja </w:t>
      </w:r>
      <w:r w:rsidR="0025578C">
        <w:t>–</w:t>
      </w:r>
      <w:r w:rsidRPr="00E70C33">
        <w:t xml:space="preserve"> sytuacja</w:t>
      </w:r>
      <w:r w:rsidRPr="00E70C33">
        <w:tab/>
      </w:r>
      <w:r w:rsidRPr="00E70C33">
        <w:tab/>
      </w:r>
      <w:r w:rsidRPr="00E70C33">
        <w:tab/>
      </w:r>
      <w:r w:rsidRPr="00E70C33">
        <w:tab/>
      </w:r>
      <w:r w:rsidRPr="00E70C33">
        <w:tab/>
        <w:t>skala 1:</w:t>
      </w:r>
      <w:r w:rsidR="00E70C33">
        <w:t>500</w:t>
      </w:r>
    </w:p>
    <w:p w:rsidR="00F15FC6" w:rsidRPr="00E70C33" w:rsidRDefault="00F15FC6" w:rsidP="00435641">
      <w:r w:rsidRPr="00E70C33">
        <w:tab/>
      </w:r>
      <w:r w:rsidRPr="00E70C33">
        <w:tab/>
        <w:t xml:space="preserve">Rys. </w:t>
      </w:r>
      <w:r w:rsidR="00E70C33">
        <w:t>2</w:t>
      </w:r>
      <w:r w:rsidRPr="00E70C33">
        <w:tab/>
      </w:r>
      <w:r w:rsidRPr="00E70C33">
        <w:tab/>
        <w:t xml:space="preserve">Koncepcja </w:t>
      </w:r>
      <w:r w:rsidR="00E70C33">
        <w:t>–</w:t>
      </w:r>
      <w:r w:rsidRPr="00E70C33">
        <w:t xml:space="preserve"> </w:t>
      </w:r>
      <w:r w:rsidR="00E70C33">
        <w:t>rzut piętra I</w:t>
      </w:r>
      <w:r w:rsidR="00E70C33">
        <w:tab/>
      </w:r>
      <w:r w:rsidR="00E70C33">
        <w:tab/>
      </w:r>
      <w:r w:rsidR="00E70C33">
        <w:tab/>
      </w:r>
      <w:r w:rsidRPr="00E70C33">
        <w:tab/>
        <w:t>skala 1:100</w:t>
      </w:r>
    </w:p>
    <w:p w:rsidR="00F15FC6" w:rsidRDefault="00F15FC6" w:rsidP="00435641">
      <w:pPr>
        <w:ind w:left="1276" w:firstLine="142"/>
      </w:pPr>
    </w:p>
    <w:p w:rsidR="00CD002E" w:rsidRDefault="00CD002E" w:rsidP="00435641">
      <w:pPr>
        <w:ind w:left="1276" w:firstLine="142"/>
      </w:pPr>
    </w:p>
    <w:p w:rsidR="00CD002E" w:rsidRPr="00CD002E" w:rsidRDefault="00CD002E" w:rsidP="00435641">
      <w:pPr>
        <w:ind w:left="1276" w:firstLine="142"/>
        <w:rPr>
          <w:color w:val="FF0000"/>
        </w:rPr>
      </w:pPr>
    </w:p>
    <w:sectPr w:rsidR="00CD002E" w:rsidRPr="00CD002E" w:rsidSect="00F10BD4">
      <w:footerReference w:type="defaul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497" w:rsidRDefault="00810497" w:rsidP="00C26832">
      <w:pPr>
        <w:spacing w:line="240" w:lineRule="auto"/>
      </w:pPr>
      <w:r>
        <w:separator/>
      </w:r>
    </w:p>
  </w:endnote>
  <w:endnote w:type="continuationSeparator" w:id="0">
    <w:p w:rsidR="00810497" w:rsidRDefault="00810497" w:rsidP="00C26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SALigh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NeueCELT-Light">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RomanS">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D4" w:rsidRDefault="00810497">
    <w:pPr>
      <w:pStyle w:val="Stopka"/>
      <w:jc w:val="right"/>
    </w:pPr>
    <w:r>
      <w:fldChar w:fldCharType="begin"/>
    </w:r>
    <w:r>
      <w:instrText xml:space="preserve"> PAGE   \* MERGEFORMAT </w:instrText>
    </w:r>
    <w:r>
      <w:fldChar w:fldCharType="separate"/>
    </w:r>
    <w:r w:rsidR="00950078">
      <w:rPr>
        <w:noProof/>
      </w:rPr>
      <w:t>60</w:t>
    </w:r>
    <w:r>
      <w:rPr>
        <w:noProof/>
      </w:rPr>
      <w:fldChar w:fldCharType="end"/>
    </w:r>
  </w:p>
  <w:p w:rsidR="00F10BD4" w:rsidRDefault="00F10B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D4" w:rsidRDefault="00F10BD4" w:rsidP="008D1A09">
    <w:pPr>
      <w:jc w:val="center"/>
    </w:pPr>
    <w:r>
      <w:t>Warszawa, luty 2018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497" w:rsidRDefault="00810497" w:rsidP="00C26832">
      <w:pPr>
        <w:spacing w:line="240" w:lineRule="auto"/>
      </w:pPr>
      <w:r>
        <w:separator/>
      </w:r>
    </w:p>
  </w:footnote>
  <w:footnote w:type="continuationSeparator" w:id="0">
    <w:p w:rsidR="00810497" w:rsidRDefault="00810497" w:rsidP="00C268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i w:val="0"/>
        <w:position w:val="0"/>
        <w:sz w:val="24"/>
        <w:vertAlign w:val="baseline"/>
      </w:rPr>
    </w:lvl>
  </w:abstractNum>
  <w:abstractNum w:abstractNumId="1" w15:restartNumberingAfterBreak="0">
    <w:nsid w:val="00000009"/>
    <w:multiLevelType w:val="singleLevel"/>
    <w:tmpl w:val="00000009"/>
    <w:name w:val="WW8Num1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7"/>
    <w:multiLevelType w:val="singleLevel"/>
    <w:tmpl w:val="00000017"/>
    <w:name w:val="WW8Num26"/>
    <w:lvl w:ilvl="0">
      <w:start w:val="1"/>
      <w:numFmt w:val="bullet"/>
      <w:lvlText w:val=""/>
      <w:lvlJc w:val="left"/>
      <w:pPr>
        <w:tabs>
          <w:tab w:val="num" w:pos="360"/>
        </w:tabs>
        <w:ind w:left="360" w:hanging="360"/>
      </w:pPr>
      <w:rPr>
        <w:rFonts w:ascii="Symbol" w:hAnsi="Symbol"/>
        <w:b/>
        <w:i w:val="0"/>
        <w:position w:val="0"/>
        <w:sz w:val="24"/>
        <w:vertAlign w:val="baseline"/>
      </w:rPr>
    </w:lvl>
  </w:abstractNum>
  <w:abstractNum w:abstractNumId="4" w15:restartNumberingAfterBreak="0">
    <w:nsid w:val="0000001A"/>
    <w:multiLevelType w:val="singleLevel"/>
    <w:tmpl w:val="0000001A"/>
    <w:name w:val="WW8Num29"/>
    <w:lvl w:ilvl="0">
      <w:start w:val="1"/>
      <w:numFmt w:val="bullet"/>
      <w:lvlText w:val=""/>
      <w:lvlJc w:val="left"/>
      <w:pPr>
        <w:tabs>
          <w:tab w:val="num" w:pos="360"/>
        </w:tabs>
        <w:ind w:left="360" w:hanging="360"/>
      </w:pPr>
      <w:rPr>
        <w:rFonts w:ascii="Symbol" w:hAnsi="Symbol"/>
        <w:b/>
        <w:i w:val="0"/>
        <w:sz w:val="26"/>
      </w:rPr>
    </w:lvl>
  </w:abstractNum>
  <w:abstractNum w:abstractNumId="5" w15:restartNumberingAfterBreak="0">
    <w:nsid w:val="0000001E"/>
    <w:multiLevelType w:val="singleLevel"/>
    <w:tmpl w:val="0000001E"/>
    <w:name w:val="WW8Num33"/>
    <w:lvl w:ilvl="0">
      <w:start w:val="1"/>
      <w:numFmt w:val="bullet"/>
      <w:lvlText w:val=""/>
      <w:lvlJc w:val="left"/>
      <w:pPr>
        <w:tabs>
          <w:tab w:val="num" w:pos="1440"/>
        </w:tabs>
        <w:ind w:left="1440" w:hanging="360"/>
      </w:pPr>
      <w:rPr>
        <w:rFonts w:ascii="Symbol" w:hAnsi="Symbol"/>
        <w:position w:val="0"/>
        <w:sz w:val="24"/>
        <w:vertAlign w:val="baseline"/>
      </w:rPr>
    </w:lvl>
  </w:abstractNum>
  <w:abstractNum w:abstractNumId="6" w15:restartNumberingAfterBreak="0">
    <w:nsid w:val="00000020"/>
    <w:multiLevelType w:val="singleLevel"/>
    <w:tmpl w:val="00000020"/>
    <w:name w:val="WW8Num35"/>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33"/>
    <w:multiLevelType w:val="singleLevel"/>
    <w:tmpl w:val="00000033"/>
    <w:name w:val="WW8Num54"/>
    <w:lvl w:ilvl="0">
      <w:start w:val="1"/>
      <w:numFmt w:val="bullet"/>
      <w:lvlText w:val=""/>
      <w:lvlJc w:val="left"/>
      <w:pPr>
        <w:tabs>
          <w:tab w:val="num" w:pos="360"/>
        </w:tabs>
        <w:ind w:left="360" w:hanging="360"/>
      </w:pPr>
      <w:rPr>
        <w:rFonts w:ascii="Symbol" w:hAnsi="Symbol"/>
        <w:b/>
      </w:rPr>
    </w:lvl>
  </w:abstractNum>
  <w:abstractNum w:abstractNumId="8" w15:restartNumberingAfterBreak="0">
    <w:nsid w:val="00000034"/>
    <w:multiLevelType w:val="singleLevel"/>
    <w:tmpl w:val="00000034"/>
    <w:name w:val="WW8Num55"/>
    <w:lvl w:ilvl="0">
      <w:start w:val="1"/>
      <w:numFmt w:val="bullet"/>
      <w:lvlText w:val=""/>
      <w:lvlJc w:val="left"/>
      <w:pPr>
        <w:tabs>
          <w:tab w:val="num" w:pos="360"/>
        </w:tabs>
        <w:ind w:left="360" w:hanging="360"/>
      </w:pPr>
      <w:rPr>
        <w:rFonts w:ascii="Symbol" w:hAnsi="Symbol"/>
        <w:b/>
        <w:i w:val="0"/>
        <w:position w:val="0"/>
        <w:sz w:val="24"/>
        <w:vertAlign w:val="baseline"/>
      </w:rPr>
    </w:lvl>
  </w:abstractNum>
  <w:abstractNum w:abstractNumId="9" w15:restartNumberingAfterBreak="0">
    <w:nsid w:val="00000044"/>
    <w:multiLevelType w:val="singleLevel"/>
    <w:tmpl w:val="00000044"/>
    <w:name w:val="WW8Num71"/>
    <w:lvl w:ilvl="0">
      <w:start w:val="1"/>
      <w:numFmt w:val="bullet"/>
      <w:lvlText w:val=""/>
      <w:lvlJc w:val="left"/>
      <w:pPr>
        <w:tabs>
          <w:tab w:val="num" w:pos="360"/>
        </w:tabs>
        <w:ind w:left="360" w:hanging="360"/>
      </w:pPr>
      <w:rPr>
        <w:rFonts w:ascii="Symbol" w:hAnsi="Symbol"/>
      </w:rPr>
    </w:lvl>
  </w:abstractNum>
  <w:abstractNum w:abstractNumId="10" w15:restartNumberingAfterBreak="0">
    <w:nsid w:val="084C788D"/>
    <w:multiLevelType w:val="hybridMultilevel"/>
    <w:tmpl w:val="F448323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86276"/>
    <w:multiLevelType w:val="hybridMultilevel"/>
    <w:tmpl w:val="3E5EF98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A382B"/>
    <w:multiLevelType w:val="hybridMultilevel"/>
    <w:tmpl w:val="41C0E0E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207542B"/>
    <w:multiLevelType w:val="hybridMultilevel"/>
    <w:tmpl w:val="871CCC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8C106F"/>
    <w:multiLevelType w:val="hybridMultilevel"/>
    <w:tmpl w:val="2ED2BB96"/>
    <w:lvl w:ilvl="0" w:tplc="18BADF94">
      <w:numFmt w:val="bullet"/>
      <w:lvlText w:val="-"/>
      <w:lvlJc w:val="left"/>
      <w:pPr>
        <w:ind w:left="2007" w:hanging="360"/>
      </w:pPr>
      <w:rPr>
        <w:rFonts w:ascii="Times New Roman" w:eastAsia="Times New Roman" w:hAnsi="Times New Roman" w:cs="Times New Roman"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5" w15:restartNumberingAfterBreak="0">
    <w:nsid w:val="18064A83"/>
    <w:multiLevelType w:val="hybridMultilevel"/>
    <w:tmpl w:val="4B5ED3A8"/>
    <w:lvl w:ilvl="0" w:tplc="C52A5AEA">
      <w:start w:val="1"/>
      <w:numFmt w:val="decimal"/>
      <w:pStyle w:val="Nagwek4"/>
      <w:lvlText w:val="2.5.%1"/>
      <w:lvlJc w:val="left"/>
      <w:pPr>
        <w:ind w:left="2061" w:hanging="360"/>
      </w:pPr>
      <w:rPr>
        <w:rFonts w:ascii="Calibri" w:hAnsi="Calibri" w:cs="Arial" w:hint="default"/>
        <w:b/>
        <w:i w:val="0"/>
        <w:sz w:val="22"/>
        <w:szCs w:val="22"/>
      </w:rPr>
    </w:lvl>
    <w:lvl w:ilvl="1" w:tplc="04150019" w:tentative="1">
      <w:start w:val="1"/>
      <w:numFmt w:val="lowerLetter"/>
      <w:lvlText w:val="%2."/>
      <w:lvlJc w:val="left"/>
      <w:pPr>
        <w:ind w:left="2781" w:hanging="360"/>
      </w:pPr>
      <w:rPr>
        <w:rFonts w:cs="Times New Roman"/>
      </w:rPr>
    </w:lvl>
    <w:lvl w:ilvl="2" w:tplc="0415001B" w:tentative="1">
      <w:start w:val="1"/>
      <w:numFmt w:val="lowerRoman"/>
      <w:lvlText w:val="%3."/>
      <w:lvlJc w:val="right"/>
      <w:pPr>
        <w:ind w:left="3501" w:hanging="180"/>
      </w:pPr>
      <w:rPr>
        <w:rFonts w:cs="Times New Roman"/>
      </w:rPr>
    </w:lvl>
    <w:lvl w:ilvl="3" w:tplc="0415000F" w:tentative="1">
      <w:start w:val="1"/>
      <w:numFmt w:val="decimal"/>
      <w:lvlText w:val="%4."/>
      <w:lvlJc w:val="left"/>
      <w:pPr>
        <w:ind w:left="4221" w:hanging="360"/>
      </w:pPr>
      <w:rPr>
        <w:rFonts w:cs="Times New Roman"/>
      </w:rPr>
    </w:lvl>
    <w:lvl w:ilvl="4" w:tplc="04150019" w:tentative="1">
      <w:start w:val="1"/>
      <w:numFmt w:val="lowerLetter"/>
      <w:lvlText w:val="%5."/>
      <w:lvlJc w:val="left"/>
      <w:pPr>
        <w:ind w:left="4941" w:hanging="360"/>
      </w:pPr>
      <w:rPr>
        <w:rFonts w:cs="Times New Roman"/>
      </w:rPr>
    </w:lvl>
    <w:lvl w:ilvl="5" w:tplc="0415001B" w:tentative="1">
      <w:start w:val="1"/>
      <w:numFmt w:val="lowerRoman"/>
      <w:lvlText w:val="%6."/>
      <w:lvlJc w:val="right"/>
      <w:pPr>
        <w:ind w:left="5661" w:hanging="180"/>
      </w:pPr>
      <w:rPr>
        <w:rFonts w:cs="Times New Roman"/>
      </w:rPr>
    </w:lvl>
    <w:lvl w:ilvl="6" w:tplc="0415000F" w:tentative="1">
      <w:start w:val="1"/>
      <w:numFmt w:val="decimal"/>
      <w:lvlText w:val="%7."/>
      <w:lvlJc w:val="left"/>
      <w:pPr>
        <w:ind w:left="6381" w:hanging="360"/>
      </w:pPr>
      <w:rPr>
        <w:rFonts w:cs="Times New Roman"/>
      </w:rPr>
    </w:lvl>
    <w:lvl w:ilvl="7" w:tplc="04150019" w:tentative="1">
      <w:start w:val="1"/>
      <w:numFmt w:val="lowerLetter"/>
      <w:lvlText w:val="%8."/>
      <w:lvlJc w:val="left"/>
      <w:pPr>
        <w:ind w:left="7101" w:hanging="360"/>
      </w:pPr>
      <w:rPr>
        <w:rFonts w:cs="Times New Roman"/>
      </w:rPr>
    </w:lvl>
    <w:lvl w:ilvl="8" w:tplc="0415001B" w:tentative="1">
      <w:start w:val="1"/>
      <w:numFmt w:val="lowerRoman"/>
      <w:lvlText w:val="%9."/>
      <w:lvlJc w:val="right"/>
      <w:pPr>
        <w:ind w:left="7821" w:hanging="180"/>
      </w:pPr>
      <w:rPr>
        <w:rFonts w:cs="Times New Roman"/>
      </w:rPr>
    </w:lvl>
  </w:abstractNum>
  <w:abstractNum w:abstractNumId="16" w15:restartNumberingAfterBreak="0">
    <w:nsid w:val="1B09537F"/>
    <w:multiLevelType w:val="hybridMultilevel"/>
    <w:tmpl w:val="C56417E2"/>
    <w:lvl w:ilvl="0" w:tplc="04150005">
      <w:start w:val="1"/>
      <w:numFmt w:val="bullet"/>
      <w:lvlText w:val=""/>
      <w:lvlJc w:val="left"/>
      <w:pPr>
        <w:tabs>
          <w:tab w:val="num" w:pos="3335"/>
        </w:tabs>
        <w:ind w:left="3335" w:hanging="360"/>
      </w:pPr>
      <w:rPr>
        <w:rFonts w:ascii="Wingdings" w:hAnsi="Wingdings" w:hint="default"/>
      </w:rPr>
    </w:lvl>
    <w:lvl w:ilvl="1" w:tplc="04150003">
      <w:start w:val="1"/>
      <w:numFmt w:val="bullet"/>
      <w:lvlText w:val="o"/>
      <w:lvlJc w:val="left"/>
      <w:pPr>
        <w:tabs>
          <w:tab w:val="num" w:pos="4055"/>
        </w:tabs>
        <w:ind w:left="4055" w:hanging="360"/>
      </w:pPr>
      <w:rPr>
        <w:rFonts w:ascii="Courier New" w:hAnsi="Courier New" w:hint="default"/>
      </w:rPr>
    </w:lvl>
    <w:lvl w:ilvl="2" w:tplc="04150005" w:tentative="1">
      <w:start w:val="1"/>
      <w:numFmt w:val="bullet"/>
      <w:lvlText w:val=""/>
      <w:lvlJc w:val="left"/>
      <w:pPr>
        <w:tabs>
          <w:tab w:val="num" w:pos="4775"/>
        </w:tabs>
        <w:ind w:left="4775" w:hanging="360"/>
      </w:pPr>
      <w:rPr>
        <w:rFonts w:ascii="Wingdings" w:hAnsi="Wingdings" w:hint="default"/>
      </w:rPr>
    </w:lvl>
    <w:lvl w:ilvl="3" w:tplc="04150001" w:tentative="1">
      <w:start w:val="1"/>
      <w:numFmt w:val="bullet"/>
      <w:lvlText w:val=""/>
      <w:lvlJc w:val="left"/>
      <w:pPr>
        <w:tabs>
          <w:tab w:val="num" w:pos="5495"/>
        </w:tabs>
        <w:ind w:left="5495" w:hanging="360"/>
      </w:pPr>
      <w:rPr>
        <w:rFonts w:ascii="Symbol" w:hAnsi="Symbol" w:hint="default"/>
      </w:rPr>
    </w:lvl>
    <w:lvl w:ilvl="4" w:tplc="04150003" w:tentative="1">
      <w:start w:val="1"/>
      <w:numFmt w:val="bullet"/>
      <w:lvlText w:val="o"/>
      <w:lvlJc w:val="left"/>
      <w:pPr>
        <w:tabs>
          <w:tab w:val="num" w:pos="6215"/>
        </w:tabs>
        <w:ind w:left="6215" w:hanging="360"/>
      </w:pPr>
      <w:rPr>
        <w:rFonts w:ascii="Courier New" w:hAnsi="Courier New" w:hint="default"/>
      </w:rPr>
    </w:lvl>
    <w:lvl w:ilvl="5" w:tplc="04150005" w:tentative="1">
      <w:start w:val="1"/>
      <w:numFmt w:val="bullet"/>
      <w:lvlText w:val=""/>
      <w:lvlJc w:val="left"/>
      <w:pPr>
        <w:tabs>
          <w:tab w:val="num" w:pos="6935"/>
        </w:tabs>
        <w:ind w:left="6935" w:hanging="360"/>
      </w:pPr>
      <w:rPr>
        <w:rFonts w:ascii="Wingdings" w:hAnsi="Wingdings" w:hint="default"/>
      </w:rPr>
    </w:lvl>
    <w:lvl w:ilvl="6" w:tplc="04150001" w:tentative="1">
      <w:start w:val="1"/>
      <w:numFmt w:val="bullet"/>
      <w:lvlText w:val=""/>
      <w:lvlJc w:val="left"/>
      <w:pPr>
        <w:tabs>
          <w:tab w:val="num" w:pos="7655"/>
        </w:tabs>
        <w:ind w:left="7655" w:hanging="360"/>
      </w:pPr>
      <w:rPr>
        <w:rFonts w:ascii="Symbol" w:hAnsi="Symbol" w:hint="default"/>
      </w:rPr>
    </w:lvl>
    <w:lvl w:ilvl="7" w:tplc="04150003" w:tentative="1">
      <w:start w:val="1"/>
      <w:numFmt w:val="bullet"/>
      <w:lvlText w:val="o"/>
      <w:lvlJc w:val="left"/>
      <w:pPr>
        <w:tabs>
          <w:tab w:val="num" w:pos="8375"/>
        </w:tabs>
        <w:ind w:left="8375" w:hanging="360"/>
      </w:pPr>
      <w:rPr>
        <w:rFonts w:ascii="Courier New" w:hAnsi="Courier New" w:hint="default"/>
      </w:rPr>
    </w:lvl>
    <w:lvl w:ilvl="8" w:tplc="04150005" w:tentative="1">
      <w:start w:val="1"/>
      <w:numFmt w:val="bullet"/>
      <w:lvlText w:val=""/>
      <w:lvlJc w:val="left"/>
      <w:pPr>
        <w:tabs>
          <w:tab w:val="num" w:pos="9095"/>
        </w:tabs>
        <w:ind w:left="9095" w:hanging="360"/>
      </w:pPr>
      <w:rPr>
        <w:rFonts w:ascii="Wingdings" w:hAnsi="Wingdings" w:hint="default"/>
      </w:rPr>
    </w:lvl>
  </w:abstractNum>
  <w:abstractNum w:abstractNumId="17" w15:restartNumberingAfterBreak="0">
    <w:nsid w:val="1FC15A18"/>
    <w:multiLevelType w:val="hybridMultilevel"/>
    <w:tmpl w:val="376A5E3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4435E98"/>
    <w:multiLevelType w:val="hybridMultilevel"/>
    <w:tmpl w:val="5A0022F4"/>
    <w:lvl w:ilvl="0" w:tplc="1F44C3B2">
      <w:start w:val="1"/>
      <w:numFmt w:val="decimal"/>
      <w:lvlText w:val="2.%1"/>
      <w:lvlJc w:val="left"/>
      <w:pPr>
        <w:ind w:left="1637" w:hanging="360"/>
      </w:pPr>
      <w:rPr>
        <w:rFonts w:ascii="Calibri" w:hAnsi="Calibri" w:cs="Arial" w:hint="default"/>
        <w:b/>
        <w:i w:val="0"/>
      </w:rPr>
    </w:lvl>
    <w:lvl w:ilvl="1" w:tplc="F7A87956">
      <w:start w:val="1"/>
      <w:numFmt w:val="decimal"/>
      <w:lvlText w:val="2.7.%2."/>
      <w:lvlJc w:val="left"/>
      <w:pPr>
        <w:ind w:left="1495"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E9C412F"/>
    <w:multiLevelType w:val="hybridMultilevel"/>
    <w:tmpl w:val="3CE46B9A"/>
    <w:lvl w:ilvl="0" w:tplc="04150001">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hint="default"/>
      </w:rPr>
    </w:lvl>
    <w:lvl w:ilvl="2" w:tplc="04150003">
      <w:start w:val="1"/>
      <w:numFmt w:val="bullet"/>
      <w:lvlText w:val="o"/>
      <w:lvlJc w:val="left"/>
      <w:pPr>
        <w:ind w:left="2509" w:hanging="360"/>
      </w:pPr>
      <w:rPr>
        <w:rFonts w:ascii="Courier New" w:hAnsi="Courier New" w:cs="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34155180"/>
    <w:multiLevelType w:val="hybridMultilevel"/>
    <w:tmpl w:val="C94E3322"/>
    <w:lvl w:ilvl="0" w:tplc="04150001">
      <w:start w:val="1"/>
      <w:numFmt w:val="bullet"/>
      <w:lvlText w:val=""/>
      <w:lvlJc w:val="left"/>
      <w:pPr>
        <w:ind w:left="2999" w:hanging="360"/>
      </w:pPr>
      <w:rPr>
        <w:rFonts w:ascii="Symbol" w:hAnsi="Symbol" w:hint="default"/>
      </w:rPr>
    </w:lvl>
    <w:lvl w:ilvl="1" w:tplc="04150003" w:tentative="1">
      <w:start w:val="1"/>
      <w:numFmt w:val="bullet"/>
      <w:lvlText w:val="o"/>
      <w:lvlJc w:val="left"/>
      <w:pPr>
        <w:ind w:left="3719" w:hanging="360"/>
      </w:pPr>
      <w:rPr>
        <w:rFonts w:ascii="Courier New" w:hAnsi="Courier New" w:hint="default"/>
      </w:rPr>
    </w:lvl>
    <w:lvl w:ilvl="2" w:tplc="04150005" w:tentative="1">
      <w:start w:val="1"/>
      <w:numFmt w:val="bullet"/>
      <w:lvlText w:val=""/>
      <w:lvlJc w:val="left"/>
      <w:pPr>
        <w:ind w:left="4439" w:hanging="360"/>
      </w:pPr>
      <w:rPr>
        <w:rFonts w:ascii="Wingdings" w:hAnsi="Wingdings" w:hint="default"/>
      </w:rPr>
    </w:lvl>
    <w:lvl w:ilvl="3" w:tplc="04150001" w:tentative="1">
      <w:start w:val="1"/>
      <w:numFmt w:val="bullet"/>
      <w:lvlText w:val=""/>
      <w:lvlJc w:val="left"/>
      <w:pPr>
        <w:ind w:left="5159" w:hanging="360"/>
      </w:pPr>
      <w:rPr>
        <w:rFonts w:ascii="Symbol" w:hAnsi="Symbol" w:hint="default"/>
      </w:rPr>
    </w:lvl>
    <w:lvl w:ilvl="4" w:tplc="04150003" w:tentative="1">
      <w:start w:val="1"/>
      <w:numFmt w:val="bullet"/>
      <w:lvlText w:val="o"/>
      <w:lvlJc w:val="left"/>
      <w:pPr>
        <w:ind w:left="5879" w:hanging="360"/>
      </w:pPr>
      <w:rPr>
        <w:rFonts w:ascii="Courier New" w:hAnsi="Courier New" w:hint="default"/>
      </w:rPr>
    </w:lvl>
    <w:lvl w:ilvl="5" w:tplc="04150005" w:tentative="1">
      <w:start w:val="1"/>
      <w:numFmt w:val="bullet"/>
      <w:lvlText w:val=""/>
      <w:lvlJc w:val="left"/>
      <w:pPr>
        <w:ind w:left="6599" w:hanging="360"/>
      </w:pPr>
      <w:rPr>
        <w:rFonts w:ascii="Wingdings" w:hAnsi="Wingdings" w:hint="default"/>
      </w:rPr>
    </w:lvl>
    <w:lvl w:ilvl="6" w:tplc="04150001" w:tentative="1">
      <w:start w:val="1"/>
      <w:numFmt w:val="bullet"/>
      <w:lvlText w:val=""/>
      <w:lvlJc w:val="left"/>
      <w:pPr>
        <w:ind w:left="7319" w:hanging="360"/>
      </w:pPr>
      <w:rPr>
        <w:rFonts w:ascii="Symbol" w:hAnsi="Symbol" w:hint="default"/>
      </w:rPr>
    </w:lvl>
    <w:lvl w:ilvl="7" w:tplc="04150003" w:tentative="1">
      <w:start w:val="1"/>
      <w:numFmt w:val="bullet"/>
      <w:lvlText w:val="o"/>
      <w:lvlJc w:val="left"/>
      <w:pPr>
        <w:ind w:left="8039" w:hanging="360"/>
      </w:pPr>
      <w:rPr>
        <w:rFonts w:ascii="Courier New" w:hAnsi="Courier New" w:hint="default"/>
      </w:rPr>
    </w:lvl>
    <w:lvl w:ilvl="8" w:tplc="04150005" w:tentative="1">
      <w:start w:val="1"/>
      <w:numFmt w:val="bullet"/>
      <w:lvlText w:val=""/>
      <w:lvlJc w:val="left"/>
      <w:pPr>
        <w:ind w:left="8759" w:hanging="360"/>
      </w:pPr>
      <w:rPr>
        <w:rFonts w:ascii="Wingdings" w:hAnsi="Wingdings" w:hint="default"/>
      </w:rPr>
    </w:lvl>
  </w:abstractNum>
  <w:abstractNum w:abstractNumId="21" w15:restartNumberingAfterBreak="0">
    <w:nsid w:val="3A325AB0"/>
    <w:multiLevelType w:val="hybridMultilevel"/>
    <w:tmpl w:val="FA7021E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B2F3942"/>
    <w:multiLevelType w:val="hybridMultilevel"/>
    <w:tmpl w:val="A89E5B06"/>
    <w:lvl w:ilvl="0" w:tplc="18BADF94">
      <w:numFmt w:val="bullet"/>
      <w:lvlText w:val="-"/>
      <w:lvlJc w:val="left"/>
      <w:pPr>
        <w:ind w:left="1778" w:hanging="360"/>
      </w:pPr>
      <w:rPr>
        <w:rFonts w:ascii="Times New Roman" w:eastAsia="Times New Roman" w:hAnsi="Times New Roman" w:cs="Times New Roman" w:hint="default"/>
        <w:color w:val="auto"/>
      </w:rPr>
    </w:lvl>
    <w:lvl w:ilvl="1" w:tplc="04150003">
      <w:start w:val="1"/>
      <w:numFmt w:val="bullet"/>
      <w:lvlText w:val="o"/>
      <w:lvlJc w:val="left"/>
      <w:pPr>
        <w:ind w:left="2498" w:hanging="360"/>
      </w:pPr>
      <w:rPr>
        <w:rFonts w:ascii="Courier New" w:hAnsi="Courier New"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3" w15:restartNumberingAfterBreak="0">
    <w:nsid w:val="3EFA343D"/>
    <w:multiLevelType w:val="hybridMultilevel"/>
    <w:tmpl w:val="51EE843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45837ACF"/>
    <w:multiLevelType w:val="hybridMultilevel"/>
    <w:tmpl w:val="2B443170"/>
    <w:lvl w:ilvl="0" w:tplc="CD6AE086">
      <w:start w:val="1"/>
      <w:numFmt w:val="decimal"/>
      <w:lvlText w:val="%1.0"/>
      <w:lvlJc w:val="left"/>
      <w:pPr>
        <w:ind w:left="1637" w:hanging="360"/>
      </w:pPr>
      <w:rPr>
        <w:rFonts w:ascii="Calibri" w:hAnsi="Calibri" w:cs="Arial" w:hint="default"/>
        <w:b/>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84E1984"/>
    <w:multiLevelType w:val="hybridMultilevel"/>
    <w:tmpl w:val="111E2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B63C99"/>
    <w:multiLevelType w:val="hybridMultilevel"/>
    <w:tmpl w:val="ED685B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5E6A8E"/>
    <w:multiLevelType w:val="hybridMultilevel"/>
    <w:tmpl w:val="6C8C9A1C"/>
    <w:lvl w:ilvl="0" w:tplc="04150005">
      <w:start w:val="1"/>
      <w:numFmt w:val="bullet"/>
      <w:lvlText w:val=""/>
      <w:lvlJc w:val="left"/>
      <w:pPr>
        <w:tabs>
          <w:tab w:val="num" w:pos="2484"/>
        </w:tabs>
        <w:ind w:left="2484" w:hanging="360"/>
      </w:pPr>
      <w:rPr>
        <w:rFonts w:ascii="Wingdings" w:hAnsi="Wingdings" w:hint="default"/>
      </w:rPr>
    </w:lvl>
    <w:lvl w:ilvl="1" w:tplc="04150003">
      <w:start w:val="1"/>
      <w:numFmt w:val="bullet"/>
      <w:lvlText w:val="o"/>
      <w:lvlJc w:val="left"/>
      <w:pPr>
        <w:tabs>
          <w:tab w:val="num" w:pos="3204"/>
        </w:tabs>
        <w:ind w:left="3204" w:hanging="360"/>
      </w:pPr>
      <w:rPr>
        <w:rFonts w:ascii="Courier New" w:hAnsi="Courier New" w:hint="default"/>
      </w:rPr>
    </w:lvl>
    <w:lvl w:ilvl="2" w:tplc="04150005" w:tentative="1">
      <w:start w:val="1"/>
      <w:numFmt w:val="bullet"/>
      <w:lvlText w:val=""/>
      <w:lvlJc w:val="left"/>
      <w:pPr>
        <w:tabs>
          <w:tab w:val="num" w:pos="3924"/>
        </w:tabs>
        <w:ind w:left="3924" w:hanging="360"/>
      </w:pPr>
      <w:rPr>
        <w:rFonts w:ascii="Wingdings" w:hAnsi="Wingdings" w:hint="default"/>
      </w:rPr>
    </w:lvl>
    <w:lvl w:ilvl="3" w:tplc="04150001" w:tentative="1">
      <w:start w:val="1"/>
      <w:numFmt w:val="bullet"/>
      <w:lvlText w:val=""/>
      <w:lvlJc w:val="left"/>
      <w:pPr>
        <w:tabs>
          <w:tab w:val="num" w:pos="4644"/>
        </w:tabs>
        <w:ind w:left="4644" w:hanging="360"/>
      </w:pPr>
      <w:rPr>
        <w:rFonts w:ascii="Symbol" w:hAnsi="Symbol" w:hint="default"/>
      </w:rPr>
    </w:lvl>
    <w:lvl w:ilvl="4" w:tplc="04150003" w:tentative="1">
      <w:start w:val="1"/>
      <w:numFmt w:val="bullet"/>
      <w:lvlText w:val="o"/>
      <w:lvlJc w:val="left"/>
      <w:pPr>
        <w:tabs>
          <w:tab w:val="num" w:pos="5364"/>
        </w:tabs>
        <w:ind w:left="5364" w:hanging="360"/>
      </w:pPr>
      <w:rPr>
        <w:rFonts w:ascii="Courier New" w:hAnsi="Courier New" w:hint="default"/>
      </w:rPr>
    </w:lvl>
    <w:lvl w:ilvl="5" w:tplc="04150005" w:tentative="1">
      <w:start w:val="1"/>
      <w:numFmt w:val="bullet"/>
      <w:lvlText w:val=""/>
      <w:lvlJc w:val="left"/>
      <w:pPr>
        <w:tabs>
          <w:tab w:val="num" w:pos="6084"/>
        </w:tabs>
        <w:ind w:left="6084" w:hanging="360"/>
      </w:pPr>
      <w:rPr>
        <w:rFonts w:ascii="Wingdings" w:hAnsi="Wingdings" w:hint="default"/>
      </w:rPr>
    </w:lvl>
    <w:lvl w:ilvl="6" w:tplc="04150001" w:tentative="1">
      <w:start w:val="1"/>
      <w:numFmt w:val="bullet"/>
      <w:lvlText w:val=""/>
      <w:lvlJc w:val="left"/>
      <w:pPr>
        <w:tabs>
          <w:tab w:val="num" w:pos="6804"/>
        </w:tabs>
        <w:ind w:left="6804" w:hanging="360"/>
      </w:pPr>
      <w:rPr>
        <w:rFonts w:ascii="Symbol" w:hAnsi="Symbol" w:hint="default"/>
      </w:rPr>
    </w:lvl>
    <w:lvl w:ilvl="7" w:tplc="04150003" w:tentative="1">
      <w:start w:val="1"/>
      <w:numFmt w:val="bullet"/>
      <w:lvlText w:val="o"/>
      <w:lvlJc w:val="left"/>
      <w:pPr>
        <w:tabs>
          <w:tab w:val="num" w:pos="7524"/>
        </w:tabs>
        <w:ind w:left="7524" w:hanging="360"/>
      </w:pPr>
      <w:rPr>
        <w:rFonts w:ascii="Courier New" w:hAnsi="Courier New" w:hint="default"/>
      </w:rPr>
    </w:lvl>
    <w:lvl w:ilvl="8" w:tplc="04150005" w:tentative="1">
      <w:start w:val="1"/>
      <w:numFmt w:val="bullet"/>
      <w:lvlText w:val=""/>
      <w:lvlJc w:val="left"/>
      <w:pPr>
        <w:tabs>
          <w:tab w:val="num" w:pos="8244"/>
        </w:tabs>
        <w:ind w:left="8244" w:hanging="360"/>
      </w:pPr>
      <w:rPr>
        <w:rFonts w:ascii="Wingdings" w:hAnsi="Wingdings" w:hint="default"/>
      </w:rPr>
    </w:lvl>
  </w:abstractNum>
  <w:abstractNum w:abstractNumId="28" w15:restartNumberingAfterBreak="0">
    <w:nsid w:val="4FE8348A"/>
    <w:multiLevelType w:val="hybridMultilevel"/>
    <w:tmpl w:val="0B8659B0"/>
    <w:lvl w:ilvl="0" w:tplc="C3A2BC36">
      <w:start w:val="1"/>
      <w:numFmt w:val="decimal"/>
      <w:lvlText w:val="1.%1"/>
      <w:lvlJc w:val="left"/>
      <w:pPr>
        <w:ind w:left="1637" w:hanging="360"/>
      </w:pPr>
      <w:rPr>
        <w:rFonts w:ascii="Calibri" w:hAnsi="Calibri" w:cs="Arial" w:hint="default"/>
        <w:b/>
        <w:i w:val="0"/>
      </w:rPr>
    </w:lvl>
    <w:lvl w:ilvl="1" w:tplc="F2ECF68E">
      <w:start w:val="1"/>
      <w:numFmt w:val="decimal"/>
      <w:lvlText w:val="1.4.%2."/>
      <w:lvlJc w:val="left"/>
      <w:pPr>
        <w:ind w:left="1440" w:hanging="360"/>
      </w:pPr>
      <w:rPr>
        <w:rFonts w:cs="Times New Roman" w:hint="default"/>
      </w:rPr>
    </w:lvl>
    <w:lvl w:ilvl="2" w:tplc="86F4C450">
      <w:start w:val="1"/>
      <w:numFmt w:val="decimal"/>
      <w:lvlText w:val="%3."/>
      <w:lvlJc w:val="right"/>
      <w:pPr>
        <w:ind w:left="2160" w:hanging="18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7A6347F"/>
    <w:multiLevelType w:val="multilevel"/>
    <w:tmpl w:val="3BEC2DAC"/>
    <w:styleLink w:val="WWNum20"/>
    <w:lvl w:ilvl="0">
      <w:numFmt w:val="bullet"/>
      <w:lvlText w:val=""/>
      <w:lvlJc w:val="left"/>
      <w:rPr>
        <w:rFonts w:ascii="Symbol" w:hAnsi="Symbol"/>
        <w:caps w:val="0"/>
        <w:smallCaps w:val="0"/>
        <w:dstrike/>
        <w:vanish w:val="0"/>
        <w:color w:val="00000A"/>
        <w:position w:val="0"/>
        <w:sz w:val="24"/>
        <w:vertAlign w:val="baselin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6329768C"/>
    <w:multiLevelType w:val="hybridMultilevel"/>
    <w:tmpl w:val="EB4A0D64"/>
    <w:lvl w:ilvl="0" w:tplc="24648AD0">
      <w:start w:val="1"/>
      <w:numFmt w:val="decimal"/>
      <w:pStyle w:val="Nagwek2"/>
      <w:lvlText w:val="%1.0"/>
      <w:lvlJc w:val="left"/>
      <w:pPr>
        <w:ind w:left="720" w:hanging="360"/>
      </w:pPr>
      <w:rPr>
        <w:rFonts w:ascii="Calibri" w:hAnsi="Calibri" w:cs="Arial" w:hint="default"/>
        <w:b/>
        <w:i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6EE0BA8"/>
    <w:multiLevelType w:val="hybridMultilevel"/>
    <w:tmpl w:val="F8184B76"/>
    <w:lvl w:ilvl="0" w:tplc="6DB893AE">
      <w:start w:val="1"/>
      <w:numFmt w:val="decimal"/>
      <w:pStyle w:val="Nagwek3"/>
      <w:lvlText w:val="1.%1"/>
      <w:lvlJc w:val="left"/>
      <w:pPr>
        <w:ind w:left="644" w:hanging="360"/>
      </w:pPr>
      <w:rPr>
        <w:rFonts w:ascii="Calibri" w:hAnsi="Calibri" w:cs="Arial" w:hint="default"/>
        <w:b/>
        <w:i w:val="0"/>
        <w:sz w:val="22"/>
        <w:szCs w:val="22"/>
      </w:rPr>
    </w:lvl>
    <w:lvl w:ilvl="1" w:tplc="04150019" w:tentative="1">
      <w:start w:val="1"/>
      <w:numFmt w:val="lowerLetter"/>
      <w:lvlText w:val="%2."/>
      <w:lvlJc w:val="left"/>
      <w:pPr>
        <w:ind w:left="2214" w:hanging="360"/>
      </w:pPr>
      <w:rPr>
        <w:rFonts w:cs="Times New Roman"/>
      </w:rPr>
    </w:lvl>
    <w:lvl w:ilvl="2" w:tplc="0415001B" w:tentative="1">
      <w:start w:val="1"/>
      <w:numFmt w:val="lowerRoman"/>
      <w:lvlText w:val="%3."/>
      <w:lvlJc w:val="right"/>
      <w:pPr>
        <w:ind w:left="2934" w:hanging="180"/>
      </w:pPr>
      <w:rPr>
        <w:rFonts w:cs="Times New Roman"/>
      </w:rPr>
    </w:lvl>
    <w:lvl w:ilvl="3" w:tplc="0415000F" w:tentative="1">
      <w:start w:val="1"/>
      <w:numFmt w:val="decimal"/>
      <w:lvlText w:val="%4."/>
      <w:lvlJc w:val="left"/>
      <w:pPr>
        <w:ind w:left="3654" w:hanging="360"/>
      </w:pPr>
      <w:rPr>
        <w:rFonts w:cs="Times New Roman"/>
      </w:rPr>
    </w:lvl>
    <w:lvl w:ilvl="4" w:tplc="04150019" w:tentative="1">
      <w:start w:val="1"/>
      <w:numFmt w:val="lowerLetter"/>
      <w:lvlText w:val="%5."/>
      <w:lvlJc w:val="left"/>
      <w:pPr>
        <w:ind w:left="4374" w:hanging="360"/>
      </w:pPr>
      <w:rPr>
        <w:rFonts w:cs="Times New Roman"/>
      </w:rPr>
    </w:lvl>
    <w:lvl w:ilvl="5" w:tplc="0415001B" w:tentative="1">
      <w:start w:val="1"/>
      <w:numFmt w:val="lowerRoman"/>
      <w:lvlText w:val="%6."/>
      <w:lvlJc w:val="right"/>
      <w:pPr>
        <w:ind w:left="5094" w:hanging="180"/>
      </w:pPr>
      <w:rPr>
        <w:rFonts w:cs="Times New Roman"/>
      </w:rPr>
    </w:lvl>
    <w:lvl w:ilvl="6" w:tplc="0415000F" w:tentative="1">
      <w:start w:val="1"/>
      <w:numFmt w:val="decimal"/>
      <w:lvlText w:val="%7."/>
      <w:lvlJc w:val="left"/>
      <w:pPr>
        <w:ind w:left="5814" w:hanging="360"/>
      </w:pPr>
      <w:rPr>
        <w:rFonts w:cs="Times New Roman"/>
      </w:rPr>
    </w:lvl>
    <w:lvl w:ilvl="7" w:tplc="04150019" w:tentative="1">
      <w:start w:val="1"/>
      <w:numFmt w:val="lowerLetter"/>
      <w:lvlText w:val="%8."/>
      <w:lvlJc w:val="left"/>
      <w:pPr>
        <w:ind w:left="6534" w:hanging="360"/>
      </w:pPr>
      <w:rPr>
        <w:rFonts w:cs="Times New Roman"/>
      </w:rPr>
    </w:lvl>
    <w:lvl w:ilvl="8" w:tplc="0415001B" w:tentative="1">
      <w:start w:val="1"/>
      <w:numFmt w:val="lowerRoman"/>
      <w:lvlText w:val="%9."/>
      <w:lvlJc w:val="right"/>
      <w:pPr>
        <w:ind w:left="7254" w:hanging="180"/>
      </w:pPr>
      <w:rPr>
        <w:rFonts w:cs="Times New Roman"/>
      </w:rPr>
    </w:lvl>
  </w:abstractNum>
  <w:abstractNum w:abstractNumId="32" w15:restartNumberingAfterBreak="0">
    <w:nsid w:val="68416347"/>
    <w:multiLevelType w:val="hybridMultilevel"/>
    <w:tmpl w:val="6AA4AEA6"/>
    <w:lvl w:ilvl="0" w:tplc="3FB8CFB8">
      <w:start w:val="2"/>
      <w:numFmt w:val="upperRoman"/>
      <w:pStyle w:val="Nagwek1"/>
      <w:lvlText w:val="%1."/>
      <w:lvlJc w:val="left"/>
      <w:pPr>
        <w:ind w:left="720" w:hanging="360"/>
      </w:pPr>
      <w:rPr>
        <w:rFonts w:cs="Times New Roman" w:hint="default"/>
        <w:b/>
        <w:i w:val="0"/>
        <w:sz w:val="24"/>
        <w:szCs w:val="24"/>
      </w:rPr>
    </w:lvl>
    <w:lvl w:ilvl="1" w:tplc="35C07B76">
      <w:start w:val="1"/>
      <w:numFmt w:val="decimal"/>
      <w:lvlText w:val="3.%2"/>
      <w:lvlJc w:val="left"/>
      <w:pPr>
        <w:ind w:left="1440" w:hanging="360"/>
      </w:pPr>
      <w:rPr>
        <w:rFonts w:ascii="Arial" w:hAnsi="Arial" w:cs="Arial" w:hint="default"/>
        <w:b/>
        <w:i w:val="0"/>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A6E3EEB"/>
    <w:multiLevelType w:val="hybridMultilevel"/>
    <w:tmpl w:val="823804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CA7715"/>
    <w:multiLevelType w:val="multilevel"/>
    <w:tmpl w:val="07A0F9B2"/>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6414F6"/>
    <w:multiLevelType w:val="hybridMultilevel"/>
    <w:tmpl w:val="B9707CDE"/>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73C0634"/>
    <w:multiLevelType w:val="hybridMultilevel"/>
    <w:tmpl w:val="69A07CC6"/>
    <w:lvl w:ilvl="0" w:tplc="5F606914">
      <w:start w:val="1"/>
      <w:numFmt w:val="bullet"/>
      <w:lvlText w:val=""/>
      <w:lvlJc w:val="left"/>
      <w:pPr>
        <w:ind w:left="1287" w:hanging="360"/>
      </w:pPr>
      <w:rPr>
        <w:rFonts w:ascii="Symbol" w:hAnsi="Symbol" w:hint="default"/>
        <w:color w:val="auto"/>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32"/>
  </w:num>
  <w:num w:numId="2">
    <w:abstractNumId w:val="15"/>
  </w:num>
  <w:num w:numId="3">
    <w:abstractNumId w:val="31"/>
  </w:num>
  <w:num w:numId="4">
    <w:abstractNumId w:val="29"/>
  </w:num>
  <w:num w:numId="5">
    <w:abstractNumId w:val="18"/>
  </w:num>
  <w:num w:numId="6">
    <w:abstractNumId w:val="21"/>
  </w:num>
  <w:num w:numId="7">
    <w:abstractNumId w:val="36"/>
  </w:num>
  <w:num w:numId="8">
    <w:abstractNumId w:val="30"/>
  </w:num>
  <w:num w:numId="9">
    <w:abstractNumId w:val="24"/>
  </w:num>
  <w:num w:numId="10">
    <w:abstractNumId w:val="28"/>
  </w:num>
  <w:num w:numId="11">
    <w:abstractNumId w:val="17"/>
  </w:num>
  <w:num w:numId="12">
    <w:abstractNumId w:val="20"/>
  </w:num>
  <w:num w:numId="13">
    <w:abstractNumId w:val="33"/>
  </w:num>
  <w:num w:numId="14">
    <w:abstractNumId w:val="26"/>
  </w:num>
  <w:num w:numId="15">
    <w:abstractNumId w:val="11"/>
  </w:num>
  <w:num w:numId="16">
    <w:abstractNumId w:val="10"/>
  </w:num>
  <w:num w:numId="17">
    <w:abstractNumId w:val="13"/>
  </w:num>
  <w:num w:numId="18">
    <w:abstractNumId w:val="23"/>
  </w:num>
  <w:num w:numId="19">
    <w:abstractNumId w:val="16"/>
  </w:num>
  <w:num w:numId="20">
    <w:abstractNumId w:val="27"/>
  </w:num>
  <w:num w:numId="21">
    <w:abstractNumId w:val="19"/>
  </w:num>
  <w:num w:numId="22">
    <w:abstractNumId w:val="35"/>
  </w:num>
  <w:num w:numId="23">
    <w:abstractNumId w:val="34"/>
  </w:num>
  <w:num w:numId="24">
    <w:abstractNumId w:val="22"/>
  </w:num>
  <w:num w:numId="25">
    <w:abstractNumId w:val="14"/>
  </w:num>
  <w:num w:numId="26">
    <w:abstractNumId w:val="12"/>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1D78"/>
    <w:rsid w:val="00000D30"/>
    <w:rsid w:val="00000EB3"/>
    <w:rsid w:val="000011FC"/>
    <w:rsid w:val="00002178"/>
    <w:rsid w:val="00002844"/>
    <w:rsid w:val="00002C9F"/>
    <w:rsid w:val="00003244"/>
    <w:rsid w:val="00003ABB"/>
    <w:rsid w:val="000049C9"/>
    <w:rsid w:val="00005773"/>
    <w:rsid w:val="00010B3F"/>
    <w:rsid w:val="00011287"/>
    <w:rsid w:val="00011AF5"/>
    <w:rsid w:val="00013566"/>
    <w:rsid w:val="000140B2"/>
    <w:rsid w:val="000147C8"/>
    <w:rsid w:val="00014BD8"/>
    <w:rsid w:val="00017965"/>
    <w:rsid w:val="00017ED5"/>
    <w:rsid w:val="00020A54"/>
    <w:rsid w:val="00020ECE"/>
    <w:rsid w:val="00020F4C"/>
    <w:rsid w:val="000212CF"/>
    <w:rsid w:val="00022424"/>
    <w:rsid w:val="00023686"/>
    <w:rsid w:val="000236EF"/>
    <w:rsid w:val="00026F19"/>
    <w:rsid w:val="0002730D"/>
    <w:rsid w:val="00036418"/>
    <w:rsid w:val="00040CEF"/>
    <w:rsid w:val="00040F05"/>
    <w:rsid w:val="000414FF"/>
    <w:rsid w:val="000454D2"/>
    <w:rsid w:val="00045A12"/>
    <w:rsid w:val="00045A96"/>
    <w:rsid w:val="000470F5"/>
    <w:rsid w:val="000471FA"/>
    <w:rsid w:val="00047524"/>
    <w:rsid w:val="00047FCD"/>
    <w:rsid w:val="00053845"/>
    <w:rsid w:val="00055BE1"/>
    <w:rsid w:val="00057991"/>
    <w:rsid w:val="0006320F"/>
    <w:rsid w:val="00063D0F"/>
    <w:rsid w:val="000642CE"/>
    <w:rsid w:val="00070313"/>
    <w:rsid w:val="00071937"/>
    <w:rsid w:val="000719B2"/>
    <w:rsid w:val="00073093"/>
    <w:rsid w:val="0007613B"/>
    <w:rsid w:val="00080437"/>
    <w:rsid w:val="000808C9"/>
    <w:rsid w:val="00080926"/>
    <w:rsid w:val="00080B77"/>
    <w:rsid w:val="0008170F"/>
    <w:rsid w:val="00081D65"/>
    <w:rsid w:val="00083230"/>
    <w:rsid w:val="00083663"/>
    <w:rsid w:val="00083D1B"/>
    <w:rsid w:val="000855C2"/>
    <w:rsid w:val="00087178"/>
    <w:rsid w:val="00087A85"/>
    <w:rsid w:val="00090A82"/>
    <w:rsid w:val="000922EB"/>
    <w:rsid w:val="00094078"/>
    <w:rsid w:val="00095890"/>
    <w:rsid w:val="0009739E"/>
    <w:rsid w:val="000A0BBA"/>
    <w:rsid w:val="000A1640"/>
    <w:rsid w:val="000A1E0E"/>
    <w:rsid w:val="000A2524"/>
    <w:rsid w:val="000A30CA"/>
    <w:rsid w:val="000A32EF"/>
    <w:rsid w:val="000A4F7B"/>
    <w:rsid w:val="000A6C93"/>
    <w:rsid w:val="000A7ACC"/>
    <w:rsid w:val="000A7D4F"/>
    <w:rsid w:val="000B0DEF"/>
    <w:rsid w:val="000B151D"/>
    <w:rsid w:val="000B1B21"/>
    <w:rsid w:val="000B2019"/>
    <w:rsid w:val="000B2B12"/>
    <w:rsid w:val="000B2EF1"/>
    <w:rsid w:val="000B3198"/>
    <w:rsid w:val="000B3225"/>
    <w:rsid w:val="000B5140"/>
    <w:rsid w:val="000B6367"/>
    <w:rsid w:val="000B6E19"/>
    <w:rsid w:val="000B6F14"/>
    <w:rsid w:val="000B7647"/>
    <w:rsid w:val="000B7CCE"/>
    <w:rsid w:val="000C1835"/>
    <w:rsid w:val="000C2097"/>
    <w:rsid w:val="000C21AE"/>
    <w:rsid w:val="000D0DDA"/>
    <w:rsid w:val="000D1DCE"/>
    <w:rsid w:val="000D5718"/>
    <w:rsid w:val="000D5835"/>
    <w:rsid w:val="000E147F"/>
    <w:rsid w:val="000E157A"/>
    <w:rsid w:val="000E334C"/>
    <w:rsid w:val="000E34C7"/>
    <w:rsid w:val="000E5917"/>
    <w:rsid w:val="000F4B12"/>
    <w:rsid w:val="000F61EF"/>
    <w:rsid w:val="001024A4"/>
    <w:rsid w:val="00102AE0"/>
    <w:rsid w:val="00102AFC"/>
    <w:rsid w:val="00103137"/>
    <w:rsid w:val="001035E9"/>
    <w:rsid w:val="001055EA"/>
    <w:rsid w:val="00105FE3"/>
    <w:rsid w:val="00106576"/>
    <w:rsid w:val="00112CBC"/>
    <w:rsid w:val="00113C99"/>
    <w:rsid w:val="00115957"/>
    <w:rsid w:val="00116289"/>
    <w:rsid w:val="00124803"/>
    <w:rsid w:val="00127BE0"/>
    <w:rsid w:val="00127FA9"/>
    <w:rsid w:val="0013093D"/>
    <w:rsid w:val="00130C17"/>
    <w:rsid w:val="001312D9"/>
    <w:rsid w:val="00131A08"/>
    <w:rsid w:val="001332C3"/>
    <w:rsid w:val="001403E5"/>
    <w:rsid w:val="00140CC7"/>
    <w:rsid w:val="00140DD7"/>
    <w:rsid w:val="00143597"/>
    <w:rsid w:val="00143A7E"/>
    <w:rsid w:val="00146528"/>
    <w:rsid w:val="001474D8"/>
    <w:rsid w:val="00153E5C"/>
    <w:rsid w:val="00155506"/>
    <w:rsid w:val="0015670C"/>
    <w:rsid w:val="00156E59"/>
    <w:rsid w:val="00157B6B"/>
    <w:rsid w:val="00162756"/>
    <w:rsid w:val="00163286"/>
    <w:rsid w:val="001640D4"/>
    <w:rsid w:val="00165154"/>
    <w:rsid w:val="00165743"/>
    <w:rsid w:val="00165F17"/>
    <w:rsid w:val="001673DF"/>
    <w:rsid w:val="001679E8"/>
    <w:rsid w:val="00171158"/>
    <w:rsid w:val="001725BE"/>
    <w:rsid w:val="00172DFD"/>
    <w:rsid w:val="00174349"/>
    <w:rsid w:val="00175A30"/>
    <w:rsid w:val="00175D99"/>
    <w:rsid w:val="00176357"/>
    <w:rsid w:val="00176887"/>
    <w:rsid w:val="00177763"/>
    <w:rsid w:val="00177817"/>
    <w:rsid w:val="00181269"/>
    <w:rsid w:val="00181AFD"/>
    <w:rsid w:val="00183551"/>
    <w:rsid w:val="001851D4"/>
    <w:rsid w:val="001859F4"/>
    <w:rsid w:val="00187819"/>
    <w:rsid w:val="001941EA"/>
    <w:rsid w:val="001957B6"/>
    <w:rsid w:val="001972D2"/>
    <w:rsid w:val="001A0163"/>
    <w:rsid w:val="001A28B5"/>
    <w:rsid w:val="001A3B30"/>
    <w:rsid w:val="001A661F"/>
    <w:rsid w:val="001A701E"/>
    <w:rsid w:val="001B1EE7"/>
    <w:rsid w:val="001B2627"/>
    <w:rsid w:val="001B4618"/>
    <w:rsid w:val="001B5991"/>
    <w:rsid w:val="001B6AA5"/>
    <w:rsid w:val="001B6ED9"/>
    <w:rsid w:val="001B78FE"/>
    <w:rsid w:val="001C08A6"/>
    <w:rsid w:val="001C372B"/>
    <w:rsid w:val="001C4DAF"/>
    <w:rsid w:val="001D0002"/>
    <w:rsid w:val="001D08DE"/>
    <w:rsid w:val="001D2449"/>
    <w:rsid w:val="001D30E8"/>
    <w:rsid w:val="001D4007"/>
    <w:rsid w:val="001D4D2B"/>
    <w:rsid w:val="001D6419"/>
    <w:rsid w:val="001E31D8"/>
    <w:rsid w:val="001F13BA"/>
    <w:rsid w:val="001F4B54"/>
    <w:rsid w:val="001F5A43"/>
    <w:rsid w:val="00200467"/>
    <w:rsid w:val="00202A1F"/>
    <w:rsid w:val="00204681"/>
    <w:rsid w:val="0020549C"/>
    <w:rsid w:val="00205821"/>
    <w:rsid w:val="0020620C"/>
    <w:rsid w:val="00206F61"/>
    <w:rsid w:val="00210997"/>
    <w:rsid w:val="00211074"/>
    <w:rsid w:val="002119D3"/>
    <w:rsid w:val="00211AC2"/>
    <w:rsid w:val="0021236D"/>
    <w:rsid w:val="00212C80"/>
    <w:rsid w:val="0021382C"/>
    <w:rsid w:val="00216080"/>
    <w:rsid w:val="002166F3"/>
    <w:rsid w:val="00216AA7"/>
    <w:rsid w:val="00220BC1"/>
    <w:rsid w:val="0022168A"/>
    <w:rsid w:val="00221CA7"/>
    <w:rsid w:val="002253A9"/>
    <w:rsid w:val="002255B4"/>
    <w:rsid w:val="00227E38"/>
    <w:rsid w:val="00232E1F"/>
    <w:rsid w:val="002334D0"/>
    <w:rsid w:val="00233D04"/>
    <w:rsid w:val="00234970"/>
    <w:rsid w:val="00241A9C"/>
    <w:rsid w:val="00241B48"/>
    <w:rsid w:val="00241F62"/>
    <w:rsid w:val="002456B1"/>
    <w:rsid w:val="00245C47"/>
    <w:rsid w:val="00245C80"/>
    <w:rsid w:val="00251CF9"/>
    <w:rsid w:val="00251E35"/>
    <w:rsid w:val="002520BB"/>
    <w:rsid w:val="002545C9"/>
    <w:rsid w:val="00254C00"/>
    <w:rsid w:val="00254F34"/>
    <w:rsid w:val="0025578C"/>
    <w:rsid w:val="0025579F"/>
    <w:rsid w:val="00257495"/>
    <w:rsid w:val="0026269D"/>
    <w:rsid w:val="0026320E"/>
    <w:rsid w:val="00263CB7"/>
    <w:rsid w:val="0026441F"/>
    <w:rsid w:val="00264586"/>
    <w:rsid w:val="0026466A"/>
    <w:rsid w:val="00266CEC"/>
    <w:rsid w:val="00270068"/>
    <w:rsid w:val="002708A3"/>
    <w:rsid w:val="00271362"/>
    <w:rsid w:val="00272056"/>
    <w:rsid w:val="002736F6"/>
    <w:rsid w:val="00273D6B"/>
    <w:rsid w:val="00275C72"/>
    <w:rsid w:val="00275EF3"/>
    <w:rsid w:val="002760BD"/>
    <w:rsid w:val="0027638D"/>
    <w:rsid w:val="0027640D"/>
    <w:rsid w:val="0027661F"/>
    <w:rsid w:val="002801B7"/>
    <w:rsid w:val="0028030B"/>
    <w:rsid w:val="002825DD"/>
    <w:rsid w:val="00284497"/>
    <w:rsid w:val="00284B4C"/>
    <w:rsid w:val="00284CA6"/>
    <w:rsid w:val="00284CD1"/>
    <w:rsid w:val="00284F38"/>
    <w:rsid w:val="002867BD"/>
    <w:rsid w:val="002867ED"/>
    <w:rsid w:val="00287C4B"/>
    <w:rsid w:val="0029133B"/>
    <w:rsid w:val="00291532"/>
    <w:rsid w:val="00291B1E"/>
    <w:rsid w:val="002933B3"/>
    <w:rsid w:val="00296399"/>
    <w:rsid w:val="002A05ED"/>
    <w:rsid w:val="002A0B4C"/>
    <w:rsid w:val="002A1F21"/>
    <w:rsid w:val="002A37E8"/>
    <w:rsid w:val="002A5210"/>
    <w:rsid w:val="002A52A9"/>
    <w:rsid w:val="002A5AEB"/>
    <w:rsid w:val="002A6D2F"/>
    <w:rsid w:val="002B2547"/>
    <w:rsid w:val="002B2624"/>
    <w:rsid w:val="002B5368"/>
    <w:rsid w:val="002B62EF"/>
    <w:rsid w:val="002B65C3"/>
    <w:rsid w:val="002C1ED8"/>
    <w:rsid w:val="002C23B4"/>
    <w:rsid w:val="002C3308"/>
    <w:rsid w:val="002C3607"/>
    <w:rsid w:val="002C3A84"/>
    <w:rsid w:val="002C5740"/>
    <w:rsid w:val="002C62A4"/>
    <w:rsid w:val="002D018B"/>
    <w:rsid w:val="002D0DD0"/>
    <w:rsid w:val="002D0DD9"/>
    <w:rsid w:val="002D24B4"/>
    <w:rsid w:val="002D42F5"/>
    <w:rsid w:val="002D5C1C"/>
    <w:rsid w:val="002D6E27"/>
    <w:rsid w:val="002D72D6"/>
    <w:rsid w:val="002E000B"/>
    <w:rsid w:val="002E1AB8"/>
    <w:rsid w:val="002E1E48"/>
    <w:rsid w:val="002E370B"/>
    <w:rsid w:val="002E3881"/>
    <w:rsid w:val="002E3F45"/>
    <w:rsid w:val="002E437D"/>
    <w:rsid w:val="002E4C6D"/>
    <w:rsid w:val="002E650E"/>
    <w:rsid w:val="002E6B78"/>
    <w:rsid w:val="002E6BD4"/>
    <w:rsid w:val="002E713D"/>
    <w:rsid w:val="002F031E"/>
    <w:rsid w:val="002F2B6A"/>
    <w:rsid w:val="002F2F70"/>
    <w:rsid w:val="002F3C9C"/>
    <w:rsid w:val="002F5599"/>
    <w:rsid w:val="002F59C9"/>
    <w:rsid w:val="002F688C"/>
    <w:rsid w:val="002F6F96"/>
    <w:rsid w:val="002F7495"/>
    <w:rsid w:val="00300E32"/>
    <w:rsid w:val="00301F08"/>
    <w:rsid w:val="00303655"/>
    <w:rsid w:val="00304BFA"/>
    <w:rsid w:val="00304EC6"/>
    <w:rsid w:val="0030501D"/>
    <w:rsid w:val="003066E4"/>
    <w:rsid w:val="00310C47"/>
    <w:rsid w:val="00310CCE"/>
    <w:rsid w:val="003111B1"/>
    <w:rsid w:val="00311515"/>
    <w:rsid w:val="00311D04"/>
    <w:rsid w:val="00313C7D"/>
    <w:rsid w:val="00313F03"/>
    <w:rsid w:val="003158A6"/>
    <w:rsid w:val="00315D90"/>
    <w:rsid w:val="00320404"/>
    <w:rsid w:val="00321B50"/>
    <w:rsid w:val="00322219"/>
    <w:rsid w:val="00324705"/>
    <w:rsid w:val="00324CCA"/>
    <w:rsid w:val="00326FAF"/>
    <w:rsid w:val="00327235"/>
    <w:rsid w:val="003307A6"/>
    <w:rsid w:val="00330C2C"/>
    <w:rsid w:val="00330EB5"/>
    <w:rsid w:val="003315F3"/>
    <w:rsid w:val="00331D3C"/>
    <w:rsid w:val="003320F2"/>
    <w:rsid w:val="003325FA"/>
    <w:rsid w:val="00332EC1"/>
    <w:rsid w:val="003369DB"/>
    <w:rsid w:val="00340C79"/>
    <w:rsid w:val="00342E5B"/>
    <w:rsid w:val="00343A01"/>
    <w:rsid w:val="0034709F"/>
    <w:rsid w:val="003501B8"/>
    <w:rsid w:val="00350A87"/>
    <w:rsid w:val="00351513"/>
    <w:rsid w:val="00351955"/>
    <w:rsid w:val="00352656"/>
    <w:rsid w:val="003532AE"/>
    <w:rsid w:val="00353EB8"/>
    <w:rsid w:val="00354F30"/>
    <w:rsid w:val="0036520D"/>
    <w:rsid w:val="003674C0"/>
    <w:rsid w:val="00367EEC"/>
    <w:rsid w:val="00371686"/>
    <w:rsid w:val="003729F7"/>
    <w:rsid w:val="00373459"/>
    <w:rsid w:val="00373ACC"/>
    <w:rsid w:val="00373B96"/>
    <w:rsid w:val="00373DE1"/>
    <w:rsid w:val="003741B0"/>
    <w:rsid w:val="00374D7D"/>
    <w:rsid w:val="00374D9D"/>
    <w:rsid w:val="003762BF"/>
    <w:rsid w:val="00376D89"/>
    <w:rsid w:val="00377026"/>
    <w:rsid w:val="00380C12"/>
    <w:rsid w:val="0038192D"/>
    <w:rsid w:val="003835D0"/>
    <w:rsid w:val="003853E4"/>
    <w:rsid w:val="0038544E"/>
    <w:rsid w:val="00385EE5"/>
    <w:rsid w:val="00387A8D"/>
    <w:rsid w:val="00390088"/>
    <w:rsid w:val="00390B36"/>
    <w:rsid w:val="00390C7A"/>
    <w:rsid w:val="00392AA7"/>
    <w:rsid w:val="0039340A"/>
    <w:rsid w:val="003934C0"/>
    <w:rsid w:val="00393671"/>
    <w:rsid w:val="00397961"/>
    <w:rsid w:val="00397BDD"/>
    <w:rsid w:val="003A1A84"/>
    <w:rsid w:val="003A23B0"/>
    <w:rsid w:val="003A28B0"/>
    <w:rsid w:val="003A32D5"/>
    <w:rsid w:val="003A33B5"/>
    <w:rsid w:val="003A3647"/>
    <w:rsid w:val="003A4AC4"/>
    <w:rsid w:val="003A72F1"/>
    <w:rsid w:val="003B1C2B"/>
    <w:rsid w:val="003B284B"/>
    <w:rsid w:val="003B3112"/>
    <w:rsid w:val="003B3FA7"/>
    <w:rsid w:val="003B4395"/>
    <w:rsid w:val="003B447C"/>
    <w:rsid w:val="003B4968"/>
    <w:rsid w:val="003B5C8D"/>
    <w:rsid w:val="003B7E6F"/>
    <w:rsid w:val="003C5E92"/>
    <w:rsid w:val="003C5F7F"/>
    <w:rsid w:val="003C76C3"/>
    <w:rsid w:val="003D00B0"/>
    <w:rsid w:val="003D1710"/>
    <w:rsid w:val="003D26B1"/>
    <w:rsid w:val="003D3238"/>
    <w:rsid w:val="003D607D"/>
    <w:rsid w:val="003D6EFB"/>
    <w:rsid w:val="003D7C68"/>
    <w:rsid w:val="003E0635"/>
    <w:rsid w:val="003E0E5D"/>
    <w:rsid w:val="003E17DA"/>
    <w:rsid w:val="003E1812"/>
    <w:rsid w:val="003E2D38"/>
    <w:rsid w:val="003E3F07"/>
    <w:rsid w:val="003E4C87"/>
    <w:rsid w:val="003E75D8"/>
    <w:rsid w:val="003F10E0"/>
    <w:rsid w:val="003F294E"/>
    <w:rsid w:val="003F2B9D"/>
    <w:rsid w:val="003F414E"/>
    <w:rsid w:val="00405260"/>
    <w:rsid w:val="00407295"/>
    <w:rsid w:val="0041112E"/>
    <w:rsid w:val="004119DF"/>
    <w:rsid w:val="004139BA"/>
    <w:rsid w:val="00415A5C"/>
    <w:rsid w:val="00416902"/>
    <w:rsid w:val="0041731B"/>
    <w:rsid w:val="00417713"/>
    <w:rsid w:val="004220EA"/>
    <w:rsid w:val="004222BB"/>
    <w:rsid w:val="00423243"/>
    <w:rsid w:val="0042459A"/>
    <w:rsid w:val="0042566E"/>
    <w:rsid w:val="0042613C"/>
    <w:rsid w:val="004263CD"/>
    <w:rsid w:val="00431D89"/>
    <w:rsid w:val="0043285F"/>
    <w:rsid w:val="00433931"/>
    <w:rsid w:val="00435347"/>
    <w:rsid w:val="00435641"/>
    <w:rsid w:val="00435728"/>
    <w:rsid w:val="004359C8"/>
    <w:rsid w:val="00436782"/>
    <w:rsid w:val="004370BB"/>
    <w:rsid w:val="00440080"/>
    <w:rsid w:val="00440CAD"/>
    <w:rsid w:val="004421D9"/>
    <w:rsid w:val="00442E14"/>
    <w:rsid w:val="00444A7E"/>
    <w:rsid w:val="00445ADD"/>
    <w:rsid w:val="004501AB"/>
    <w:rsid w:val="004507C5"/>
    <w:rsid w:val="0045468A"/>
    <w:rsid w:val="00454FDE"/>
    <w:rsid w:val="0045556A"/>
    <w:rsid w:val="00455AE7"/>
    <w:rsid w:val="0045781D"/>
    <w:rsid w:val="00461F1D"/>
    <w:rsid w:val="00463593"/>
    <w:rsid w:val="00464697"/>
    <w:rsid w:val="00466084"/>
    <w:rsid w:val="004675FD"/>
    <w:rsid w:val="0047044C"/>
    <w:rsid w:val="004704C2"/>
    <w:rsid w:val="00471C9D"/>
    <w:rsid w:val="00474D73"/>
    <w:rsid w:val="0047541E"/>
    <w:rsid w:val="00475529"/>
    <w:rsid w:val="004766B2"/>
    <w:rsid w:val="0048032A"/>
    <w:rsid w:val="00481471"/>
    <w:rsid w:val="00482438"/>
    <w:rsid w:val="004828D2"/>
    <w:rsid w:val="004833FF"/>
    <w:rsid w:val="004839F2"/>
    <w:rsid w:val="00487774"/>
    <w:rsid w:val="004903C4"/>
    <w:rsid w:val="00491AC0"/>
    <w:rsid w:val="004929B0"/>
    <w:rsid w:val="00492F40"/>
    <w:rsid w:val="00495398"/>
    <w:rsid w:val="0049677A"/>
    <w:rsid w:val="004A115D"/>
    <w:rsid w:val="004A1CD8"/>
    <w:rsid w:val="004A1D59"/>
    <w:rsid w:val="004A1F9B"/>
    <w:rsid w:val="004A5BFD"/>
    <w:rsid w:val="004A63A1"/>
    <w:rsid w:val="004B02CF"/>
    <w:rsid w:val="004B034A"/>
    <w:rsid w:val="004B0C04"/>
    <w:rsid w:val="004B1892"/>
    <w:rsid w:val="004B19CF"/>
    <w:rsid w:val="004B2A86"/>
    <w:rsid w:val="004B369B"/>
    <w:rsid w:val="004B781F"/>
    <w:rsid w:val="004B7F0A"/>
    <w:rsid w:val="004C087A"/>
    <w:rsid w:val="004C1200"/>
    <w:rsid w:val="004C12B7"/>
    <w:rsid w:val="004C1C1C"/>
    <w:rsid w:val="004C1FF6"/>
    <w:rsid w:val="004C26A1"/>
    <w:rsid w:val="004C338F"/>
    <w:rsid w:val="004C340B"/>
    <w:rsid w:val="004C423F"/>
    <w:rsid w:val="004C548F"/>
    <w:rsid w:val="004C5699"/>
    <w:rsid w:val="004C5776"/>
    <w:rsid w:val="004C74C5"/>
    <w:rsid w:val="004C7E1F"/>
    <w:rsid w:val="004D2BAA"/>
    <w:rsid w:val="004D2C63"/>
    <w:rsid w:val="004D3E8A"/>
    <w:rsid w:val="004D42AA"/>
    <w:rsid w:val="004D493D"/>
    <w:rsid w:val="004D5E39"/>
    <w:rsid w:val="004D736E"/>
    <w:rsid w:val="004D7BED"/>
    <w:rsid w:val="004E2D15"/>
    <w:rsid w:val="004E2FD0"/>
    <w:rsid w:val="004E344F"/>
    <w:rsid w:val="004E37B8"/>
    <w:rsid w:val="004E4182"/>
    <w:rsid w:val="004E47DF"/>
    <w:rsid w:val="004E4ADC"/>
    <w:rsid w:val="004E5113"/>
    <w:rsid w:val="004E577C"/>
    <w:rsid w:val="004E644C"/>
    <w:rsid w:val="004E6D36"/>
    <w:rsid w:val="004F16CF"/>
    <w:rsid w:val="004F2AEA"/>
    <w:rsid w:val="004F2C84"/>
    <w:rsid w:val="004F398E"/>
    <w:rsid w:val="004F3F22"/>
    <w:rsid w:val="004F4489"/>
    <w:rsid w:val="004F4A0D"/>
    <w:rsid w:val="004F4F05"/>
    <w:rsid w:val="004F5112"/>
    <w:rsid w:val="004F5DDC"/>
    <w:rsid w:val="005022E4"/>
    <w:rsid w:val="00502A31"/>
    <w:rsid w:val="00502EEC"/>
    <w:rsid w:val="005052B5"/>
    <w:rsid w:val="00506478"/>
    <w:rsid w:val="00506832"/>
    <w:rsid w:val="00506C0C"/>
    <w:rsid w:val="00507054"/>
    <w:rsid w:val="0051023B"/>
    <w:rsid w:val="005151B3"/>
    <w:rsid w:val="00520965"/>
    <w:rsid w:val="00521F7B"/>
    <w:rsid w:val="00524B81"/>
    <w:rsid w:val="00526843"/>
    <w:rsid w:val="00526A01"/>
    <w:rsid w:val="00526F94"/>
    <w:rsid w:val="00530B26"/>
    <w:rsid w:val="00530DE4"/>
    <w:rsid w:val="00531D65"/>
    <w:rsid w:val="0053221C"/>
    <w:rsid w:val="00534170"/>
    <w:rsid w:val="005341E9"/>
    <w:rsid w:val="00535591"/>
    <w:rsid w:val="00535EC6"/>
    <w:rsid w:val="005369CB"/>
    <w:rsid w:val="0053722D"/>
    <w:rsid w:val="00537448"/>
    <w:rsid w:val="00537AFC"/>
    <w:rsid w:val="005404D9"/>
    <w:rsid w:val="00540506"/>
    <w:rsid w:val="00542578"/>
    <w:rsid w:val="005425B3"/>
    <w:rsid w:val="00542DB4"/>
    <w:rsid w:val="005439FA"/>
    <w:rsid w:val="00546DB1"/>
    <w:rsid w:val="0055053A"/>
    <w:rsid w:val="00551802"/>
    <w:rsid w:val="00551D22"/>
    <w:rsid w:val="0055233F"/>
    <w:rsid w:val="00552664"/>
    <w:rsid w:val="00552E9A"/>
    <w:rsid w:val="005539E7"/>
    <w:rsid w:val="005546D4"/>
    <w:rsid w:val="005551AD"/>
    <w:rsid w:val="005551EE"/>
    <w:rsid w:val="005564A0"/>
    <w:rsid w:val="00557789"/>
    <w:rsid w:val="005618CD"/>
    <w:rsid w:val="00565563"/>
    <w:rsid w:val="00566267"/>
    <w:rsid w:val="0056669F"/>
    <w:rsid w:val="00566C97"/>
    <w:rsid w:val="00566E67"/>
    <w:rsid w:val="005708FF"/>
    <w:rsid w:val="00571552"/>
    <w:rsid w:val="00572110"/>
    <w:rsid w:val="005731D0"/>
    <w:rsid w:val="00573340"/>
    <w:rsid w:val="005733CB"/>
    <w:rsid w:val="005739FF"/>
    <w:rsid w:val="00576F7C"/>
    <w:rsid w:val="00577867"/>
    <w:rsid w:val="00580E1A"/>
    <w:rsid w:val="00580F3D"/>
    <w:rsid w:val="00581299"/>
    <w:rsid w:val="0058302F"/>
    <w:rsid w:val="0058332B"/>
    <w:rsid w:val="0058439D"/>
    <w:rsid w:val="00584E4F"/>
    <w:rsid w:val="0059124E"/>
    <w:rsid w:val="00591AD8"/>
    <w:rsid w:val="005922B3"/>
    <w:rsid w:val="00593B95"/>
    <w:rsid w:val="00594DBC"/>
    <w:rsid w:val="005964CD"/>
    <w:rsid w:val="005966BD"/>
    <w:rsid w:val="005971E8"/>
    <w:rsid w:val="005A0155"/>
    <w:rsid w:val="005A2A16"/>
    <w:rsid w:val="005A5822"/>
    <w:rsid w:val="005A79AF"/>
    <w:rsid w:val="005A7C20"/>
    <w:rsid w:val="005B0C5A"/>
    <w:rsid w:val="005B10D4"/>
    <w:rsid w:val="005B6CF5"/>
    <w:rsid w:val="005C05A6"/>
    <w:rsid w:val="005C07C0"/>
    <w:rsid w:val="005C1D68"/>
    <w:rsid w:val="005C2428"/>
    <w:rsid w:val="005C2687"/>
    <w:rsid w:val="005C2FAD"/>
    <w:rsid w:val="005C39D4"/>
    <w:rsid w:val="005C4D02"/>
    <w:rsid w:val="005C52BC"/>
    <w:rsid w:val="005C6C1B"/>
    <w:rsid w:val="005C6DD6"/>
    <w:rsid w:val="005D1A16"/>
    <w:rsid w:val="005D458F"/>
    <w:rsid w:val="005D4B09"/>
    <w:rsid w:val="005D4F8C"/>
    <w:rsid w:val="005D695E"/>
    <w:rsid w:val="005D6971"/>
    <w:rsid w:val="005D6BEB"/>
    <w:rsid w:val="005E214B"/>
    <w:rsid w:val="005E2AB7"/>
    <w:rsid w:val="005E3385"/>
    <w:rsid w:val="005E3AD4"/>
    <w:rsid w:val="005E7085"/>
    <w:rsid w:val="005E7E70"/>
    <w:rsid w:val="005E7EF8"/>
    <w:rsid w:val="005F097E"/>
    <w:rsid w:val="005F0CC5"/>
    <w:rsid w:val="005F1513"/>
    <w:rsid w:val="005F175A"/>
    <w:rsid w:val="005F209B"/>
    <w:rsid w:val="005F2457"/>
    <w:rsid w:val="005F28D9"/>
    <w:rsid w:val="005F60AC"/>
    <w:rsid w:val="005F652D"/>
    <w:rsid w:val="005F6AFF"/>
    <w:rsid w:val="0060001A"/>
    <w:rsid w:val="006017C6"/>
    <w:rsid w:val="00601E63"/>
    <w:rsid w:val="006037A5"/>
    <w:rsid w:val="006041F9"/>
    <w:rsid w:val="00605947"/>
    <w:rsid w:val="00611B50"/>
    <w:rsid w:val="00612F89"/>
    <w:rsid w:val="00614760"/>
    <w:rsid w:val="00614BA4"/>
    <w:rsid w:val="0061508B"/>
    <w:rsid w:val="0061702F"/>
    <w:rsid w:val="006176D5"/>
    <w:rsid w:val="00620BB7"/>
    <w:rsid w:val="00622BE0"/>
    <w:rsid w:val="00624F12"/>
    <w:rsid w:val="00625330"/>
    <w:rsid w:val="00627179"/>
    <w:rsid w:val="00633707"/>
    <w:rsid w:val="00633CD1"/>
    <w:rsid w:val="006348BA"/>
    <w:rsid w:val="006351B5"/>
    <w:rsid w:val="006359AF"/>
    <w:rsid w:val="00636572"/>
    <w:rsid w:val="006366BD"/>
    <w:rsid w:val="00637C86"/>
    <w:rsid w:val="00641252"/>
    <w:rsid w:val="00641716"/>
    <w:rsid w:val="006440A6"/>
    <w:rsid w:val="006457ED"/>
    <w:rsid w:val="0064645D"/>
    <w:rsid w:val="006466BA"/>
    <w:rsid w:val="00652D1C"/>
    <w:rsid w:val="00653858"/>
    <w:rsid w:val="00655F12"/>
    <w:rsid w:val="00656CBA"/>
    <w:rsid w:val="0065704D"/>
    <w:rsid w:val="00657928"/>
    <w:rsid w:val="00657CFA"/>
    <w:rsid w:val="00657D86"/>
    <w:rsid w:val="00657FBE"/>
    <w:rsid w:val="006603AB"/>
    <w:rsid w:val="00662C5E"/>
    <w:rsid w:val="00662D96"/>
    <w:rsid w:val="00663072"/>
    <w:rsid w:val="006648A1"/>
    <w:rsid w:val="00664A2F"/>
    <w:rsid w:val="00665772"/>
    <w:rsid w:val="00665AE6"/>
    <w:rsid w:val="006669A8"/>
    <w:rsid w:val="00667193"/>
    <w:rsid w:val="0066755C"/>
    <w:rsid w:val="0066761D"/>
    <w:rsid w:val="006712D8"/>
    <w:rsid w:val="006744C8"/>
    <w:rsid w:val="00674E92"/>
    <w:rsid w:val="00676A47"/>
    <w:rsid w:val="00682D44"/>
    <w:rsid w:val="00683BC7"/>
    <w:rsid w:val="00685A16"/>
    <w:rsid w:val="00686783"/>
    <w:rsid w:val="00686838"/>
    <w:rsid w:val="006910ED"/>
    <w:rsid w:val="00691426"/>
    <w:rsid w:val="006916ED"/>
    <w:rsid w:val="00692720"/>
    <w:rsid w:val="00693AAA"/>
    <w:rsid w:val="00693B43"/>
    <w:rsid w:val="006952EB"/>
    <w:rsid w:val="00695450"/>
    <w:rsid w:val="006954B2"/>
    <w:rsid w:val="00696FC4"/>
    <w:rsid w:val="00697AB2"/>
    <w:rsid w:val="00697FDF"/>
    <w:rsid w:val="006A052C"/>
    <w:rsid w:val="006A0992"/>
    <w:rsid w:val="006A3D94"/>
    <w:rsid w:val="006A43D8"/>
    <w:rsid w:val="006A7C10"/>
    <w:rsid w:val="006B075E"/>
    <w:rsid w:val="006B1AEC"/>
    <w:rsid w:val="006B20AE"/>
    <w:rsid w:val="006B2C70"/>
    <w:rsid w:val="006B2C92"/>
    <w:rsid w:val="006B444A"/>
    <w:rsid w:val="006B4C95"/>
    <w:rsid w:val="006B7989"/>
    <w:rsid w:val="006C0265"/>
    <w:rsid w:val="006C0584"/>
    <w:rsid w:val="006C2731"/>
    <w:rsid w:val="006C2C57"/>
    <w:rsid w:val="006C468F"/>
    <w:rsid w:val="006C4B5E"/>
    <w:rsid w:val="006C4B74"/>
    <w:rsid w:val="006C4BED"/>
    <w:rsid w:val="006C4DEB"/>
    <w:rsid w:val="006C74D4"/>
    <w:rsid w:val="006C7BE8"/>
    <w:rsid w:val="006D01C3"/>
    <w:rsid w:val="006D02CB"/>
    <w:rsid w:val="006D0BBA"/>
    <w:rsid w:val="006D36AC"/>
    <w:rsid w:val="006D65E7"/>
    <w:rsid w:val="006D71F3"/>
    <w:rsid w:val="006E1937"/>
    <w:rsid w:val="006E2992"/>
    <w:rsid w:val="006E4D1B"/>
    <w:rsid w:val="006E5F73"/>
    <w:rsid w:val="006E6157"/>
    <w:rsid w:val="006E6845"/>
    <w:rsid w:val="006F1E65"/>
    <w:rsid w:val="006F4CF0"/>
    <w:rsid w:val="006F4EF2"/>
    <w:rsid w:val="006F51F5"/>
    <w:rsid w:val="006F57BD"/>
    <w:rsid w:val="006F5F42"/>
    <w:rsid w:val="006F7A97"/>
    <w:rsid w:val="006F7F83"/>
    <w:rsid w:val="00702D36"/>
    <w:rsid w:val="007038B6"/>
    <w:rsid w:val="007040B5"/>
    <w:rsid w:val="007046E4"/>
    <w:rsid w:val="00705C0B"/>
    <w:rsid w:val="0070684C"/>
    <w:rsid w:val="007070BC"/>
    <w:rsid w:val="00710BF4"/>
    <w:rsid w:val="007115C3"/>
    <w:rsid w:val="00711FAD"/>
    <w:rsid w:val="0071280A"/>
    <w:rsid w:val="007132C1"/>
    <w:rsid w:val="0071638C"/>
    <w:rsid w:val="00716555"/>
    <w:rsid w:val="00717C8E"/>
    <w:rsid w:val="00717CDC"/>
    <w:rsid w:val="007215FC"/>
    <w:rsid w:val="00721C37"/>
    <w:rsid w:val="00723B4C"/>
    <w:rsid w:val="00723C2A"/>
    <w:rsid w:val="00724D3C"/>
    <w:rsid w:val="00725276"/>
    <w:rsid w:val="00725D4B"/>
    <w:rsid w:val="0073011E"/>
    <w:rsid w:val="0073185D"/>
    <w:rsid w:val="007325E1"/>
    <w:rsid w:val="00732EFF"/>
    <w:rsid w:val="00733A45"/>
    <w:rsid w:val="0073412F"/>
    <w:rsid w:val="007348C6"/>
    <w:rsid w:val="007363E1"/>
    <w:rsid w:val="00742DED"/>
    <w:rsid w:val="00742E09"/>
    <w:rsid w:val="00744D61"/>
    <w:rsid w:val="00750800"/>
    <w:rsid w:val="00751974"/>
    <w:rsid w:val="00751C3D"/>
    <w:rsid w:val="00751ED8"/>
    <w:rsid w:val="0075242E"/>
    <w:rsid w:val="00753FEA"/>
    <w:rsid w:val="00754A05"/>
    <w:rsid w:val="00756433"/>
    <w:rsid w:val="0076138F"/>
    <w:rsid w:val="00762DA0"/>
    <w:rsid w:val="00762FB7"/>
    <w:rsid w:val="00764E88"/>
    <w:rsid w:val="0076698F"/>
    <w:rsid w:val="0076762D"/>
    <w:rsid w:val="00770632"/>
    <w:rsid w:val="00775C7F"/>
    <w:rsid w:val="007800E2"/>
    <w:rsid w:val="00780381"/>
    <w:rsid w:val="00780F1B"/>
    <w:rsid w:val="007814B2"/>
    <w:rsid w:val="0078163E"/>
    <w:rsid w:val="007831E1"/>
    <w:rsid w:val="00784C48"/>
    <w:rsid w:val="00784C70"/>
    <w:rsid w:val="00785346"/>
    <w:rsid w:val="00785BF8"/>
    <w:rsid w:val="00786903"/>
    <w:rsid w:val="00791066"/>
    <w:rsid w:val="0079120C"/>
    <w:rsid w:val="00791303"/>
    <w:rsid w:val="007914D2"/>
    <w:rsid w:val="00792E33"/>
    <w:rsid w:val="007930A8"/>
    <w:rsid w:val="0079371F"/>
    <w:rsid w:val="00793AED"/>
    <w:rsid w:val="00795B08"/>
    <w:rsid w:val="00796253"/>
    <w:rsid w:val="00796D53"/>
    <w:rsid w:val="007A1E9C"/>
    <w:rsid w:val="007A48BC"/>
    <w:rsid w:val="007A49C3"/>
    <w:rsid w:val="007A4BE7"/>
    <w:rsid w:val="007A509E"/>
    <w:rsid w:val="007A5C92"/>
    <w:rsid w:val="007A63C4"/>
    <w:rsid w:val="007A701B"/>
    <w:rsid w:val="007B068A"/>
    <w:rsid w:val="007B19A2"/>
    <w:rsid w:val="007B1A2E"/>
    <w:rsid w:val="007B3026"/>
    <w:rsid w:val="007B30EE"/>
    <w:rsid w:val="007B383F"/>
    <w:rsid w:val="007B63BF"/>
    <w:rsid w:val="007B73E0"/>
    <w:rsid w:val="007B7E1F"/>
    <w:rsid w:val="007C0ED5"/>
    <w:rsid w:val="007C2123"/>
    <w:rsid w:val="007C50F5"/>
    <w:rsid w:val="007C57C6"/>
    <w:rsid w:val="007D18CD"/>
    <w:rsid w:val="007D1B55"/>
    <w:rsid w:val="007D3D15"/>
    <w:rsid w:val="007D4AED"/>
    <w:rsid w:val="007D5136"/>
    <w:rsid w:val="007D52C3"/>
    <w:rsid w:val="007D5468"/>
    <w:rsid w:val="007D599D"/>
    <w:rsid w:val="007D70F0"/>
    <w:rsid w:val="007D733C"/>
    <w:rsid w:val="007D77C4"/>
    <w:rsid w:val="007D7866"/>
    <w:rsid w:val="007D7D01"/>
    <w:rsid w:val="007E032D"/>
    <w:rsid w:val="007E08D1"/>
    <w:rsid w:val="007E238E"/>
    <w:rsid w:val="007E2C02"/>
    <w:rsid w:val="007E4869"/>
    <w:rsid w:val="007E5B4F"/>
    <w:rsid w:val="007E7BAB"/>
    <w:rsid w:val="007F0AFC"/>
    <w:rsid w:val="007F3CC9"/>
    <w:rsid w:val="007F5854"/>
    <w:rsid w:val="007F5F4E"/>
    <w:rsid w:val="007F6F34"/>
    <w:rsid w:val="007F7B1F"/>
    <w:rsid w:val="00802047"/>
    <w:rsid w:val="00804AD1"/>
    <w:rsid w:val="008053CB"/>
    <w:rsid w:val="00807F0C"/>
    <w:rsid w:val="00810497"/>
    <w:rsid w:val="00810B29"/>
    <w:rsid w:val="008118DD"/>
    <w:rsid w:val="008120FF"/>
    <w:rsid w:val="008161C8"/>
    <w:rsid w:val="008202DD"/>
    <w:rsid w:val="00820CAA"/>
    <w:rsid w:val="00820E0F"/>
    <w:rsid w:val="00822260"/>
    <w:rsid w:val="00822C77"/>
    <w:rsid w:val="00822F07"/>
    <w:rsid w:val="0082329B"/>
    <w:rsid w:val="00823C24"/>
    <w:rsid w:val="00823C64"/>
    <w:rsid w:val="008252AA"/>
    <w:rsid w:val="00827EDB"/>
    <w:rsid w:val="0083054C"/>
    <w:rsid w:val="0083110C"/>
    <w:rsid w:val="00833A92"/>
    <w:rsid w:val="008349A1"/>
    <w:rsid w:val="00836985"/>
    <w:rsid w:val="00836FCB"/>
    <w:rsid w:val="008374A3"/>
    <w:rsid w:val="00842551"/>
    <w:rsid w:val="0084329B"/>
    <w:rsid w:val="00843A48"/>
    <w:rsid w:val="008441BD"/>
    <w:rsid w:val="0084507F"/>
    <w:rsid w:val="00845ECD"/>
    <w:rsid w:val="008472E1"/>
    <w:rsid w:val="008517B6"/>
    <w:rsid w:val="00852D66"/>
    <w:rsid w:val="00854132"/>
    <w:rsid w:val="00855BF9"/>
    <w:rsid w:val="008562E6"/>
    <w:rsid w:val="00856A3D"/>
    <w:rsid w:val="00857B5E"/>
    <w:rsid w:val="008618C7"/>
    <w:rsid w:val="00862CB7"/>
    <w:rsid w:val="0086453E"/>
    <w:rsid w:val="008648E6"/>
    <w:rsid w:val="0087240C"/>
    <w:rsid w:val="00873365"/>
    <w:rsid w:val="0087717B"/>
    <w:rsid w:val="00880AE8"/>
    <w:rsid w:val="008835A9"/>
    <w:rsid w:val="00883FBA"/>
    <w:rsid w:val="00884335"/>
    <w:rsid w:val="008844AB"/>
    <w:rsid w:val="008879C0"/>
    <w:rsid w:val="00890057"/>
    <w:rsid w:val="008917D4"/>
    <w:rsid w:val="00892375"/>
    <w:rsid w:val="00892606"/>
    <w:rsid w:val="00892E55"/>
    <w:rsid w:val="008A0035"/>
    <w:rsid w:val="008A025B"/>
    <w:rsid w:val="008A2146"/>
    <w:rsid w:val="008A2CB3"/>
    <w:rsid w:val="008A3AA1"/>
    <w:rsid w:val="008A46CC"/>
    <w:rsid w:val="008A5A13"/>
    <w:rsid w:val="008B0B0E"/>
    <w:rsid w:val="008B0BFA"/>
    <w:rsid w:val="008B0CF2"/>
    <w:rsid w:val="008B0CFE"/>
    <w:rsid w:val="008B1602"/>
    <w:rsid w:val="008B1E8D"/>
    <w:rsid w:val="008B4D98"/>
    <w:rsid w:val="008B55A0"/>
    <w:rsid w:val="008B5F25"/>
    <w:rsid w:val="008B723A"/>
    <w:rsid w:val="008C084C"/>
    <w:rsid w:val="008C2C47"/>
    <w:rsid w:val="008C2EAB"/>
    <w:rsid w:val="008C3613"/>
    <w:rsid w:val="008C3B40"/>
    <w:rsid w:val="008C5849"/>
    <w:rsid w:val="008C5EB3"/>
    <w:rsid w:val="008C65D8"/>
    <w:rsid w:val="008C7395"/>
    <w:rsid w:val="008D04BC"/>
    <w:rsid w:val="008D0585"/>
    <w:rsid w:val="008D05D2"/>
    <w:rsid w:val="008D140F"/>
    <w:rsid w:val="008D1A09"/>
    <w:rsid w:val="008D3882"/>
    <w:rsid w:val="008D3CCC"/>
    <w:rsid w:val="008D3D99"/>
    <w:rsid w:val="008D6323"/>
    <w:rsid w:val="008D7606"/>
    <w:rsid w:val="008E04D3"/>
    <w:rsid w:val="008E0907"/>
    <w:rsid w:val="008E1875"/>
    <w:rsid w:val="008E1CC5"/>
    <w:rsid w:val="008E317A"/>
    <w:rsid w:val="008E6835"/>
    <w:rsid w:val="008E71E3"/>
    <w:rsid w:val="008F0AFF"/>
    <w:rsid w:val="008F1453"/>
    <w:rsid w:val="008F1BD0"/>
    <w:rsid w:val="008F2AA3"/>
    <w:rsid w:val="008F30B2"/>
    <w:rsid w:val="008F7B5A"/>
    <w:rsid w:val="009001E3"/>
    <w:rsid w:val="00903F06"/>
    <w:rsid w:val="009104B4"/>
    <w:rsid w:val="009109E3"/>
    <w:rsid w:val="00912D08"/>
    <w:rsid w:val="009174BB"/>
    <w:rsid w:val="0092329F"/>
    <w:rsid w:val="009240F9"/>
    <w:rsid w:val="00924193"/>
    <w:rsid w:val="00924D6B"/>
    <w:rsid w:val="00930660"/>
    <w:rsid w:val="009309CE"/>
    <w:rsid w:val="00931A83"/>
    <w:rsid w:val="00931FB0"/>
    <w:rsid w:val="009324F9"/>
    <w:rsid w:val="00932E9D"/>
    <w:rsid w:val="0093442B"/>
    <w:rsid w:val="00935D51"/>
    <w:rsid w:val="009416CC"/>
    <w:rsid w:val="00941C66"/>
    <w:rsid w:val="00942457"/>
    <w:rsid w:val="009426AA"/>
    <w:rsid w:val="00943B06"/>
    <w:rsid w:val="00943CE1"/>
    <w:rsid w:val="009460E3"/>
    <w:rsid w:val="00946316"/>
    <w:rsid w:val="009464CD"/>
    <w:rsid w:val="00946D24"/>
    <w:rsid w:val="00947832"/>
    <w:rsid w:val="00950078"/>
    <w:rsid w:val="00953045"/>
    <w:rsid w:val="00954196"/>
    <w:rsid w:val="00954F4D"/>
    <w:rsid w:val="00955443"/>
    <w:rsid w:val="00957BA8"/>
    <w:rsid w:val="00964261"/>
    <w:rsid w:val="009668DA"/>
    <w:rsid w:val="009678E6"/>
    <w:rsid w:val="00976933"/>
    <w:rsid w:val="0097735A"/>
    <w:rsid w:val="0097764E"/>
    <w:rsid w:val="00980F85"/>
    <w:rsid w:val="00981602"/>
    <w:rsid w:val="00984390"/>
    <w:rsid w:val="0098630F"/>
    <w:rsid w:val="00990CBD"/>
    <w:rsid w:val="0099189B"/>
    <w:rsid w:val="00995C81"/>
    <w:rsid w:val="009A1128"/>
    <w:rsid w:val="009A1CA0"/>
    <w:rsid w:val="009A20F3"/>
    <w:rsid w:val="009A263C"/>
    <w:rsid w:val="009A27F7"/>
    <w:rsid w:val="009A3D3F"/>
    <w:rsid w:val="009A3D93"/>
    <w:rsid w:val="009A496D"/>
    <w:rsid w:val="009A5A06"/>
    <w:rsid w:val="009A5AD7"/>
    <w:rsid w:val="009A66B6"/>
    <w:rsid w:val="009A68E8"/>
    <w:rsid w:val="009A6AFF"/>
    <w:rsid w:val="009A750F"/>
    <w:rsid w:val="009B003B"/>
    <w:rsid w:val="009B0DBD"/>
    <w:rsid w:val="009B1ED6"/>
    <w:rsid w:val="009B2BE4"/>
    <w:rsid w:val="009B3CC4"/>
    <w:rsid w:val="009B3E3A"/>
    <w:rsid w:val="009B516B"/>
    <w:rsid w:val="009B621B"/>
    <w:rsid w:val="009C100B"/>
    <w:rsid w:val="009C1D78"/>
    <w:rsid w:val="009C614E"/>
    <w:rsid w:val="009C7E4B"/>
    <w:rsid w:val="009D0B09"/>
    <w:rsid w:val="009D0FD9"/>
    <w:rsid w:val="009D131B"/>
    <w:rsid w:val="009D1455"/>
    <w:rsid w:val="009D15B8"/>
    <w:rsid w:val="009D4FE2"/>
    <w:rsid w:val="009D6CD8"/>
    <w:rsid w:val="009D6FB6"/>
    <w:rsid w:val="009E111E"/>
    <w:rsid w:val="009E25AC"/>
    <w:rsid w:val="009E2A2B"/>
    <w:rsid w:val="009E2F9C"/>
    <w:rsid w:val="009E51CB"/>
    <w:rsid w:val="009E56A1"/>
    <w:rsid w:val="009E74C2"/>
    <w:rsid w:val="009E7EDA"/>
    <w:rsid w:val="009F1C19"/>
    <w:rsid w:val="009F34C9"/>
    <w:rsid w:val="009F34E6"/>
    <w:rsid w:val="009F3D53"/>
    <w:rsid w:val="009F6B01"/>
    <w:rsid w:val="009F6E6D"/>
    <w:rsid w:val="00A008A3"/>
    <w:rsid w:val="00A00FBE"/>
    <w:rsid w:val="00A02726"/>
    <w:rsid w:val="00A03BD6"/>
    <w:rsid w:val="00A05166"/>
    <w:rsid w:val="00A05974"/>
    <w:rsid w:val="00A06BCB"/>
    <w:rsid w:val="00A06C2C"/>
    <w:rsid w:val="00A130F2"/>
    <w:rsid w:val="00A148EC"/>
    <w:rsid w:val="00A15285"/>
    <w:rsid w:val="00A16178"/>
    <w:rsid w:val="00A161DA"/>
    <w:rsid w:val="00A178E7"/>
    <w:rsid w:val="00A2038F"/>
    <w:rsid w:val="00A209EB"/>
    <w:rsid w:val="00A21200"/>
    <w:rsid w:val="00A21EE8"/>
    <w:rsid w:val="00A21F6A"/>
    <w:rsid w:val="00A229BD"/>
    <w:rsid w:val="00A23F07"/>
    <w:rsid w:val="00A26544"/>
    <w:rsid w:val="00A3143C"/>
    <w:rsid w:val="00A321CD"/>
    <w:rsid w:val="00A33883"/>
    <w:rsid w:val="00A34463"/>
    <w:rsid w:val="00A3613D"/>
    <w:rsid w:val="00A3628E"/>
    <w:rsid w:val="00A4034B"/>
    <w:rsid w:val="00A41C14"/>
    <w:rsid w:val="00A423FC"/>
    <w:rsid w:val="00A42F3B"/>
    <w:rsid w:val="00A443B3"/>
    <w:rsid w:val="00A478B9"/>
    <w:rsid w:val="00A47FE9"/>
    <w:rsid w:val="00A50A2D"/>
    <w:rsid w:val="00A50D67"/>
    <w:rsid w:val="00A51F3B"/>
    <w:rsid w:val="00A521B5"/>
    <w:rsid w:val="00A604A0"/>
    <w:rsid w:val="00A61DA2"/>
    <w:rsid w:val="00A64D32"/>
    <w:rsid w:val="00A65486"/>
    <w:rsid w:val="00A67D2B"/>
    <w:rsid w:val="00A67EED"/>
    <w:rsid w:val="00A7040C"/>
    <w:rsid w:val="00A720B3"/>
    <w:rsid w:val="00A72D3D"/>
    <w:rsid w:val="00A73166"/>
    <w:rsid w:val="00A750A6"/>
    <w:rsid w:val="00A756BC"/>
    <w:rsid w:val="00A75EFE"/>
    <w:rsid w:val="00A75FCE"/>
    <w:rsid w:val="00A760E7"/>
    <w:rsid w:val="00A77289"/>
    <w:rsid w:val="00A776F5"/>
    <w:rsid w:val="00A77932"/>
    <w:rsid w:val="00A77DC1"/>
    <w:rsid w:val="00A804AC"/>
    <w:rsid w:val="00A80A00"/>
    <w:rsid w:val="00A81C73"/>
    <w:rsid w:val="00A82757"/>
    <w:rsid w:val="00A8359D"/>
    <w:rsid w:val="00A83E5D"/>
    <w:rsid w:val="00A84A27"/>
    <w:rsid w:val="00A84A31"/>
    <w:rsid w:val="00A85027"/>
    <w:rsid w:val="00A9135D"/>
    <w:rsid w:val="00A914E1"/>
    <w:rsid w:val="00A91B17"/>
    <w:rsid w:val="00A93199"/>
    <w:rsid w:val="00A9348D"/>
    <w:rsid w:val="00A93806"/>
    <w:rsid w:val="00A94EDD"/>
    <w:rsid w:val="00A94FF8"/>
    <w:rsid w:val="00AA07D0"/>
    <w:rsid w:val="00AA71CA"/>
    <w:rsid w:val="00AA775F"/>
    <w:rsid w:val="00AB01E0"/>
    <w:rsid w:val="00AB095C"/>
    <w:rsid w:val="00AB0E6C"/>
    <w:rsid w:val="00AB151A"/>
    <w:rsid w:val="00AB1616"/>
    <w:rsid w:val="00AB1D0C"/>
    <w:rsid w:val="00AB2F23"/>
    <w:rsid w:val="00AC314E"/>
    <w:rsid w:val="00AC39DB"/>
    <w:rsid w:val="00AC46DA"/>
    <w:rsid w:val="00AC6146"/>
    <w:rsid w:val="00AC6649"/>
    <w:rsid w:val="00AC6B3F"/>
    <w:rsid w:val="00AC6EF7"/>
    <w:rsid w:val="00AC718D"/>
    <w:rsid w:val="00AD190A"/>
    <w:rsid w:val="00AD3B7F"/>
    <w:rsid w:val="00AD7ABC"/>
    <w:rsid w:val="00AE36AD"/>
    <w:rsid w:val="00AE5C40"/>
    <w:rsid w:val="00AE5EB4"/>
    <w:rsid w:val="00AE75CD"/>
    <w:rsid w:val="00AE7B61"/>
    <w:rsid w:val="00AE7E3A"/>
    <w:rsid w:val="00AF07E9"/>
    <w:rsid w:val="00AF2AE8"/>
    <w:rsid w:val="00AF2BD0"/>
    <w:rsid w:val="00AF3A16"/>
    <w:rsid w:val="00AF4C27"/>
    <w:rsid w:val="00AF69C9"/>
    <w:rsid w:val="00AF69E1"/>
    <w:rsid w:val="00AF6EBD"/>
    <w:rsid w:val="00AF7385"/>
    <w:rsid w:val="00B00394"/>
    <w:rsid w:val="00B01C10"/>
    <w:rsid w:val="00B0368B"/>
    <w:rsid w:val="00B127EB"/>
    <w:rsid w:val="00B1379F"/>
    <w:rsid w:val="00B15137"/>
    <w:rsid w:val="00B15194"/>
    <w:rsid w:val="00B165F9"/>
    <w:rsid w:val="00B207FC"/>
    <w:rsid w:val="00B21497"/>
    <w:rsid w:val="00B22121"/>
    <w:rsid w:val="00B224C5"/>
    <w:rsid w:val="00B22BC4"/>
    <w:rsid w:val="00B22C38"/>
    <w:rsid w:val="00B23245"/>
    <w:rsid w:val="00B23E57"/>
    <w:rsid w:val="00B242DC"/>
    <w:rsid w:val="00B25D5E"/>
    <w:rsid w:val="00B27053"/>
    <w:rsid w:val="00B27C3E"/>
    <w:rsid w:val="00B30AFD"/>
    <w:rsid w:val="00B336F1"/>
    <w:rsid w:val="00B35439"/>
    <w:rsid w:val="00B37ED5"/>
    <w:rsid w:val="00B37EFF"/>
    <w:rsid w:val="00B40795"/>
    <w:rsid w:val="00B423AF"/>
    <w:rsid w:val="00B43AF5"/>
    <w:rsid w:val="00B442FB"/>
    <w:rsid w:val="00B44DA1"/>
    <w:rsid w:val="00B45EDD"/>
    <w:rsid w:val="00B45F35"/>
    <w:rsid w:val="00B479AB"/>
    <w:rsid w:val="00B47FCA"/>
    <w:rsid w:val="00B51DFD"/>
    <w:rsid w:val="00B52420"/>
    <w:rsid w:val="00B52632"/>
    <w:rsid w:val="00B52C5A"/>
    <w:rsid w:val="00B545C7"/>
    <w:rsid w:val="00B54D40"/>
    <w:rsid w:val="00B56E2C"/>
    <w:rsid w:val="00B57918"/>
    <w:rsid w:val="00B67746"/>
    <w:rsid w:val="00B7001F"/>
    <w:rsid w:val="00B70603"/>
    <w:rsid w:val="00B7236E"/>
    <w:rsid w:val="00B73ED5"/>
    <w:rsid w:val="00B740E9"/>
    <w:rsid w:val="00B74CFA"/>
    <w:rsid w:val="00B7525D"/>
    <w:rsid w:val="00B76C44"/>
    <w:rsid w:val="00B77C22"/>
    <w:rsid w:val="00B8638B"/>
    <w:rsid w:val="00B8673A"/>
    <w:rsid w:val="00B8705C"/>
    <w:rsid w:val="00B87F8A"/>
    <w:rsid w:val="00B9101D"/>
    <w:rsid w:val="00B9102D"/>
    <w:rsid w:val="00BA08C9"/>
    <w:rsid w:val="00BA1C79"/>
    <w:rsid w:val="00BA2E1F"/>
    <w:rsid w:val="00BA434A"/>
    <w:rsid w:val="00BA478A"/>
    <w:rsid w:val="00BA575D"/>
    <w:rsid w:val="00BA5E6F"/>
    <w:rsid w:val="00BA6559"/>
    <w:rsid w:val="00BA7D96"/>
    <w:rsid w:val="00BB06F8"/>
    <w:rsid w:val="00BB0B57"/>
    <w:rsid w:val="00BB1111"/>
    <w:rsid w:val="00BB1254"/>
    <w:rsid w:val="00BB1406"/>
    <w:rsid w:val="00BB29E9"/>
    <w:rsid w:val="00BB5B31"/>
    <w:rsid w:val="00BB608D"/>
    <w:rsid w:val="00BB7261"/>
    <w:rsid w:val="00BB78D2"/>
    <w:rsid w:val="00BC2017"/>
    <w:rsid w:val="00BC222F"/>
    <w:rsid w:val="00BC329A"/>
    <w:rsid w:val="00BC39E9"/>
    <w:rsid w:val="00BC3B1C"/>
    <w:rsid w:val="00BC6913"/>
    <w:rsid w:val="00BC79BB"/>
    <w:rsid w:val="00BD0E27"/>
    <w:rsid w:val="00BD22D3"/>
    <w:rsid w:val="00BD41F0"/>
    <w:rsid w:val="00BD4268"/>
    <w:rsid w:val="00BD7938"/>
    <w:rsid w:val="00BE1082"/>
    <w:rsid w:val="00BE13D9"/>
    <w:rsid w:val="00BE22E0"/>
    <w:rsid w:val="00BE2568"/>
    <w:rsid w:val="00BE2D99"/>
    <w:rsid w:val="00BF3250"/>
    <w:rsid w:val="00BF3AA0"/>
    <w:rsid w:val="00BF583E"/>
    <w:rsid w:val="00BF6123"/>
    <w:rsid w:val="00BF79D8"/>
    <w:rsid w:val="00BF7C41"/>
    <w:rsid w:val="00C028DE"/>
    <w:rsid w:val="00C047EE"/>
    <w:rsid w:val="00C04AA5"/>
    <w:rsid w:val="00C050B4"/>
    <w:rsid w:val="00C05D90"/>
    <w:rsid w:val="00C07C6C"/>
    <w:rsid w:val="00C105EE"/>
    <w:rsid w:val="00C10E4E"/>
    <w:rsid w:val="00C132B0"/>
    <w:rsid w:val="00C136AA"/>
    <w:rsid w:val="00C15F42"/>
    <w:rsid w:val="00C16888"/>
    <w:rsid w:val="00C16F9B"/>
    <w:rsid w:val="00C17869"/>
    <w:rsid w:val="00C17A0B"/>
    <w:rsid w:val="00C17BE9"/>
    <w:rsid w:val="00C20F55"/>
    <w:rsid w:val="00C20FB8"/>
    <w:rsid w:val="00C2245E"/>
    <w:rsid w:val="00C2250C"/>
    <w:rsid w:val="00C24B62"/>
    <w:rsid w:val="00C26832"/>
    <w:rsid w:val="00C31D00"/>
    <w:rsid w:val="00C32B94"/>
    <w:rsid w:val="00C34CC1"/>
    <w:rsid w:val="00C36019"/>
    <w:rsid w:val="00C4039C"/>
    <w:rsid w:val="00C40C83"/>
    <w:rsid w:val="00C418C0"/>
    <w:rsid w:val="00C4340F"/>
    <w:rsid w:val="00C43503"/>
    <w:rsid w:val="00C4354D"/>
    <w:rsid w:val="00C4406A"/>
    <w:rsid w:val="00C448C4"/>
    <w:rsid w:val="00C44B4D"/>
    <w:rsid w:val="00C466C7"/>
    <w:rsid w:val="00C47478"/>
    <w:rsid w:val="00C50CBF"/>
    <w:rsid w:val="00C51837"/>
    <w:rsid w:val="00C55BBF"/>
    <w:rsid w:val="00C60754"/>
    <w:rsid w:val="00C6124C"/>
    <w:rsid w:val="00C61A72"/>
    <w:rsid w:val="00C62D23"/>
    <w:rsid w:val="00C636DE"/>
    <w:rsid w:val="00C63B06"/>
    <w:rsid w:val="00C63B19"/>
    <w:rsid w:val="00C657D7"/>
    <w:rsid w:val="00C65F09"/>
    <w:rsid w:val="00C669C6"/>
    <w:rsid w:val="00C716D4"/>
    <w:rsid w:val="00C74033"/>
    <w:rsid w:val="00C7475F"/>
    <w:rsid w:val="00C75BD6"/>
    <w:rsid w:val="00C76884"/>
    <w:rsid w:val="00C807B5"/>
    <w:rsid w:val="00C82123"/>
    <w:rsid w:val="00C82DAA"/>
    <w:rsid w:val="00C83CA1"/>
    <w:rsid w:val="00C849B7"/>
    <w:rsid w:val="00C84C69"/>
    <w:rsid w:val="00C84F18"/>
    <w:rsid w:val="00C84FCF"/>
    <w:rsid w:val="00C86C96"/>
    <w:rsid w:val="00C904E8"/>
    <w:rsid w:val="00C968CB"/>
    <w:rsid w:val="00CA2DA8"/>
    <w:rsid w:val="00CA3862"/>
    <w:rsid w:val="00CA46C6"/>
    <w:rsid w:val="00CA653B"/>
    <w:rsid w:val="00CB0FCF"/>
    <w:rsid w:val="00CB16EB"/>
    <w:rsid w:val="00CB37F7"/>
    <w:rsid w:val="00CB5AA5"/>
    <w:rsid w:val="00CB6E59"/>
    <w:rsid w:val="00CC14A7"/>
    <w:rsid w:val="00CC2915"/>
    <w:rsid w:val="00CC5AFD"/>
    <w:rsid w:val="00CC68F3"/>
    <w:rsid w:val="00CC77F9"/>
    <w:rsid w:val="00CD002E"/>
    <w:rsid w:val="00CD3006"/>
    <w:rsid w:val="00CD3BCE"/>
    <w:rsid w:val="00CD62FA"/>
    <w:rsid w:val="00CD69FF"/>
    <w:rsid w:val="00CE035A"/>
    <w:rsid w:val="00CE05A1"/>
    <w:rsid w:val="00CE1523"/>
    <w:rsid w:val="00CE18C7"/>
    <w:rsid w:val="00CE4017"/>
    <w:rsid w:val="00CE4150"/>
    <w:rsid w:val="00CE4641"/>
    <w:rsid w:val="00CE4E0D"/>
    <w:rsid w:val="00CE53DA"/>
    <w:rsid w:val="00CE5E87"/>
    <w:rsid w:val="00CF4E96"/>
    <w:rsid w:val="00CF68CF"/>
    <w:rsid w:val="00CF6B1A"/>
    <w:rsid w:val="00CF7B6D"/>
    <w:rsid w:val="00CF7BCF"/>
    <w:rsid w:val="00CF7CE7"/>
    <w:rsid w:val="00D0091D"/>
    <w:rsid w:val="00D00F50"/>
    <w:rsid w:val="00D0429E"/>
    <w:rsid w:val="00D045CA"/>
    <w:rsid w:val="00D04C58"/>
    <w:rsid w:val="00D06480"/>
    <w:rsid w:val="00D07AE5"/>
    <w:rsid w:val="00D1025C"/>
    <w:rsid w:val="00D106C6"/>
    <w:rsid w:val="00D118EE"/>
    <w:rsid w:val="00D12E4E"/>
    <w:rsid w:val="00D12FB8"/>
    <w:rsid w:val="00D13200"/>
    <w:rsid w:val="00D13B67"/>
    <w:rsid w:val="00D13FD8"/>
    <w:rsid w:val="00D14700"/>
    <w:rsid w:val="00D14BB6"/>
    <w:rsid w:val="00D155C8"/>
    <w:rsid w:val="00D15604"/>
    <w:rsid w:val="00D16794"/>
    <w:rsid w:val="00D167B4"/>
    <w:rsid w:val="00D16AFB"/>
    <w:rsid w:val="00D17745"/>
    <w:rsid w:val="00D229CE"/>
    <w:rsid w:val="00D23575"/>
    <w:rsid w:val="00D23697"/>
    <w:rsid w:val="00D2382D"/>
    <w:rsid w:val="00D25715"/>
    <w:rsid w:val="00D26544"/>
    <w:rsid w:val="00D3080B"/>
    <w:rsid w:val="00D3137B"/>
    <w:rsid w:val="00D32D98"/>
    <w:rsid w:val="00D34D7D"/>
    <w:rsid w:val="00D36682"/>
    <w:rsid w:val="00D36ED6"/>
    <w:rsid w:val="00D403B1"/>
    <w:rsid w:val="00D4062A"/>
    <w:rsid w:val="00D4088A"/>
    <w:rsid w:val="00D41932"/>
    <w:rsid w:val="00D4317F"/>
    <w:rsid w:val="00D43AC6"/>
    <w:rsid w:val="00D43E47"/>
    <w:rsid w:val="00D465FF"/>
    <w:rsid w:val="00D467CD"/>
    <w:rsid w:val="00D5069C"/>
    <w:rsid w:val="00D52D38"/>
    <w:rsid w:val="00D53573"/>
    <w:rsid w:val="00D54FFE"/>
    <w:rsid w:val="00D562F8"/>
    <w:rsid w:val="00D5656A"/>
    <w:rsid w:val="00D57104"/>
    <w:rsid w:val="00D57337"/>
    <w:rsid w:val="00D57774"/>
    <w:rsid w:val="00D57791"/>
    <w:rsid w:val="00D57907"/>
    <w:rsid w:val="00D601DC"/>
    <w:rsid w:val="00D61016"/>
    <w:rsid w:val="00D63852"/>
    <w:rsid w:val="00D6456C"/>
    <w:rsid w:val="00D6534D"/>
    <w:rsid w:val="00D71CE0"/>
    <w:rsid w:val="00D71F78"/>
    <w:rsid w:val="00D72447"/>
    <w:rsid w:val="00D740A7"/>
    <w:rsid w:val="00D74325"/>
    <w:rsid w:val="00D74333"/>
    <w:rsid w:val="00D80416"/>
    <w:rsid w:val="00D80CCD"/>
    <w:rsid w:val="00D8328B"/>
    <w:rsid w:val="00D83C13"/>
    <w:rsid w:val="00D83EBA"/>
    <w:rsid w:val="00D84B60"/>
    <w:rsid w:val="00D86933"/>
    <w:rsid w:val="00D87DD5"/>
    <w:rsid w:val="00D92D95"/>
    <w:rsid w:val="00D93305"/>
    <w:rsid w:val="00D93BEF"/>
    <w:rsid w:val="00D963BA"/>
    <w:rsid w:val="00D96601"/>
    <w:rsid w:val="00DA1C81"/>
    <w:rsid w:val="00DA2F69"/>
    <w:rsid w:val="00DA3941"/>
    <w:rsid w:val="00DA76A6"/>
    <w:rsid w:val="00DB01B9"/>
    <w:rsid w:val="00DB3C27"/>
    <w:rsid w:val="00DB3D2B"/>
    <w:rsid w:val="00DB47C4"/>
    <w:rsid w:val="00DB5873"/>
    <w:rsid w:val="00DB5CE2"/>
    <w:rsid w:val="00DB6248"/>
    <w:rsid w:val="00DC394E"/>
    <w:rsid w:val="00DC417C"/>
    <w:rsid w:val="00DC533A"/>
    <w:rsid w:val="00DC7B6D"/>
    <w:rsid w:val="00DC7DAC"/>
    <w:rsid w:val="00DD217B"/>
    <w:rsid w:val="00DD5200"/>
    <w:rsid w:val="00DD5B5D"/>
    <w:rsid w:val="00DD5BCB"/>
    <w:rsid w:val="00DD6B8A"/>
    <w:rsid w:val="00DD7257"/>
    <w:rsid w:val="00DD7437"/>
    <w:rsid w:val="00DE099A"/>
    <w:rsid w:val="00DE0CFE"/>
    <w:rsid w:val="00DE1154"/>
    <w:rsid w:val="00DE15FF"/>
    <w:rsid w:val="00DE23B8"/>
    <w:rsid w:val="00DE2452"/>
    <w:rsid w:val="00DE2D08"/>
    <w:rsid w:val="00DE4458"/>
    <w:rsid w:val="00DE4F59"/>
    <w:rsid w:val="00DE6D0C"/>
    <w:rsid w:val="00DF1541"/>
    <w:rsid w:val="00DF2981"/>
    <w:rsid w:val="00DF5C6F"/>
    <w:rsid w:val="00DF708B"/>
    <w:rsid w:val="00DF70A5"/>
    <w:rsid w:val="00DF7529"/>
    <w:rsid w:val="00DF7957"/>
    <w:rsid w:val="00E0066F"/>
    <w:rsid w:val="00E03511"/>
    <w:rsid w:val="00E065D7"/>
    <w:rsid w:val="00E117CF"/>
    <w:rsid w:val="00E12673"/>
    <w:rsid w:val="00E12E76"/>
    <w:rsid w:val="00E13200"/>
    <w:rsid w:val="00E13671"/>
    <w:rsid w:val="00E158E7"/>
    <w:rsid w:val="00E15A62"/>
    <w:rsid w:val="00E15C77"/>
    <w:rsid w:val="00E1648C"/>
    <w:rsid w:val="00E16831"/>
    <w:rsid w:val="00E17B1B"/>
    <w:rsid w:val="00E20E6B"/>
    <w:rsid w:val="00E212CE"/>
    <w:rsid w:val="00E230F5"/>
    <w:rsid w:val="00E23466"/>
    <w:rsid w:val="00E241DA"/>
    <w:rsid w:val="00E244F4"/>
    <w:rsid w:val="00E263B3"/>
    <w:rsid w:val="00E26BEA"/>
    <w:rsid w:val="00E27B6E"/>
    <w:rsid w:val="00E3215D"/>
    <w:rsid w:val="00E3286E"/>
    <w:rsid w:val="00E36588"/>
    <w:rsid w:val="00E377BB"/>
    <w:rsid w:val="00E37E81"/>
    <w:rsid w:val="00E4004A"/>
    <w:rsid w:val="00E42531"/>
    <w:rsid w:val="00E46ACB"/>
    <w:rsid w:val="00E47B8D"/>
    <w:rsid w:val="00E47BAD"/>
    <w:rsid w:val="00E47DE6"/>
    <w:rsid w:val="00E500C7"/>
    <w:rsid w:val="00E51A2B"/>
    <w:rsid w:val="00E51E39"/>
    <w:rsid w:val="00E55AA3"/>
    <w:rsid w:val="00E56358"/>
    <w:rsid w:val="00E5664B"/>
    <w:rsid w:val="00E56EC9"/>
    <w:rsid w:val="00E60849"/>
    <w:rsid w:val="00E618DD"/>
    <w:rsid w:val="00E62579"/>
    <w:rsid w:val="00E628BB"/>
    <w:rsid w:val="00E64F49"/>
    <w:rsid w:val="00E651C3"/>
    <w:rsid w:val="00E652DF"/>
    <w:rsid w:val="00E65704"/>
    <w:rsid w:val="00E65929"/>
    <w:rsid w:val="00E6610F"/>
    <w:rsid w:val="00E6689D"/>
    <w:rsid w:val="00E6779F"/>
    <w:rsid w:val="00E7003E"/>
    <w:rsid w:val="00E709C6"/>
    <w:rsid w:val="00E70C33"/>
    <w:rsid w:val="00E70D67"/>
    <w:rsid w:val="00E71FBF"/>
    <w:rsid w:val="00E75821"/>
    <w:rsid w:val="00E807F4"/>
    <w:rsid w:val="00E81C01"/>
    <w:rsid w:val="00E84198"/>
    <w:rsid w:val="00E855AA"/>
    <w:rsid w:val="00E87C27"/>
    <w:rsid w:val="00E915B6"/>
    <w:rsid w:val="00E91E1A"/>
    <w:rsid w:val="00E95CAF"/>
    <w:rsid w:val="00EA1306"/>
    <w:rsid w:val="00EA1C90"/>
    <w:rsid w:val="00EA4EC1"/>
    <w:rsid w:val="00EA50AD"/>
    <w:rsid w:val="00EA6BE9"/>
    <w:rsid w:val="00EA7857"/>
    <w:rsid w:val="00EB0088"/>
    <w:rsid w:val="00EB33F4"/>
    <w:rsid w:val="00EB56E6"/>
    <w:rsid w:val="00EB5D42"/>
    <w:rsid w:val="00EB774C"/>
    <w:rsid w:val="00EC06F8"/>
    <w:rsid w:val="00EC1FFE"/>
    <w:rsid w:val="00EC4881"/>
    <w:rsid w:val="00EC5EA2"/>
    <w:rsid w:val="00EC65C9"/>
    <w:rsid w:val="00EC7E9D"/>
    <w:rsid w:val="00EC7F7F"/>
    <w:rsid w:val="00ED1843"/>
    <w:rsid w:val="00ED1A91"/>
    <w:rsid w:val="00ED3F30"/>
    <w:rsid w:val="00ED5EA9"/>
    <w:rsid w:val="00ED6002"/>
    <w:rsid w:val="00ED67EB"/>
    <w:rsid w:val="00EE5ADD"/>
    <w:rsid w:val="00EE65FA"/>
    <w:rsid w:val="00EE6E6A"/>
    <w:rsid w:val="00EE711B"/>
    <w:rsid w:val="00EE763E"/>
    <w:rsid w:val="00EF014C"/>
    <w:rsid w:val="00EF02CB"/>
    <w:rsid w:val="00EF6DC1"/>
    <w:rsid w:val="00F013E3"/>
    <w:rsid w:val="00F030C7"/>
    <w:rsid w:val="00F036BD"/>
    <w:rsid w:val="00F042AB"/>
    <w:rsid w:val="00F05FA0"/>
    <w:rsid w:val="00F07611"/>
    <w:rsid w:val="00F10494"/>
    <w:rsid w:val="00F104BC"/>
    <w:rsid w:val="00F10BD4"/>
    <w:rsid w:val="00F117FE"/>
    <w:rsid w:val="00F124CA"/>
    <w:rsid w:val="00F130CF"/>
    <w:rsid w:val="00F13197"/>
    <w:rsid w:val="00F13264"/>
    <w:rsid w:val="00F13F43"/>
    <w:rsid w:val="00F14142"/>
    <w:rsid w:val="00F143C3"/>
    <w:rsid w:val="00F143E8"/>
    <w:rsid w:val="00F14B8E"/>
    <w:rsid w:val="00F15FC6"/>
    <w:rsid w:val="00F173BF"/>
    <w:rsid w:val="00F1787D"/>
    <w:rsid w:val="00F20EE8"/>
    <w:rsid w:val="00F21FDB"/>
    <w:rsid w:val="00F2400C"/>
    <w:rsid w:val="00F256D4"/>
    <w:rsid w:val="00F305B6"/>
    <w:rsid w:val="00F32F2D"/>
    <w:rsid w:val="00F34888"/>
    <w:rsid w:val="00F35993"/>
    <w:rsid w:val="00F35C90"/>
    <w:rsid w:val="00F40C91"/>
    <w:rsid w:val="00F41940"/>
    <w:rsid w:val="00F453B2"/>
    <w:rsid w:val="00F46D30"/>
    <w:rsid w:val="00F46DD1"/>
    <w:rsid w:val="00F47865"/>
    <w:rsid w:val="00F47BCB"/>
    <w:rsid w:val="00F50837"/>
    <w:rsid w:val="00F51ED8"/>
    <w:rsid w:val="00F52E15"/>
    <w:rsid w:val="00F546D9"/>
    <w:rsid w:val="00F5588E"/>
    <w:rsid w:val="00F568B6"/>
    <w:rsid w:val="00F60731"/>
    <w:rsid w:val="00F60750"/>
    <w:rsid w:val="00F60D87"/>
    <w:rsid w:val="00F60E4C"/>
    <w:rsid w:val="00F610F2"/>
    <w:rsid w:val="00F61594"/>
    <w:rsid w:val="00F61A29"/>
    <w:rsid w:val="00F64DD4"/>
    <w:rsid w:val="00F6609A"/>
    <w:rsid w:val="00F66DB0"/>
    <w:rsid w:val="00F70208"/>
    <w:rsid w:val="00F703F4"/>
    <w:rsid w:val="00F72F69"/>
    <w:rsid w:val="00F75EE0"/>
    <w:rsid w:val="00F808BD"/>
    <w:rsid w:val="00F80A0F"/>
    <w:rsid w:val="00F8486C"/>
    <w:rsid w:val="00F874C2"/>
    <w:rsid w:val="00F912E1"/>
    <w:rsid w:val="00F918E6"/>
    <w:rsid w:val="00F92646"/>
    <w:rsid w:val="00F92CD4"/>
    <w:rsid w:val="00F93A07"/>
    <w:rsid w:val="00F955A1"/>
    <w:rsid w:val="00F95BF5"/>
    <w:rsid w:val="00F95E9A"/>
    <w:rsid w:val="00F977A0"/>
    <w:rsid w:val="00F97D88"/>
    <w:rsid w:val="00FA4019"/>
    <w:rsid w:val="00FB229A"/>
    <w:rsid w:val="00FB3C82"/>
    <w:rsid w:val="00FB4843"/>
    <w:rsid w:val="00FB4ECA"/>
    <w:rsid w:val="00FB5D34"/>
    <w:rsid w:val="00FB6233"/>
    <w:rsid w:val="00FB700A"/>
    <w:rsid w:val="00FB7048"/>
    <w:rsid w:val="00FB7BA6"/>
    <w:rsid w:val="00FC0339"/>
    <w:rsid w:val="00FC1932"/>
    <w:rsid w:val="00FC27DA"/>
    <w:rsid w:val="00FC3680"/>
    <w:rsid w:val="00FC45AE"/>
    <w:rsid w:val="00FC7DE5"/>
    <w:rsid w:val="00FC7EEB"/>
    <w:rsid w:val="00FD0103"/>
    <w:rsid w:val="00FD0329"/>
    <w:rsid w:val="00FD0388"/>
    <w:rsid w:val="00FD27CA"/>
    <w:rsid w:val="00FD38FB"/>
    <w:rsid w:val="00FD3DF2"/>
    <w:rsid w:val="00FD4103"/>
    <w:rsid w:val="00FD5B2C"/>
    <w:rsid w:val="00FD6CA6"/>
    <w:rsid w:val="00FE4387"/>
    <w:rsid w:val="00FE6E64"/>
    <w:rsid w:val="00FF05E4"/>
    <w:rsid w:val="00FF1025"/>
    <w:rsid w:val="00FF2F4B"/>
    <w:rsid w:val="00FF333D"/>
    <w:rsid w:val="00FF3AE7"/>
    <w:rsid w:val="00FF50CB"/>
    <w:rsid w:val="00FF5F4D"/>
    <w:rsid w:val="00FF722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7D65FE-578B-4D9C-892C-D1082458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71E3"/>
    <w:pPr>
      <w:spacing w:after="100" w:line="276" w:lineRule="auto"/>
      <w:ind w:left="567"/>
      <w:jc w:val="both"/>
    </w:pPr>
    <w:rPr>
      <w:lang w:eastAsia="en-US"/>
    </w:rPr>
  </w:style>
  <w:style w:type="paragraph" w:styleId="Nagwek1">
    <w:name w:val="heading 1"/>
    <w:basedOn w:val="Normalny"/>
    <w:next w:val="Normalny"/>
    <w:link w:val="Nagwek1Znak"/>
    <w:uiPriority w:val="99"/>
    <w:qFormat/>
    <w:rsid w:val="00C4039C"/>
    <w:pPr>
      <w:keepNext/>
      <w:keepLines/>
      <w:numPr>
        <w:numId w:val="1"/>
      </w:numPr>
      <w:spacing w:before="480"/>
      <w:outlineLvl w:val="0"/>
    </w:pPr>
    <w:rPr>
      <w:rFonts w:eastAsia="Times New Roman"/>
      <w:b/>
      <w:bCs/>
      <w:sz w:val="28"/>
      <w:szCs w:val="28"/>
    </w:rPr>
  </w:style>
  <w:style w:type="paragraph" w:styleId="Nagwek2">
    <w:name w:val="heading 2"/>
    <w:basedOn w:val="Normalny"/>
    <w:next w:val="Normalny"/>
    <w:link w:val="Nagwek2Znak"/>
    <w:uiPriority w:val="99"/>
    <w:qFormat/>
    <w:rsid w:val="00C26832"/>
    <w:pPr>
      <w:keepNext/>
      <w:keepLines/>
      <w:numPr>
        <w:numId w:val="8"/>
      </w:numPr>
      <w:spacing w:before="200"/>
      <w:outlineLvl w:val="1"/>
    </w:pPr>
    <w:rPr>
      <w:rFonts w:eastAsia="Times New Roman"/>
      <w:b/>
      <w:bCs/>
      <w:sz w:val="24"/>
      <w:szCs w:val="26"/>
    </w:rPr>
  </w:style>
  <w:style w:type="paragraph" w:styleId="Nagwek3">
    <w:name w:val="heading 3"/>
    <w:basedOn w:val="Normalny"/>
    <w:next w:val="Normalny"/>
    <w:link w:val="Nagwek3Znak"/>
    <w:uiPriority w:val="9"/>
    <w:qFormat/>
    <w:rsid w:val="00C26832"/>
    <w:pPr>
      <w:keepNext/>
      <w:keepLines/>
      <w:numPr>
        <w:numId w:val="3"/>
      </w:numPr>
      <w:spacing w:before="200"/>
      <w:outlineLvl w:val="2"/>
    </w:pPr>
    <w:rPr>
      <w:rFonts w:eastAsia="Times New Roman"/>
      <w:b/>
      <w:bCs/>
    </w:rPr>
  </w:style>
  <w:style w:type="paragraph" w:styleId="Nagwek4">
    <w:name w:val="heading 4"/>
    <w:basedOn w:val="Normalny"/>
    <w:next w:val="Normalny"/>
    <w:link w:val="Nagwek4Znak"/>
    <w:uiPriority w:val="99"/>
    <w:qFormat/>
    <w:rsid w:val="006351B5"/>
    <w:pPr>
      <w:keepNext/>
      <w:keepLines/>
      <w:numPr>
        <w:numId w:val="2"/>
      </w:numPr>
      <w:spacing w:before="120" w:after="120"/>
      <w:ind w:left="357" w:hanging="357"/>
      <w:outlineLvl w:val="3"/>
    </w:pPr>
    <w:rPr>
      <w:rFonts w:eastAsia="Times New Roman"/>
      <w:b/>
      <w:bCs/>
      <w:iCs/>
    </w:rPr>
  </w:style>
  <w:style w:type="paragraph" w:styleId="Nagwek5">
    <w:name w:val="heading 5"/>
    <w:basedOn w:val="Normalny"/>
    <w:next w:val="Normalny"/>
    <w:link w:val="Nagwek5Znak"/>
    <w:uiPriority w:val="99"/>
    <w:qFormat/>
    <w:rsid w:val="00C26832"/>
    <w:pPr>
      <w:keepNext/>
      <w:keepLines/>
      <w:spacing w:before="200"/>
      <w:outlineLvl w:val="4"/>
    </w:pPr>
    <w:rPr>
      <w:rFonts w:eastAsia="Times New Roman"/>
    </w:rPr>
  </w:style>
  <w:style w:type="paragraph" w:styleId="Nagwek7">
    <w:name w:val="heading 7"/>
    <w:basedOn w:val="Normalny"/>
    <w:next w:val="Normalny"/>
    <w:link w:val="Nagwek7Znak"/>
    <w:uiPriority w:val="99"/>
    <w:qFormat/>
    <w:rsid w:val="008D140F"/>
    <w:pPr>
      <w:spacing w:before="240" w:after="60" w:line="240" w:lineRule="auto"/>
      <w:ind w:left="0"/>
      <w:jc w:val="left"/>
      <w:outlineLvl w:val="6"/>
    </w:pPr>
    <w:rPr>
      <w:rFonts w:eastAsia="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4039C"/>
    <w:rPr>
      <w:rFonts w:eastAsia="Times New Roman"/>
      <w:b/>
      <w:bCs/>
      <w:sz w:val="28"/>
      <w:szCs w:val="28"/>
      <w:lang w:eastAsia="en-US"/>
    </w:rPr>
  </w:style>
  <w:style w:type="character" w:customStyle="1" w:styleId="Nagwek2Znak">
    <w:name w:val="Nagłówek 2 Znak"/>
    <w:basedOn w:val="Domylnaczcionkaakapitu"/>
    <w:link w:val="Nagwek2"/>
    <w:uiPriority w:val="99"/>
    <w:locked/>
    <w:rsid w:val="00C26832"/>
    <w:rPr>
      <w:rFonts w:eastAsia="Times New Roman"/>
      <w:b/>
      <w:bCs/>
      <w:sz w:val="24"/>
      <w:szCs w:val="26"/>
      <w:lang w:eastAsia="en-US"/>
    </w:rPr>
  </w:style>
  <w:style w:type="character" w:customStyle="1" w:styleId="Nagwek3Znak">
    <w:name w:val="Nagłówek 3 Znak"/>
    <w:basedOn w:val="Domylnaczcionkaakapitu"/>
    <w:link w:val="Nagwek3"/>
    <w:uiPriority w:val="9"/>
    <w:locked/>
    <w:rsid w:val="00C26832"/>
    <w:rPr>
      <w:rFonts w:eastAsia="Times New Roman"/>
      <w:b/>
      <w:bCs/>
      <w:lang w:eastAsia="en-US"/>
    </w:rPr>
  </w:style>
  <w:style w:type="character" w:customStyle="1" w:styleId="Nagwek4Znak">
    <w:name w:val="Nagłówek 4 Znak"/>
    <w:basedOn w:val="Domylnaczcionkaakapitu"/>
    <w:link w:val="Nagwek4"/>
    <w:uiPriority w:val="99"/>
    <w:locked/>
    <w:rsid w:val="006351B5"/>
    <w:rPr>
      <w:rFonts w:eastAsia="Times New Roman"/>
      <w:b/>
      <w:bCs/>
      <w:iCs/>
      <w:lang w:eastAsia="en-US"/>
    </w:rPr>
  </w:style>
  <w:style w:type="character" w:customStyle="1" w:styleId="Nagwek5Znak">
    <w:name w:val="Nagłówek 5 Znak"/>
    <w:basedOn w:val="Domylnaczcionkaakapitu"/>
    <w:link w:val="Nagwek5"/>
    <w:uiPriority w:val="99"/>
    <w:locked/>
    <w:rsid w:val="00C26832"/>
    <w:rPr>
      <w:rFonts w:eastAsia="Times New Roman" w:cs="Times New Roman"/>
    </w:rPr>
  </w:style>
  <w:style w:type="character" w:customStyle="1" w:styleId="Nagwek7Znak">
    <w:name w:val="Nagłówek 7 Znak"/>
    <w:basedOn w:val="Domylnaczcionkaakapitu"/>
    <w:link w:val="Nagwek7"/>
    <w:uiPriority w:val="99"/>
    <w:semiHidden/>
    <w:locked/>
    <w:rsid w:val="008D140F"/>
    <w:rPr>
      <w:rFonts w:eastAsia="Times New Roman" w:cs="Times New Roman"/>
      <w:sz w:val="24"/>
      <w:szCs w:val="24"/>
    </w:rPr>
  </w:style>
  <w:style w:type="paragraph" w:styleId="Akapitzlist">
    <w:name w:val="List Paragraph"/>
    <w:basedOn w:val="Normalny"/>
    <w:link w:val="AkapitzlistZnak"/>
    <w:uiPriority w:val="99"/>
    <w:qFormat/>
    <w:rsid w:val="00A42F3B"/>
    <w:pPr>
      <w:ind w:left="720"/>
      <w:contextualSpacing/>
    </w:pPr>
  </w:style>
  <w:style w:type="paragraph" w:styleId="Spistreci2">
    <w:name w:val="toc 2"/>
    <w:basedOn w:val="Normalny"/>
    <w:next w:val="Normalny"/>
    <w:autoRedefine/>
    <w:uiPriority w:val="39"/>
    <w:rsid w:val="00354F30"/>
    <w:pPr>
      <w:tabs>
        <w:tab w:val="left" w:pos="880"/>
        <w:tab w:val="right" w:leader="dot" w:pos="9062"/>
      </w:tabs>
      <w:ind w:left="220"/>
    </w:pPr>
    <w:rPr>
      <w:rFonts w:cs="Arial"/>
      <w:b/>
      <w:noProof/>
      <w:sz w:val="24"/>
      <w:szCs w:val="24"/>
    </w:rPr>
  </w:style>
  <w:style w:type="paragraph" w:styleId="Spistreci1">
    <w:name w:val="toc 1"/>
    <w:basedOn w:val="Normalny"/>
    <w:next w:val="Normalny"/>
    <w:autoRedefine/>
    <w:uiPriority w:val="39"/>
    <w:rsid w:val="00047FCD"/>
    <w:pPr>
      <w:tabs>
        <w:tab w:val="left" w:pos="567"/>
        <w:tab w:val="left" w:pos="1100"/>
        <w:tab w:val="right" w:leader="dot" w:pos="9062"/>
      </w:tabs>
      <w:ind w:hanging="567"/>
      <w:jc w:val="center"/>
    </w:pPr>
    <w:rPr>
      <w:rFonts w:cs="Arial"/>
      <w:b/>
      <w:noProof/>
      <w:sz w:val="24"/>
      <w:szCs w:val="24"/>
    </w:rPr>
  </w:style>
  <w:style w:type="paragraph" w:styleId="Spistreci3">
    <w:name w:val="toc 3"/>
    <w:basedOn w:val="Normalny"/>
    <w:next w:val="Normalny"/>
    <w:autoRedefine/>
    <w:uiPriority w:val="39"/>
    <w:rsid w:val="00A21EE8"/>
    <w:pPr>
      <w:ind w:left="440"/>
    </w:pPr>
  </w:style>
  <w:style w:type="paragraph" w:styleId="Spistreci4">
    <w:name w:val="toc 4"/>
    <w:basedOn w:val="Normalny"/>
    <w:next w:val="Normalny"/>
    <w:autoRedefine/>
    <w:uiPriority w:val="39"/>
    <w:rsid w:val="00A21EE8"/>
    <w:pPr>
      <w:ind w:left="660"/>
    </w:pPr>
  </w:style>
  <w:style w:type="character" w:styleId="Hipercze">
    <w:name w:val="Hyperlink"/>
    <w:basedOn w:val="Domylnaczcionkaakapitu"/>
    <w:uiPriority w:val="99"/>
    <w:rsid w:val="00A21EE8"/>
    <w:rPr>
      <w:rFonts w:cs="Times New Roman"/>
      <w:color w:val="0000FF"/>
      <w:u w:val="single"/>
    </w:rPr>
  </w:style>
  <w:style w:type="paragraph" w:styleId="Nagwekspisutreci">
    <w:name w:val="TOC Heading"/>
    <w:basedOn w:val="Nagwek1"/>
    <w:next w:val="Normalny"/>
    <w:uiPriority w:val="99"/>
    <w:qFormat/>
    <w:rsid w:val="00327235"/>
    <w:pPr>
      <w:numPr>
        <w:numId w:val="0"/>
      </w:numPr>
      <w:outlineLvl w:val="9"/>
    </w:pPr>
    <w:rPr>
      <w:rFonts w:ascii="Cambria" w:hAnsi="Cambria"/>
      <w:color w:val="365F91"/>
    </w:rPr>
  </w:style>
  <w:style w:type="paragraph" w:styleId="Spistreci5">
    <w:name w:val="toc 5"/>
    <w:basedOn w:val="Normalny"/>
    <w:next w:val="Normalny"/>
    <w:autoRedefine/>
    <w:uiPriority w:val="99"/>
    <w:rsid w:val="00327235"/>
    <w:pPr>
      <w:ind w:left="880"/>
    </w:pPr>
    <w:rPr>
      <w:rFonts w:eastAsia="Times New Roman"/>
      <w:lang w:eastAsia="pl-PL"/>
    </w:rPr>
  </w:style>
  <w:style w:type="paragraph" w:styleId="Spistreci6">
    <w:name w:val="toc 6"/>
    <w:basedOn w:val="Normalny"/>
    <w:next w:val="Normalny"/>
    <w:autoRedefine/>
    <w:uiPriority w:val="99"/>
    <w:rsid w:val="00327235"/>
    <w:pPr>
      <w:ind w:left="1100"/>
    </w:pPr>
    <w:rPr>
      <w:rFonts w:eastAsia="Times New Roman"/>
      <w:lang w:eastAsia="pl-PL"/>
    </w:rPr>
  </w:style>
  <w:style w:type="paragraph" w:styleId="Spistreci7">
    <w:name w:val="toc 7"/>
    <w:basedOn w:val="Normalny"/>
    <w:next w:val="Normalny"/>
    <w:autoRedefine/>
    <w:uiPriority w:val="99"/>
    <w:rsid w:val="00327235"/>
    <w:pPr>
      <w:ind w:left="1320"/>
    </w:pPr>
    <w:rPr>
      <w:rFonts w:eastAsia="Times New Roman"/>
      <w:lang w:eastAsia="pl-PL"/>
    </w:rPr>
  </w:style>
  <w:style w:type="paragraph" w:styleId="Spistreci8">
    <w:name w:val="toc 8"/>
    <w:basedOn w:val="Normalny"/>
    <w:next w:val="Normalny"/>
    <w:autoRedefine/>
    <w:uiPriority w:val="99"/>
    <w:rsid w:val="00327235"/>
    <w:pPr>
      <w:ind w:left="1540"/>
    </w:pPr>
    <w:rPr>
      <w:rFonts w:eastAsia="Times New Roman"/>
      <w:lang w:eastAsia="pl-PL"/>
    </w:rPr>
  </w:style>
  <w:style w:type="paragraph" w:styleId="Spistreci9">
    <w:name w:val="toc 9"/>
    <w:basedOn w:val="Normalny"/>
    <w:next w:val="Normalny"/>
    <w:autoRedefine/>
    <w:uiPriority w:val="99"/>
    <w:rsid w:val="00327235"/>
    <w:pPr>
      <w:ind w:left="1760"/>
    </w:pPr>
    <w:rPr>
      <w:rFonts w:eastAsia="Times New Roman"/>
      <w:lang w:eastAsia="pl-PL"/>
    </w:rPr>
  </w:style>
  <w:style w:type="paragraph" w:styleId="Nagwek">
    <w:name w:val="header"/>
    <w:basedOn w:val="Normalny"/>
    <w:link w:val="NagwekZnak"/>
    <w:uiPriority w:val="99"/>
    <w:rsid w:val="00C26832"/>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C26832"/>
    <w:rPr>
      <w:rFonts w:cs="Times New Roman"/>
    </w:rPr>
  </w:style>
  <w:style w:type="paragraph" w:styleId="Stopka">
    <w:name w:val="footer"/>
    <w:basedOn w:val="Normalny"/>
    <w:link w:val="StopkaZnak"/>
    <w:uiPriority w:val="99"/>
    <w:rsid w:val="00C26832"/>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C26832"/>
    <w:rPr>
      <w:rFonts w:cs="Times New Roman"/>
    </w:rPr>
  </w:style>
  <w:style w:type="character" w:styleId="UyteHipercze">
    <w:name w:val="FollowedHyperlink"/>
    <w:basedOn w:val="Domylnaczcionkaakapitu"/>
    <w:uiPriority w:val="99"/>
    <w:semiHidden/>
    <w:rsid w:val="00C26832"/>
    <w:rPr>
      <w:rFonts w:cs="Times New Roman"/>
      <w:color w:val="800080"/>
      <w:u w:val="single"/>
    </w:rPr>
  </w:style>
  <w:style w:type="paragraph" w:styleId="Tekstpodstawowy">
    <w:name w:val="Body Text"/>
    <w:basedOn w:val="Normalny"/>
    <w:link w:val="TekstpodstawowyZnak"/>
    <w:uiPriority w:val="99"/>
    <w:rsid w:val="008E71E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8E71E3"/>
    <w:rPr>
      <w:rFonts w:ascii="Times New Roman" w:hAnsi="Times New Roman" w:cs="Times New Roman"/>
      <w:sz w:val="24"/>
      <w:szCs w:val="24"/>
    </w:rPr>
  </w:style>
  <w:style w:type="paragraph" w:styleId="Tekstpodstawowywcity">
    <w:name w:val="Body Text Indent"/>
    <w:basedOn w:val="Normalny"/>
    <w:link w:val="TekstpodstawowywcityZnak"/>
    <w:uiPriority w:val="99"/>
    <w:semiHidden/>
    <w:rsid w:val="00373DE1"/>
    <w:pPr>
      <w:spacing w:after="120" w:line="240" w:lineRule="auto"/>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locked/>
    <w:rsid w:val="00373DE1"/>
    <w:rPr>
      <w:rFonts w:ascii="Times New Roman" w:hAnsi="Times New Roman" w:cs="Times New Roman"/>
      <w:sz w:val="24"/>
      <w:szCs w:val="24"/>
    </w:rPr>
  </w:style>
  <w:style w:type="paragraph" w:customStyle="1" w:styleId="NA">
    <w:name w:val="N/A"/>
    <w:basedOn w:val="Normalny"/>
    <w:uiPriority w:val="99"/>
    <w:rsid w:val="00373DE1"/>
    <w:pPr>
      <w:tabs>
        <w:tab w:val="left" w:pos="9000"/>
        <w:tab w:val="right" w:pos="9360"/>
      </w:tabs>
      <w:suppressAutoHyphens/>
      <w:spacing w:line="240" w:lineRule="auto"/>
      <w:jc w:val="left"/>
    </w:pPr>
    <w:rPr>
      <w:rFonts w:ascii="Times New Roman" w:eastAsia="Times New Roman" w:hAnsi="Times New Roman"/>
      <w:sz w:val="24"/>
      <w:szCs w:val="20"/>
      <w:lang w:val="en-US" w:eastAsia="pl-PL"/>
    </w:rPr>
  </w:style>
  <w:style w:type="character" w:customStyle="1" w:styleId="artykul">
    <w:name w:val="artykul"/>
    <w:basedOn w:val="Domylnaczcionkaakapitu"/>
    <w:uiPriority w:val="99"/>
    <w:rsid w:val="00373DE1"/>
    <w:rPr>
      <w:rFonts w:cs="Times New Roman"/>
      <w:color w:val="7D7D7D"/>
      <w:sz w:val="17"/>
      <w:szCs w:val="17"/>
    </w:rPr>
  </w:style>
  <w:style w:type="character" w:customStyle="1" w:styleId="FontStyle80">
    <w:name w:val="Font Style80"/>
    <w:basedOn w:val="Domylnaczcionkaakapitu"/>
    <w:uiPriority w:val="99"/>
    <w:rsid w:val="00373DE1"/>
    <w:rPr>
      <w:rFonts w:ascii="Times New Roman" w:hAnsi="Times New Roman" w:cs="Times New Roman"/>
      <w:color w:val="000000"/>
      <w:sz w:val="22"/>
      <w:szCs w:val="22"/>
    </w:rPr>
  </w:style>
  <w:style w:type="paragraph" w:styleId="Tekstpodstawowywcity2">
    <w:name w:val="Body Text Indent 2"/>
    <w:basedOn w:val="Normalny"/>
    <w:link w:val="Tekstpodstawowywcity2Znak"/>
    <w:uiPriority w:val="99"/>
    <w:rsid w:val="000B2019"/>
    <w:pPr>
      <w:spacing w:after="120" w:line="480" w:lineRule="auto"/>
      <w:ind w:left="283"/>
      <w:jc w:val="left"/>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locked/>
    <w:rsid w:val="000B2019"/>
    <w:rPr>
      <w:rFonts w:ascii="Times New Roman" w:hAnsi="Times New Roman" w:cs="Times New Roman"/>
      <w:sz w:val="24"/>
      <w:szCs w:val="24"/>
    </w:rPr>
  </w:style>
  <w:style w:type="paragraph" w:styleId="NormalnyWeb">
    <w:name w:val="Normal (Web)"/>
    <w:basedOn w:val="Normalny"/>
    <w:uiPriority w:val="99"/>
    <w:rsid w:val="00AA775F"/>
    <w:pPr>
      <w:spacing w:line="240" w:lineRule="auto"/>
      <w:jc w:val="left"/>
    </w:pPr>
    <w:rPr>
      <w:rFonts w:ascii="Times New Roman" w:eastAsia="Times New Roman" w:hAnsi="Times New Roman"/>
      <w:sz w:val="24"/>
      <w:szCs w:val="24"/>
      <w:lang w:eastAsia="pl-PL"/>
    </w:rPr>
  </w:style>
  <w:style w:type="paragraph" w:customStyle="1" w:styleId="Tekstpodstawowywcity21">
    <w:name w:val="Tekst podstawowy wcięty 21"/>
    <w:basedOn w:val="Normalny"/>
    <w:uiPriority w:val="99"/>
    <w:rsid w:val="00AA775F"/>
    <w:pPr>
      <w:widowControl w:val="0"/>
      <w:suppressAutoHyphens/>
      <w:spacing w:line="240" w:lineRule="auto"/>
      <w:ind w:left="1440"/>
      <w:jc w:val="left"/>
    </w:pPr>
    <w:rPr>
      <w:rFonts w:ascii="Times New Roman" w:eastAsia="Times New Roman" w:hAnsi="Times New Roman"/>
      <w:sz w:val="24"/>
      <w:szCs w:val="20"/>
      <w:lang w:eastAsia="ar-SA"/>
    </w:rPr>
  </w:style>
  <w:style w:type="paragraph" w:customStyle="1" w:styleId="Tekstpodstawowy21">
    <w:name w:val="Tekst podstawowy 21"/>
    <w:basedOn w:val="Normalny"/>
    <w:uiPriority w:val="99"/>
    <w:rsid w:val="00AA775F"/>
    <w:pPr>
      <w:widowControl w:val="0"/>
      <w:tabs>
        <w:tab w:val="left" w:pos="1418"/>
      </w:tabs>
      <w:suppressAutoHyphens/>
      <w:spacing w:line="240" w:lineRule="auto"/>
    </w:pPr>
    <w:rPr>
      <w:rFonts w:ascii="Times New Roman" w:eastAsia="Times New Roman" w:hAnsi="Times New Roman"/>
      <w:sz w:val="24"/>
      <w:szCs w:val="20"/>
      <w:lang w:eastAsia="ar-SA"/>
    </w:rPr>
  </w:style>
  <w:style w:type="paragraph" w:customStyle="1" w:styleId="Tekstpodstawowy31">
    <w:name w:val="Tekst podstawowy 31"/>
    <w:basedOn w:val="Normalny"/>
    <w:uiPriority w:val="99"/>
    <w:rsid w:val="00AA775F"/>
    <w:pPr>
      <w:widowControl w:val="0"/>
      <w:tabs>
        <w:tab w:val="left" w:pos="1134"/>
        <w:tab w:val="left" w:pos="1701"/>
        <w:tab w:val="left" w:pos="2127"/>
        <w:tab w:val="right" w:leader="dot" w:pos="8505"/>
      </w:tabs>
      <w:suppressAutoHyphens/>
      <w:spacing w:line="240" w:lineRule="auto"/>
      <w:jc w:val="left"/>
    </w:pPr>
    <w:rPr>
      <w:rFonts w:ascii="Times New Roman" w:eastAsia="Times New Roman" w:hAnsi="Times New Roman"/>
      <w:sz w:val="24"/>
      <w:szCs w:val="20"/>
      <w:lang w:eastAsia="ar-SA"/>
    </w:rPr>
  </w:style>
  <w:style w:type="paragraph" w:styleId="Tekstdymka">
    <w:name w:val="Balloon Text"/>
    <w:basedOn w:val="Normalny"/>
    <w:link w:val="TekstdymkaZnak"/>
    <w:uiPriority w:val="99"/>
    <w:semiHidden/>
    <w:rsid w:val="00321B5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1B50"/>
    <w:rPr>
      <w:rFonts w:ascii="Tahoma" w:hAnsi="Tahoma" w:cs="Tahoma"/>
      <w:sz w:val="16"/>
      <w:szCs w:val="16"/>
      <w:lang w:eastAsia="en-US"/>
    </w:rPr>
  </w:style>
  <w:style w:type="paragraph" w:customStyle="1" w:styleId="PROTECTNORMALNY">
    <w:name w:val="PROTECT_NORMALNY"/>
    <w:basedOn w:val="Normalny"/>
    <w:link w:val="PROTECTNORMALNYZnak"/>
    <w:uiPriority w:val="99"/>
    <w:rsid w:val="00AF6EBD"/>
    <w:pPr>
      <w:autoSpaceDE w:val="0"/>
      <w:autoSpaceDN w:val="0"/>
      <w:adjustRightInd w:val="0"/>
      <w:spacing w:after="120" w:line="240" w:lineRule="auto"/>
      <w:ind w:left="0"/>
    </w:pPr>
    <w:rPr>
      <w:rFonts w:ascii="Arial" w:eastAsia="Times New Roman" w:hAnsi="Arial" w:cs="Arial"/>
      <w:szCs w:val="24"/>
      <w:lang w:eastAsia="pl-PL"/>
    </w:rPr>
  </w:style>
  <w:style w:type="character" w:customStyle="1" w:styleId="PROTECTNORMALNYZnak">
    <w:name w:val="PROTECT_NORMALNY Znak"/>
    <w:basedOn w:val="Domylnaczcionkaakapitu"/>
    <w:link w:val="PROTECTNORMALNY"/>
    <w:uiPriority w:val="99"/>
    <w:locked/>
    <w:rsid w:val="00AF6EBD"/>
    <w:rPr>
      <w:rFonts w:ascii="Arial" w:hAnsi="Arial" w:cs="Arial"/>
      <w:sz w:val="24"/>
      <w:szCs w:val="24"/>
    </w:rPr>
  </w:style>
  <w:style w:type="paragraph" w:customStyle="1" w:styleId="StylPROTECTNORMALNYPierwszywiersz127cm">
    <w:name w:val="Styl PROTECT_NORMALNY + Pierwszy wiersz:  127 cm"/>
    <w:basedOn w:val="PROTECTNORMALNY"/>
    <w:uiPriority w:val="99"/>
    <w:rsid w:val="00AF6EBD"/>
    <w:pPr>
      <w:ind w:firstLine="720"/>
    </w:pPr>
    <w:rPr>
      <w:rFonts w:cs="Times New Roman"/>
      <w:szCs w:val="20"/>
    </w:rPr>
  </w:style>
  <w:style w:type="paragraph" w:styleId="Tekstpodstawowywcity3">
    <w:name w:val="Body Text Indent 3"/>
    <w:basedOn w:val="Normalny"/>
    <w:link w:val="Tekstpodstawowywcity3Znak"/>
    <w:uiPriority w:val="99"/>
    <w:semiHidden/>
    <w:rsid w:val="007348C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7348C6"/>
    <w:rPr>
      <w:rFonts w:cs="Times New Roman"/>
      <w:sz w:val="16"/>
      <w:szCs w:val="16"/>
      <w:lang w:eastAsia="en-US"/>
    </w:rPr>
  </w:style>
  <w:style w:type="paragraph" w:customStyle="1" w:styleId="Artur">
    <w:name w:val="Artur"/>
    <w:basedOn w:val="Normalny"/>
    <w:uiPriority w:val="99"/>
    <w:rsid w:val="00FB3C82"/>
    <w:pPr>
      <w:spacing w:after="0" w:line="240" w:lineRule="auto"/>
      <w:ind w:left="0"/>
      <w:jc w:val="left"/>
    </w:pPr>
    <w:rPr>
      <w:rFonts w:ascii="USALight" w:eastAsia="Times New Roman" w:hAnsi="USALight"/>
      <w:sz w:val="24"/>
      <w:szCs w:val="20"/>
      <w:lang w:eastAsia="pl-PL"/>
    </w:rPr>
  </w:style>
  <w:style w:type="paragraph" w:customStyle="1" w:styleId="specyfikacja">
    <w:name w:val="specyfikacja"/>
    <w:basedOn w:val="Normalny"/>
    <w:uiPriority w:val="99"/>
    <w:rsid w:val="00FB3C82"/>
    <w:pPr>
      <w:spacing w:after="120" w:line="240" w:lineRule="auto"/>
      <w:ind w:left="0"/>
      <w:jc w:val="left"/>
    </w:pPr>
    <w:rPr>
      <w:rFonts w:ascii="Times New Roman" w:eastAsia="Times New Roman" w:hAnsi="Times New Roman"/>
      <w:szCs w:val="20"/>
      <w:lang w:eastAsia="pl-PL"/>
    </w:rPr>
  </w:style>
  <w:style w:type="paragraph" w:customStyle="1" w:styleId="Standard">
    <w:name w:val="Standard"/>
    <w:uiPriority w:val="99"/>
    <w:rsid w:val="00EB5D42"/>
    <w:pPr>
      <w:suppressAutoHyphens/>
      <w:autoSpaceDN w:val="0"/>
      <w:spacing w:after="200" w:line="276" w:lineRule="auto"/>
      <w:textAlignment w:val="baseline"/>
    </w:pPr>
    <w:rPr>
      <w:rFonts w:ascii="Times New Roman" w:eastAsia="SimSun" w:hAnsi="Times New Roman" w:cs="Mangal"/>
      <w:kern w:val="3"/>
      <w:sz w:val="24"/>
      <w:szCs w:val="24"/>
      <w:lang w:eastAsia="zh-CN" w:bidi="hi-IN"/>
    </w:rPr>
  </w:style>
  <w:style w:type="paragraph" w:customStyle="1" w:styleId="Heading31">
    <w:name w:val="Heading 31"/>
    <w:basedOn w:val="Standard"/>
    <w:next w:val="Normalny"/>
    <w:uiPriority w:val="99"/>
    <w:rsid w:val="00EB5D42"/>
    <w:pPr>
      <w:tabs>
        <w:tab w:val="right" w:pos="8277"/>
      </w:tabs>
      <w:spacing w:before="28" w:after="28"/>
      <w:ind w:left="57"/>
      <w:jc w:val="both"/>
      <w:outlineLvl w:val="2"/>
    </w:pPr>
    <w:rPr>
      <w:b/>
      <w:sz w:val="28"/>
      <w:szCs w:val="28"/>
      <w:lang w:eastAsia="en-US"/>
    </w:rPr>
  </w:style>
  <w:style w:type="paragraph" w:customStyle="1" w:styleId="Heading61">
    <w:name w:val="Heading 61"/>
    <w:next w:val="Normalny"/>
    <w:uiPriority w:val="99"/>
    <w:rsid w:val="00EB5D42"/>
    <w:pPr>
      <w:widowControl w:val="0"/>
      <w:tabs>
        <w:tab w:val="right" w:pos="8504"/>
      </w:tabs>
      <w:suppressAutoHyphens/>
      <w:autoSpaceDN w:val="0"/>
      <w:ind w:left="284" w:hanging="284"/>
      <w:jc w:val="both"/>
      <w:textAlignment w:val="baseline"/>
      <w:outlineLvl w:val="5"/>
    </w:pPr>
    <w:rPr>
      <w:rFonts w:ascii="Arial Narrow" w:eastAsia="SimSun" w:hAnsi="Arial Narrow" w:cs="HelveticaNeueCELT-Light"/>
      <w:bCs/>
      <w:kern w:val="3"/>
      <w:sz w:val="24"/>
      <w:szCs w:val="24"/>
      <w:lang w:eastAsia="en-US" w:bidi="hi-IN"/>
    </w:rPr>
  </w:style>
  <w:style w:type="paragraph" w:styleId="Bezodstpw">
    <w:name w:val="No Spacing"/>
    <w:uiPriority w:val="99"/>
    <w:qFormat/>
    <w:rsid w:val="00EB5D42"/>
    <w:pPr>
      <w:suppressAutoHyphens/>
      <w:autoSpaceDN w:val="0"/>
      <w:textAlignment w:val="baseline"/>
    </w:pPr>
    <w:rPr>
      <w:rFonts w:ascii="Times New Roman" w:eastAsia="SimSun" w:hAnsi="Times New Roman" w:cs="Mangal"/>
      <w:kern w:val="3"/>
      <w:sz w:val="24"/>
      <w:szCs w:val="24"/>
      <w:lang w:eastAsia="zh-CN" w:bidi="hi-IN"/>
    </w:rPr>
  </w:style>
  <w:style w:type="character" w:styleId="Pogrubienie">
    <w:name w:val="Strong"/>
    <w:basedOn w:val="Domylnaczcionkaakapitu"/>
    <w:uiPriority w:val="99"/>
    <w:qFormat/>
    <w:rsid w:val="00291B1E"/>
    <w:rPr>
      <w:rFonts w:cs="Times New Roman"/>
      <w:b/>
      <w:bCs/>
    </w:rPr>
  </w:style>
  <w:style w:type="paragraph" w:customStyle="1" w:styleId="Default">
    <w:name w:val="Default"/>
    <w:rsid w:val="006F7A97"/>
    <w:pPr>
      <w:autoSpaceDE w:val="0"/>
      <w:autoSpaceDN w:val="0"/>
      <w:adjustRightInd w:val="0"/>
    </w:pPr>
    <w:rPr>
      <w:rFonts w:ascii="Arial" w:hAnsi="Arial" w:cs="Arial"/>
      <w:color w:val="000000"/>
      <w:sz w:val="24"/>
      <w:szCs w:val="24"/>
      <w:lang w:eastAsia="en-US"/>
    </w:rPr>
  </w:style>
  <w:style w:type="table" w:styleId="Tabela-Siatka">
    <w:name w:val="Table Grid"/>
    <w:basedOn w:val="Standardowy"/>
    <w:uiPriority w:val="99"/>
    <w:rsid w:val="00537A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0091D"/>
    <w:pPr>
      <w:spacing w:after="200"/>
      <w:ind w:left="720"/>
      <w:contextualSpacing/>
      <w:jc w:val="left"/>
    </w:pPr>
    <w:rPr>
      <w:rFonts w:eastAsia="Times New Roman"/>
    </w:rPr>
  </w:style>
  <w:style w:type="paragraph" w:styleId="Tekstpodstawowy2">
    <w:name w:val="Body Text 2"/>
    <w:basedOn w:val="Normalny"/>
    <w:link w:val="Tekstpodstawowy2Znak"/>
    <w:uiPriority w:val="99"/>
    <w:rsid w:val="0061702F"/>
    <w:pPr>
      <w:spacing w:after="120" w:line="480" w:lineRule="auto"/>
      <w:ind w:left="0"/>
      <w:jc w:val="left"/>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61702F"/>
    <w:rPr>
      <w:rFonts w:ascii="Times New Roman" w:hAnsi="Times New Roman" w:cs="Times New Roman"/>
      <w:sz w:val="24"/>
      <w:szCs w:val="24"/>
    </w:rPr>
  </w:style>
  <w:style w:type="character" w:customStyle="1" w:styleId="labelastextbox1">
    <w:name w:val="labelastextbox1"/>
    <w:uiPriority w:val="99"/>
    <w:rsid w:val="00DD7437"/>
    <w:rPr>
      <w:b/>
      <w:color w:val="097CC9"/>
    </w:rPr>
  </w:style>
  <w:style w:type="paragraph" w:styleId="Tekstprzypisukocowego">
    <w:name w:val="endnote text"/>
    <w:basedOn w:val="Normalny"/>
    <w:link w:val="TekstprzypisukocowegoZnak"/>
    <w:uiPriority w:val="99"/>
    <w:semiHidden/>
    <w:rsid w:val="00751C3D"/>
    <w:rPr>
      <w:sz w:val="20"/>
      <w:szCs w:val="20"/>
    </w:rPr>
  </w:style>
  <w:style w:type="character" w:customStyle="1" w:styleId="TekstprzypisukocowegoZnak">
    <w:name w:val="Tekst przypisu końcowego Znak"/>
    <w:basedOn w:val="Domylnaczcionkaakapitu"/>
    <w:link w:val="Tekstprzypisukocowego"/>
    <w:uiPriority w:val="99"/>
    <w:semiHidden/>
    <w:rsid w:val="00D04B08"/>
    <w:rPr>
      <w:sz w:val="20"/>
      <w:szCs w:val="20"/>
      <w:lang w:eastAsia="en-US"/>
    </w:rPr>
  </w:style>
  <w:style w:type="character" w:styleId="Odwoanieprzypisukocowego">
    <w:name w:val="endnote reference"/>
    <w:basedOn w:val="Domylnaczcionkaakapitu"/>
    <w:uiPriority w:val="99"/>
    <w:semiHidden/>
    <w:rsid w:val="00751C3D"/>
    <w:rPr>
      <w:rFonts w:cs="Times New Roman"/>
      <w:vertAlign w:val="superscript"/>
    </w:rPr>
  </w:style>
  <w:style w:type="character" w:customStyle="1" w:styleId="apple-converted-space">
    <w:name w:val="apple-converted-space"/>
    <w:basedOn w:val="Domylnaczcionkaakapitu"/>
    <w:uiPriority w:val="99"/>
    <w:rsid w:val="007D70F0"/>
    <w:rPr>
      <w:rFonts w:cs="Times New Roman"/>
    </w:rPr>
  </w:style>
  <w:style w:type="numbering" w:customStyle="1" w:styleId="WWNum20">
    <w:name w:val="WWNum20"/>
    <w:rsid w:val="00D04B08"/>
    <w:pPr>
      <w:numPr>
        <w:numId w:val="4"/>
      </w:numPr>
    </w:pPr>
  </w:style>
  <w:style w:type="paragraph" w:customStyle="1" w:styleId="xl63">
    <w:name w:val="xl63"/>
    <w:basedOn w:val="Normalny"/>
    <w:rsid w:val="00C17869"/>
    <w:pPr>
      <w:pBdr>
        <w:left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64">
    <w:name w:val="xl64"/>
    <w:basedOn w:val="Normalny"/>
    <w:rsid w:val="00C17869"/>
    <w:pPr>
      <w:spacing w:before="100" w:beforeAutospacing="1" w:afterAutospacing="1" w:line="240" w:lineRule="auto"/>
      <w:ind w:left="0"/>
      <w:jc w:val="left"/>
    </w:pPr>
    <w:rPr>
      <w:rFonts w:eastAsia="Times New Roman" w:cs="Calibri"/>
      <w:sz w:val="20"/>
      <w:szCs w:val="20"/>
      <w:lang w:eastAsia="pl-PL"/>
    </w:rPr>
  </w:style>
  <w:style w:type="paragraph" w:customStyle="1" w:styleId="xl65">
    <w:name w:val="xl65"/>
    <w:basedOn w:val="Normalny"/>
    <w:rsid w:val="00C17869"/>
    <w:pPr>
      <w:pBdr>
        <w:right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66">
    <w:name w:val="xl66"/>
    <w:basedOn w:val="Normalny"/>
    <w:rsid w:val="00C17869"/>
    <w:pPr>
      <w:pBdr>
        <w:top w:val="single" w:sz="8" w:space="0" w:color="auto"/>
        <w:left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67">
    <w:name w:val="xl67"/>
    <w:basedOn w:val="Normalny"/>
    <w:rsid w:val="00C17869"/>
    <w:pPr>
      <w:pBdr>
        <w:top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68">
    <w:name w:val="xl68"/>
    <w:basedOn w:val="Normalny"/>
    <w:rsid w:val="00C17869"/>
    <w:pPr>
      <w:pBdr>
        <w:top w:val="single" w:sz="8" w:space="0" w:color="auto"/>
        <w:right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69">
    <w:name w:val="xl69"/>
    <w:basedOn w:val="Normalny"/>
    <w:rsid w:val="00C17869"/>
    <w:pPr>
      <w:pBdr>
        <w:top w:val="single" w:sz="8" w:space="0" w:color="auto"/>
        <w:left w:val="single" w:sz="8" w:space="0" w:color="auto"/>
        <w:bottom w:val="single" w:sz="8" w:space="0" w:color="auto"/>
        <w:right w:val="single" w:sz="8" w:space="0" w:color="auto"/>
      </w:pBdr>
      <w:shd w:val="clear" w:color="000000" w:fill="00B0F0"/>
      <w:spacing w:before="100" w:beforeAutospacing="1" w:afterAutospacing="1" w:line="240" w:lineRule="auto"/>
      <w:ind w:left="0"/>
      <w:jc w:val="left"/>
    </w:pPr>
    <w:rPr>
      <w:rFonts w:eastAsia="Times New Roman" w:cs="Calibri"/>
      <w:b/>
      <w:bCs/>
      <w:color w:val="000000"/>
      <w:sz w:val="20"/>
      <w:szCs w:val="20"/>
      <w:lang w:eastAsia="pl-PL"/>
    </w:rPr>
  </w:style>
  <w:style w:type="paragraph" w:customStyle="1" w:styleId="xl70">
    <w:name w:val="xl70"/>
    <w:basedOn w:val="Normalny"/>
    <w:rsid w:val="00C17869"/>
    <w:pPr>
      <w:pBdr>
        <w:top w:val="single" w:sz="8" w:space="0" w:color="auto"/>
        <w:bottom w:val="single" w:sz="8" w:space="0" w:color="auto"/>
        <w:right w:val="single" w:sz="8" w:space="0" w:color="auto"/>
      </w:pBdr>
      <w:shd w:val="clear" w:color="000000" w:fill="00B0F0"/>
      <w:spacing w:before="100" w:beforeAutospacing="1" w:afterAutospacing="1" w:line="240" w:lineRule="auto"/>
      <w:ind w:left="0"/>
      <w:jc w:val="center"/>
    </w:pPr>
    <w:rPr>
      <w:rFonts w:eastAsia="Times New Roman" w:cs="Calibri"/>
      <w:b/>
      <w:bCs/>
      <w:color w:val="000000"/>
      <w:sz w:val="20"/>
      <w:szCs w:val="20"/>
      <w:lang w:eastAsia="pl-PL"/>
    </w:rPr>
  </w:style>
  <w:style w:type="paragraph" w:customStyle="1" w:styleId="xl71">
    <w:name w:val="xl71"/>
    <w:basedOn w:val="Normalny"/>
    <w:rsid w:val="00C17869"/>
    <w:pPr>
      <w:pBdr>
        <w:left w:val="single" w:sz="8" w:space="0" w:color="auto"/>
        <w:bottom w:val="single" w:sz="8" w:space="0" w:color="auto"/>
      </w:pBdr>
      <w:shd w:val="clear" w:color="000000" w:fill="FFFF00"/>
      <w:spacing w:before="100" w:beforeAutospacing="1" w:afterAutospacing="1" w:line="240" w:lineRule="auto"/>
      <w:ind w:left="0"/>
      <w:jc w:val="left"/>
    </w:pPr>
    <w:rPr>
      <w:rFonts w:eastAsia="Times New Roman" w:cs="Calibri"/>
      <w:b/>
      <w:bCs/>
      <w:color w:val="000000"/>
      <w:sz w:val="20"/>
      <w:szCs w:val="20"/>
      <w:lang w:eastAsia="pl-PL"/>
    </w:rPr>
  </w:style>
  <w:style w:type="paragraph" w:customStyle="1" w:styleId="xl72">
    <w:name w:val="xl72"/>
    <w:basedOn w:val="Normalny"/>
    <w:rsid w:val="00C17869"/>
    <w:pPr>
      <w:pBdr>
        <w:bottom w:val="single" w:sz="8" w:space="0" w:color="auto"/>
      </w:pBdr>
      <w:shd w:val="clear" w:color="000000" w:fill="FFFF00"/>
      <w:spacing w:before="100" w:beforeAutospacing="1" w:afterAutospacing="1" w:line="240" w:lineRule="auto"/>
      <w:ind w:left="0"/>
      <w:jc w:val="left"/>
    </w:pPr>
    <w:rPr>
      <w:rFonts w:eastAsia="Times New Roman" w:cs="Calibri"/>
      <w:color w:val="000000"/>
      <w:sz w:val="20"/>
      <w:szCs w:val="20"/>
      <w:lang w:eastAsia="pl-PL"/>
    </w:rPr>
  </w:style>
  <w:style w:type="paragraph" w:customStyle="1" w:styleId="xl73">
    <w:name w:val="xl73"/>
    <w:basedOn w:val="Normalny"/>
    <w:rsid w:val="00C17869"/>
    <w:pPr>
      <w:pBdr>
        <w:bottom w:val="single" w:sz="8" w:space="0" w:color="auto"/>
        <w:right w:val="single" w:sz="8" w:space="0" w:color="auto"/>
      </w:pBdr>
      <w:shd w:val="clear" w:color="000000" w:fill="FFFF00"/>
      <w:spacing w:before="100" w:beforeAutospacing="1" w:afterAutospacing="1" w:line="240" w:lineRule="auto"/>
      <w:ind w:left="0"/>
      <w:jc w:val="left"/>
    </w:pPr>
    <w:rPr>
      <w:rFonts w:eastAsia="Times New Roman" w:cs="Calibri"/>
      <w:color w:val="000000"/>
      <w:sz w:val="20"/>
      <w:szCs w:val="20"/>
      <w:lang w:eastAsia="pl-PL"/>
    </w:rPr>
  </w:style>
  <w:style w:type="paragraph" w:customStyle="1" w:styleId="xl74">
    <w:name w:val="xl74"/>
    <w:basedOn w:val="Normalny"/>
    <w:rsid w:val="00C17869"/>
    <w:pPr>
      <w:pBdr>
        <w:top w:val="single" w:sz="8" w:space="0" w:color="auto"/>
        <w:left w:val="single" w:sz="8" w:space="0" w:color="auto"/>
        <w:bottom w:val="single" w:sz="8" w:space="0" w:color="auto"/>
      </w:pBdr>
      <w:shd w:val="clear" w:color="000000" w:fill="FFFF00"/>
      <w:spacing w:before="100" w:beforeAutospacing="1" w:afterAutospacing="1" w:line="240" w:lineRule="auto"/>
      <w:ind w:left="0"/>
      <w:jc w:val="left"/>
    </w:pPr>
    <w:rPr>
      <w:rFonts w:eastAsia="Times New Roman" w:cs="Calibri"/>
      <w:b/>
      <w:bCs/>
      <w:color w:val="000000"/>
      <w:sz w:val="20"/>
      <w:szCs w:val="20"/>
      <w:lang w:eastAsia="pl-PL"/>
    </w:rPr>
  </w:style>
  <w:style w:type="paragraph" w:customStyle="1" w:styleId="xl75">
    <w:name w:val="xl75"/>
    <w:basedOn w:val="Normalny"/>
    <w:rsid w:val="00C17869"/>
    <w:pPr>
      <w:pBdr>
        <w:top w:val="single" w:sz="8" w:space="0" w:color="auto"/>
        <w:bottom w:val="single" w:sz="8" w:space="0" w:color="auto"/>
      </w:pBdr>
      <w:shd w:val="clear" w:color="000000" w:fill="FFFF00"/>
      <w:spacing w:before="100" w:beforeAutospacing="1" w:afterAutospacing="1" w:line="240" w:lineRule="auto"/>
      <w:ind w:left="0"/>
      <w:jc w:val="left"/>
    </w:pPr>
    <w:rPr>
      <w:rFonts w:eastAsia="Times New Roman" w:cs="Calibri"/>
      <w:color w:val="000000"/>
      <w:sz w:val="20"/>
      <w:szCs w:val="20"/>
      <w:lang w:eastAsia="pl-PL"/>
    </w:rPr>
  </w:style>
  <w:style w:type="paragraph" w:customStyle="1" w:styleId="xl76">
    <w:name w:val="xl76"/>
    <w:basedOn w:val="Normalny"/>
    <w:rsid w:val="00C17869"/>
    <w:pPr>
      <w:pBdr>
        <w:top w:val="single" w:sz="8" w:space="0" w:color="auto"/>
        <w:bottom w:val="single" w:sz="8" w:space="0" w:color="auto"/>
        <w:right w:val="single" w:sz="8" w:space="0" w:color="auto"/>
      </w:pBdr>
      <w:shd w:val="clear" w:color="000000" w:fill="FFFF00"/>
      <w:spacing w:before="100" w:beforeAutospacing="1" w:afterAutospacing="1" w:line="240" w:lineRule="auto"/>
      <w:ind w:left="0"/>
      <w:jc w:val="left"/>
    </w:pPr>
    <w:rPr>
      <w:rFonts w:eastAsia="Times New Roman" w:cs="Calibri"/>
      <w:color w:val="000000"/>
      <w:sz w:val="20"/>
      <w:szCs w:val="20"/>
      <w:lang w:eastAsia="pl-PL"/>
    </w:rPr>
  </w:style>
  <w:style w:type="paragraph" w:customStyle="1" w:styleId="xl77">
    <w:name w:val="xl77"/>
    <w:basedOn w:val="Normalny"/>
    <w:rsid w:val="00C17869"/>
    <w:pPr>
      <w:pBdr>
        <w:left w:val="single" w:sz="8" w:space="0" w:color="auto"/>
        <w:bottom w:val="single" w:sz="8" w:space="0" w:color="auto"/>
      </w:pBdr>
      <w:shd w:val="clear" w:color="000000" w:fill="92D050"/>
      <w:spacing w:before="100" w:beforeAutospacing="1" w:afterAutospacing="1" w:line="240" w:lineRule="auto"/>
      <w:ind w:left="0"/>
      <w:jc w:val="left"/>
    </w:pPr>
    <w:rPr>
      <w:rFonts w:ascii="Times New Roman" w:eastAsia="Times New Roman" w:hAnsi="Times New Roman"/>
      <w:sz w:val="24"/>
      <w:szCs w:val="24"/>
      <w:lang w:eastAsia="pl-PL"/>
    </w:rPr>
  </w:style>
  <w:style w:type="paragraph" w:customStyle="1" w:styleId="xl78">
    <w:name w:val="xl78"/>
    <w:basedOn w:val="Normalny"/>
    <w:rsid w:val="00C17869"/>
    <w:pPr>
      <w:pBdr>
        <w:bottom w:val="single" w:sz="8" w:space="0" w:color="auto"/>
      </w:pBdr>
      <w:shd w:val="clear" w:color="000000" w:fill="92D050"/>
      <w:spacing w:before="100" w:beforeAutospacing="1" w:afterAutospacing="1" w:line="240" w:lineRule="auto"/>
      <w:ind w:left="0"/>
      <w:jc w:val="right"/>
    </w:pPr>
    <w:rPr>
      <w:rFonts w:eastAsia="Times New Roman" w:cs="Calibri"/>
      <w:b/>
      <w:bCs/>
      <w:sz w:val="20"/>
      <w:szCs w:val="20"/>
      <w:lang w:eastAsia="pl-PL"/>
    </w:rPr>
  </w:style>
  <w:style w:type="paragraph" w:customStyle="1" w:styleId="xl79">
    <w:name w:val="xl79"/>
    <w:basedOn w:val="Normalny"/>
    <w:rsid w:val="00C17869"/>
    <w:pPr>
      <w:pBdr>
        <w:bottom w:val="single" w:sz="8" w:space="0" w:color="auto"/>
        <w:right w:val="single" w:sz="8" w:space="0" w:color="auto"/>
      </w:pBdr>
      <w:shd w:val="clear" w:color="000000" w:fill="92D050"/>
      <w:spacing w:before="100" w:beforeAutospacing="1" w:afterAutospacing="1" w:line="240" w:lineRule="auto"/>
      <w:ind w:left="0"/>
      <w:jc w:val="left"/>
    </w:pPr>
    <w:rPr>
      <w:rFonts w:eastAsia="Times New Roman" w:cs="Calibri"/>
      <w:b/>
      <w:bCs/>
      <w:sz w:val="20"/>
      <w:szCs w:val="20"/>
      <w:lang w:eastAsia="pl-PL"/>
    </w:rPr>
  </w:style>
  <w:style w:type="paragraph" w:customStyle="1" w:styleId="xl80">
    <w:name w:val="xl80"/>
    <w:basedOn w:val="Normalny"/>
    <w:rsid w:val="00C17869"/>
    <w:pPr>
      <w:pBdr>
        <w:left w:val="single" w:sz="8" w:space="0" w:color="auto"/>
        <w:bottom w:val="single" w:sz="8" w:space="0" w:color="auto"/>
      </w:pBdr>
      <w:shd w:val="clear" w:color="000000" w:fill="92D050"/>
      <w:spacing w:before="100" w:beforeAutospacing="1" w:afterAutospacing="1" w:line="240" w:lineRule="auto"/>
      <w:ind w:left="0"/>
      <w:jc w:val="left"/>
    </w:pPr>
    <w:rPr>
      <w:rFonts w:eastAsia="Times New Roman" w:cs="Calibri"/>
      <w:sz w:val="20"/>
      <w:szCs w:val="20"/>
      <w:lang w:eastAsia="pl-PL"/>
    </w:rPr>
  </w:style>
  <w:style w:type="paragraph" w:customStyle="1" w:styleId="xl81">
    <w:name w:val="xl81"/>
    <w:basedOn w:val="Normalny"/>
    <w:rsid w:val="00C17869"/>
    <w:pPr>
      <w:pBdr>
        <w:top w:val="single" w:sz="8" w:space="0" w:color="auto"/>
        <w:left w:val="single" w:sz="8" w:space="0" w:color="auto"/>
        <w:bottom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82">
    <w:name w:val="xl82"/>
    <w:basedOn w:val="Normalny"/>
    <w:rsid w:val="00C17869"/>
    <w:pPr>
      <w:pBdr>
        <w:top w:val="single" w:sz="8" w:space="0" w:color="auto"/>
        <w:bottom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83">
    <w:name w:val="xl83"/>
    <w:basedOn w:val="Normalny"/>
    <w:rsid w:val="00C17869"/>
    <w:pPr>
      <w:pBdr>
        <w:top w:val="single" w:sz="8" w:space="0" w:color="auto"/>
        <w:bottom w:val="single" w:sz="8" w:space="0" w:color="auto"/>
        <w:right w:val="single" w:sz="8" w:space="0" w:color="auto"/>
      </w:pBdr>
      <w:spacing w:before="100" w:beforeAutospacing="1" w:afterAutospacing="1" w:line="240" w:lineRule="auto"/>
      <w:ind w:left="0"/>
      <w:jc w:val="left"/>
    </w:pPr>
    <w:rPr>
      <w:rFonts w:eastAsia="Times New Roman" w:cs="Calibri"/>
      <w:sz w:val="20"/>
      <w:szCs w:val="20"/>
      <w:lang w:eastAsia="pl-PL"/>
    </w:rPr>
  </w:style>
  <w:style w:type="paragraph" w:customStyle="1" w:styleId="xl84">
    <w:name w:val="xl84"/>
    <w:basedOn w:val="Normalny"/>
    <w:rsid w:val="00C17869"/>
    <w:pPr>
      <w:pBdr>
        <w:top w:val="single" w:sz="8" w:space="0" w:color="auto"/>
        <w:left w:val="single" w:sz="8" w:space="0" w:color="auto"/>
        <w:bottom w:val="single" w:sz="8" w:space="0" w:color="auto"/>
      </w:pBdr>
      <w:shd w:val="clear" w:color="000000" w:fill="00B050"/>
      <w:spacing w:before="100" w:beforeAutospacing="1" w:afterAutospacing="1" w:line="240" w:lineRule="auto"/>
      <w:ind w:left="0"/>
      <w:jc w:val="left"/>
    </w:pPr>
    <w:rPr>
      <w:rFonts w:eastAsia="Times New Roman" w:cs="Calibri"/>
      <w:b/>
      <w:bCs/>
      <w:color w:val="000000"/>
      <w:sz w:val="20"/>
      <w:szCs w:val="20"/>
      <w:lang w:eastAsia="pl-PL"/>
    </w:rPr>
  </w:style>
  <w:style w:type="paragraph" w:customStyle="1" w:styleId="xl85">
    <w:name w:val="xl85"/>
    <w:basedOn w:val="Normalny"/>
    <w:rsid w:val="00C17869"/>
    <w:pPr>
      <w:pBdr>
        <w:top w:val="single" w:sz="8" w:space="0" w:color="auto"/>
        <w:bottom w:val="single" w:sz="8" w:space="0" w:color="auto"/>
      </w:pBdr>
      <w:shd w:val="clear" w:color="000000" w:fill="00B050"/>
      <w:spacing w:before="100" w:beforeAutospacing="1" w:afterAutospacing="1" w:line="240" w:lineRule="auto"/>
      <w:ind w:left="0"/>
      <w:jc w:val="right"/>
    </w:pPr>
    <w:rPr>
      <w:rFonts w:eastAsia="Times New Roman" w:cs="Calibri"/>
      <w:b/>
      <w:bCs/>
      <w:color w:val="000000"/>
      <w:sz w:val="20"/>
      <w:szCs w:val="20"/>
      <w:lang w:eastAsia="pl-PL"/>
    </w:rPr>
  </w:style>
  <w:style w:type="paragraph" w:customStyle="1" w:styleId="xl86">
    <w:name w:val="xl86"/>
    <w:basedOn w:val="Normalny"/>
    <w:rsid w:val="00C17869"/>
    <w:pPr>
      <w:pBdr>
        <w:top w:val="single" w:sz="8" w:space="0" w:color="auto"/>
        <w:bottom w:val="single" w:sz="8" w:space="0" w:color="auto"/>
        <w:right w:val="single" w:sz="8" w:space="0" w:color="auto"/>
      </w:pBdr>
      <w:shd w:val="clear" w:color="000000" w:fill="00B050"/>
      <w:spacing w:before="100" w:beforeAutospacing="1" w:afterAutospacing="1" w:line="240" w:lineRule="auto"/>
      <w:ind w:left="0"/>
      <w:jc w:val="right"/>
    </w:pPr>
    <w:rPr>
      <w:rFonts w:eastAsia="Times New Roman" w:cs="Calibri"/>
      <w:color w:val="000000"/>
      <w:sz w:val="20"/>
      <w:szCs w:val="20"/>
      <w:lang w:eastAsia="pl-PL"/>
    </w:rPr>
  </w:style>
  <w:style w:type="character" w:customStyle="1" w:styleId="AkapitzlistZnak">
    <w:name w:val="Akapit z listą Znak"/>
    <w:link w:val="Akapitzlist"/>
    <w:uiPriority w:val="34"/>
    <w:locked/>
    <w:rsid w:val="009460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3221">
      <w:bodyDiv w:val="1"/>
      <w:marLeft w:val="0"/>
      <w:marRight w:val="0"/>
      <w:marTop w:val="0"/>
      <w:marBottom w:val="0"/>
      <w:divBdr>
        <w:top w:val="none" w:sz="0" w:space="0" w:color="auto"/>
        <w:left w:val="none" w:sz="0" w:space="0" w:color="auto"/>
        <w:bottom w:val="none" w:sz="0" w:space="0" w:color="auto"/>
        <w:right w:val="none" w:sz="0" w:space="0" w:color="auto"/>
      </w:divBdr>
    </w:div>
    <w:div w:id="668410475">
      <w:marLeft w:val="0"/>
      <w:marRight w:val="0"/>
      <w:marTop w:val="0"/>
      <w:marBottom w:val="0"/>
      <w:divBdr>
        <w:top w:val="none" w:sz="0" w:space="0" w:color="auto"/>
        <w:left w:val="none" w:sz="0" w:space="0" w:color="auto"/>
        <w:bottom w:val="none" w:sz="0" w:space="0" w:color="auto"/>
        <w:right w:val="none" w:sz="0" w:space="0" w:color="auto"/>
      </w:divBdr>
    </w:div>
    <w:div w:id="668410476">
      <w:marLeft w:val="0"/>
      <w:marRight w:val="0"/>
      <w:marTop w:val="0"/>
      <w:marBottom w:val="0"/>
      <w:divBdr>
        <w:top w:val="none" w:sz="0" w:space="0" w:color="auto"/>
        <w:left w:val="none" w:sz="0" w:space="0" w:color="auto"/>
        <w:bottom w:val="none" w:sz="0" w:space="0" w:color="auto"/>
        <w:right w:val="none" w:sz="0" w:space="0" w:color="auto"/>
      </w:divBdr>
    </w:div>
    <w:div w:id="668410477">
      <w:marLeft w:val="0"/>
      <w:marRight w:val="0"/>
      <w:marTop w:val="0"/>
      <w:marBottom w:val="0"/>
      <w:divBdr>
        <w:top w:val="none" w:sz="0" w:space="0" w:color="auto"/>
        <w:left w:val="none" w:sz="0" w:space="0" w:color="auto"/>
        <w:bottom w:val="none" w:sz="0" w:space="0" w:color="auto"/>
        <w:right w:val="none" w:sz="0" w:space="0" w:color="auto"/>
      </w:divBdr>
    </w:div>
    <w:div w:id="668410478">
      <w:marLeft w:val="0"/>
      <w:marRight w:val="0"/>
      <w:marTop w:val="0"/>
      <w:marBottom w:val="0"/>
      <w:divBdr>
        <w:top w:val="none" w:sz="0" w:space="0" w:color="auto"/>
        <w:left w:val="none" w:sz="0" w:space="0" w:color="auto"/>
        <w:bottom w:val="none" w:sz="0" w:space="0" w:color="auto"/>
        <w:right w:val="none" w:sz="0" w:space="0" w:color="auto"/>
      </w:divBdr>
    </w:div>
    <w:div w:id="668410479">
      <w:marLeft w:val="0"/>
      <w:marRight w:val="0"/>
      <w:marTop w:val="0"/>
      <w:marBottom w:val="0"/>
      <w:divBdr>
        <w:top w:val="none" w:sz="0" w:space="0" w:color="auto"/>
        <w:left w:val="none" w:sz="0" w:space="0" w:color="auto"/>
        <w:bottom w:val="none" w:sz="0" w:space="0" w:color="auto"/>
        <w:right w:val="none" w:sz="0" w:space="0" w:color="auto"/>
      </w:divBdr>
    </w:div>
    <w:div w:id="668410480">
      <w:marLeft w:val="0"/>
      <w:marRight w:val="0"/>
      <w:marTop w:val="0"/>
      <w:marBottom w:val="0"/>
      <w:divBdr>
        <w:top w:val="none" w:sz="0" w:space="0" w:color="auto"/>
        <w:left w:val="none" w:sz="0" w:space="0" w:color="auto"/>
        <w:bottom w:val="none" w:sz="0" w:space="0" w:color="auto"/>
        <w:right w:val="none" w:sz="0" w:space="0" w:color="auto"/>
      </w:divBdr>
    </w:div>
    <w:div w:id="668410481">
      <w:marLeft w:val="0"/>
      <w:marRight w:val="0"/>
      <w:marTop w:val="0"/>
      <w:marBottom w:val="0"/>
      <w:divBdr>
        <w:top w:val="none" w:sz="0" w:space="0" w:color="auto"/>
        <w:left w:val="none" w:sz="0" w:space="0" w:color="auto"/>
        <w:bottom w:val="none" w:sz="0" w:space="0" w:color="auto"/>
        <w:right w:val="none" w:sz="0" w:space="0" w:color="auto"/>
      </w:divBdr>
    </w:div>
    <w:div w:id="668410482">
      <w:marLeft w:val="0"/>
      <w:marRight w:val="0"/>
      <w:marTop w:val="0"/>
      <w:marBottom w:val="0"/>
      <w:divBdr>
        <w:top w:val="none" w:sz="0" w:space="0" w:color="auto"/>
        <w:left w:val="none" w:sz="0" w:space="0" w:color="auto"/>
        <w:bottom w:val="none" w:sz="0" w:space="0" w:color="auto"/>
        <w:right w:val="none" w:sz="0" w:space="0" w:color="auto"/>
      </w:divBdr>
    </w:div>
    <w:div w:id="668410483">
      <w:marLeft w:val="0"/>
      <w:marRight w:val="0"/>
      <w:marTop w:val="0"/>
      <w:marBottom w:val="0"/>
      <w:divBdr>
        <w:top w:val="none" w:sz="0" w:space="0" w:color="auto"/>
        <w:left w:val="none" w:sz="0" w:space="0" w:color="auto"/>
        <w:bottom w:val="none" w:sz="0" w:space="0" w:color="auto"/>
        <w:right w:val="none" w:sz="0" w:space="0" w:color="auto"/>
      </w:divBdr>
    </w:div>
    <w:div w:id="668410484">
      <w:marLeft w:val="0"/>
      <w:marRight w:val="0"/>
      <w:marTop w:val="0"/>
      <w:marBottom w:val="0"/>
      <w:divBdr>
        <w:top w:val="none" w:sz="0" w:space="0" w:color="auto"/>
        <w:left w:val="none" w:sz="0" w:space="0" w:color="auto"/>
        <w:bottom w:val="none" w:sz="0" w:space="0" w:color="auto"/>
        <w:right w:val="none" w:sz="0" w:space="0" w:color="auto"/>
      </w:divBdr>
    </w:div>
    <w:div w:id="668410485">
      <w:marLeft w:val="0"/>
      <w:marRight w:val="0"/>
      <w:marTop w:val="0"/>
      <w:marBottom w:val="0"/>
      <w:divBdr>
        <w:top w:val="none" w:sz="0" w:space="0" w:color="auto"/>
        <w:left w:val="none" w:sz="0" w:space="0" w:color="auto"/>
        <w:bottom w:val="none" w:sz="0" w:space="0" w:color="auto"/>
        <w:right w:val="none" w:sz="0" w:space="0" w:color="auto"/>
      </w:divBdr>
    </w:div>
    <w:div w:id="668410486">
      <w:marLeft w:val="0"/>
      <w:marRight w:val="0"/>
      <w:marTop w:val="0"/>
      <w:marBottom w:val="0"/>
      <w:divBdr>
        <w:top w:val="none" w:sz="0" w:space="0" w:color="auto"/>
        <w:left w:val="none" w:sz="0" w:space="0" w:color="auto"/>
        <w:bottom w:val="none" w:sz="0" w:space="0" w:color="auto"/>
        <w:right w:val="none" w:sz="0" w:space="0" w:color="auto"/>
      </w:divBdr>
    </w:div>
    <w:div w:id="668410487">
      <w:marLeft w:val="0"/>
      <w:marRight w:val="0"/>
      <w:marTop w:val="0"/>
      <w:marBottom w:val="0"/>
      <w:divBdr>
        <w:top w:val="none" w:sz="0" w:space="0" w:color="auto"/>
        <w:left w:val="none" w:sz="0" w:space="0" w:color="auto"/>
        <w:bottom w:val="none" w:sz="0" w:space="0" w:color="auto"/>
        <w:right w:val="none" w:sz="0" w:space="0" w:color="auto"/>
      </w:divBdr>
    </w:div>
    <w:div w:id="668410488">
      <w:marLeft w:val="0"/>
      <w:marRight w:val="0"/>
      <w:marTop w:val="0"/>
      <w:marBottom w:val="0"/>
      <w:divBdr>
        <w:top w:val="none" w:sz="0" w:space="0" w:color="auto"/>
        <w:left w:val="none" w:sz="0" w:space="0" w:color="auto"/>
        <w:bottom w:val="none" w:sz="0" w:space="0" w:color="auto"/>
        <w:right w:val="none" w:sz="0" w:space="0" w:color="auto"/>
      </w:divBdr>
    </w:div>
    <w:div w:id="668410489">
      <w:marLeft w:val="0"/>
      <w:marRight w:val="0"/>
      <w:marTop w:val="0"/>
      <w:marBottom w:val="0"/>
      <w:divBdr>
        <w:top w:val="none" w:sz="0" w:space="0" w:color="auto"/>
        <w:left w:val="none" w:sz="0" w:space="0" w:color="auto"/>
        <w:bottom w:val="none" w:sz="0" w:space="0" w:color="auto"/>
        <w:right w:val="none" w:sz="0" w:space="0" w:color="auto"/>
      </w:divBdr>
    </w:div>
    <w:div w:id="668410490">
      <w:marLeft w:val="0"/>
      <w:marRight w:val="0"/>
      <w:marTop w:val="0"/>
      <w:marBottom w:val="0"/>
      <w:divBdr>
        <w:top w:val="none" w:sz="0" w:space="0" w:color="auto"/>
        <w:left w:val="none" w:sz="0" w:space="0" w:color="auto"/>
        <w:bottom w:val="none" w:sz="0" w:space="0" w:color="auto"/>
        <w:right w:val="none" w:sz="0" w:space="0" w:color="auto"/>
      </w:divBdr>
    </w:div>
    <w:div w:id="668410491">
      <w:marLeft w:val="0"/>
      <w:marRight w:val="0"/>
      <w:marTop w:val="0"/>
      <w:marBottom w:val="0"/>
      <w:divBdr>
        <w:top w:val="none" w:sz="0" w:space="0" w:color="auto"/>
        <w:left w:val="none" w:sz="0" w:space="0" w:color="auto"/>
        <w:bottom w:val="none" w:sz="0" w:space="0" w:color="auto"/>
        <w:right w:val="none" w:sz="0" w:space="0" w:color="auto"/>
      </w:divBdr>
    </w:div>
    <w:div w:id="668410492">
      <w:marLeft w:val="0"/>
      <w:marRight w:val="0"/>
      <w:marTop w:val="0"/>
      <w:marBottom w:val="0"/>
      <w:divBdr>
        <w:top w:val="none" w:sz="0" w:space="0" w:color="auto"/>
        <w:left w:val="none" w:sz="0" w:space="0" w:color="auto"/>
        <w:bottom w:val="none" w:sz="0" w:space="0" w:color="auto"/>
        <w:right w:val="none" w:sz="0" w:space="0" w:color="auto"/>
      </w:divBdr>
    </w:div>
    <w:div w:id="668410493">
      <w:marLeft w:val="0"/>
      <w:marRight w:val="0"/>
      <w:marTop w:val="0"/>
      <w:marBottom w:val="0"/>
      <w:divBdr>
        <w:top w:val="none" w:sz="0" w:space="0" w:color="auto"/>
        <w:left w:val="none" w:sz="0" w:space="0" w:color="auto"/>
        <w:bottom w:val="none" w:sz="0" w:space="0" w:color="auto"/>
        <w:right w:val="none" w:sz="0" w:space="0" w:color="auto"/>
      </w:divBdr>
    </w:div>
    <w:div w:id="668410494">
      <w:marLeft w:val="0"/>
      <w:marRight w:val="0"/>
      <w:marTop w:val="0"/>
      <w:marBottom w:val="0"/>
      <w:divBdr>
        <w:top w:val="none" w:sz="0" w:space="0" w:color="auto"/>
        <w:left w:val="none" w:sz="0" w:space="0" w:color="auto"/>
        <w:bottom w:val="none" w:sz="0" w:space="0" w:color="auto"/>
        <w:right w:val="none" w:sz="0" w:space="0" w:color="auto"/>
      </w:divBdr>
    </w:div>
    <w:div w:id="668410495">
      <w:marLeft w:val="0"/>
      <w:marRight w:val="0"/>
      <w:marTop w:val="0"/>
      <w:marBottom w:val="0"/>
      <w:divBdr>
        <w:top w:val="none" w:sz="0" w:space="0" w:color="auto"/>
        <w:left w:val="none" w:sz="0" w:space="0" w:color="auto"/>
        <w:bottom w:val="none" w:sz="0" w:space="0" w:color="auto"/>
        <w:right w:val="none" w:sz="0" w:space="0" w:color="auto"/>
      </w:divBdr>
    </w:div>
    <w:div w:id="668410496">
      <w:marLeft w:val="0"/>
      <w:marRight w:val="0"/>
      <w:marTop w:val="0"/>
      <w:marBottom w:val="0"/>
      <w:divBdr>
        <w:top w:val="none" w:sz="0" w:space="0" w:color="auto"/>
        <w:left w:val="none" w:sz="0" w:space="0" w:color="auto"/>
        <w:bottom w:val="none" w:sz="0" w:space="0" w:color="auto"/>
        <w:right w:val="none" w:sz="0" w:space="0" w:color="auto"/>
      </w:divBdr>
    </w:div>
    <w:div w:id="668410497">
      <w:marLeft w:val="0"/>
      <w:marRight w:val="0"/>
      <w:marTop w:val="0"/>
      <w:marBottom w:val="0"/>
      <w:divBdr>
        <w:top w:val="none" w:sz="0" w:space="0" w:color="auto"/>
        <w:left w:val="none" w:sz="0" w:space="0" w:color="auto"/>
        <w:bottom w:val="none" w:sz="0" w:space="0" w:color="auto"/>
        <w:right w:val="none" w:sz="0" w:space="0" w:color="auto"/>
      </w:divBdr>
    </w:div>
    <w:div w:id="668410498">
      <w:marLeft w:val="0"/>
      <w:marRight w:val="0"/>
      <w:marTop w:val="0"/>
      <w:marBottom w:val="0"/>
      <w:divBdr>
        <w:top w:val="none" w:sz="0" w:space="0" w:color="auto"/>
        <w:left w:val="none" w:sz="0" w:space="0" w:color="auto"/>
        <w:bottom w:val="none" w:sz="0" w:space="0" w:color="auto"/>
        <w:right w:val="none" w:sz="0" w:space="0" w:color="auto"/>
      </w:divBdr>
    </w:div>
    <w:div w:id="668410499">
      <w:marLeft w:val="0"/>
      <w:marRight w:val="0"/>
      <w:marTop w:val="0"/>
      <w:marBottom w:val="0"/>
      <w:divBdr>
        <w:top w:val="none" w:sz="0" w:space="0" w:color="auto"/>
        <w:left w:val="none" w:sz="0" w:space="0" w:color="auto"/>
        <w:bottom w:val="none" w:sz="0" w:space="0" w:color="auto"/>
        <w:right w:val="none" w:sz="0" w:space="0" w:color="auto"/>
      </w:divBdr>
    </w:div>
    <w:div w:id="668410500">
      <w:marLeft w:val="0"/>
      <w:marRight w:val="0"/>
      <w:marTop w:val="0"/>
      <w:marBottom w:val="0"/>
      <w:divBdr>
        <w:top w:val="none" w:sz="0" w:space="0" w:color="auto"/>
        <w:left w:val="none" w:sz="0" w:space="0" w:color="auto"/>
        <w:bottom w:val="none" w:sz="0" w:space="0" w:color="auto"/>
        <w:right w:val="none" w:sz="0" w:space="0" w:color="auto"/>
      </w:divBdr>
    </w:div>
    <w:div w:id="668410501">
      <w:marLeft w:val="0"/>
      <w:marRight w:val="0"/>
      <w:marTop w:val="0"/>
      <w:marBottom w:val="0"/>
      <w:divBdr>
        <w:top w:val="none" w:sz="0" w:space="0" w:color="auto"/>
        <w:left w:val="none" w:sz="0" w:space="0" w:color="auto"/>
        <w:bottom w:val="none" w:sz="0" w:space="0" w:color="auto"/>
        <w:right w:val="none" w:sz="0" w:space="0" w:color="auto"/>
      </w:divBdr>
    </w:div>
    <w:div w:id="668410502">
      <w:marLeft w:val="0"/>
      <w:marRight w:val="0"/>
      <w:marTop w:val="0"/>
      <w:marBottom w:val="0"/>
      <w:divBdr>
        <w:top w:val="none" w:sz="0" w:space="0" w:color="auto"/>
        <w:left w:val="none" w:sz="0" w:space="0" w:color="auto"/>
        <w:bottom w:val="none" w:sz="0" w:space="0" w:color="auto"/>
        <w:right w:val="none" w:sz="0" w:space="0" w:color="auto"/>
      </w:divBdr>
    </w:div>
    <w:div w:id="668410503">
      <w:marLeft w:val="0"/>
      <w:marRight w:val="0"/>
      <w:marTop w:val="0"/>
      <w:marBottom w:val="0"/>
      <w:divBdr>
        <w:top w:val="none" w:sz="0" w:space="0" w:color="auto"/>
        <w:left w:val="none" w:sz="0" w:space="0" w:color="auto"/>
        <w:bottom w:val="none" w:sz="0" w:space="0" w:color="auto"/>
        <w:right w:val="none" w:sz="0" w:space="0" w:color="auto"/>
      </w:divBdr>
    </w:div>
    <w:div w:id="668410504">
      <w:marLeft w:val="0"/>
      <w:marRight w:val="0"/>
      <w:marTop w:val="0"/>
      <w:marBottom w:val="0"/>
      <w:divBdr>
        <w:top w:val="none" w:sz="0" w:space="0" w:color="auto"/>
        <w:left w:val="none" w:sz="0" w:space="0" w:color="auto"/>
        <w:bottom w:val="none" w:sz="0" w:space="0" w:color="auto"/>
        <w:right w:val="none" w:sz="0" w:space="0" w:color="auto"/>
      </w:divBdr>
    </w:div>
    <w:div w:id="668410505">
      <w:marLeft w:val="0"/>
      <w:marRight w:val="0"/>
      <w:marTop w:val="0"/>
      <w:marBottom w:val="0"/>
      <w:divBdr>
        <w:top w:val="none" w:sz="0" w:space="0" w:color="auto"/>
        <w:left w:val="none" w:sz="0" w:space="0" w:color="auto"/>
        <w:bottom w:val="none" w:sz="0" w:space="0" w:color="auto"/>
        <w:right w:val="none" w:sz="0" w:space="0" w:color="auto"/>
      </w:divBdr>
    </w:div>
    <w:div w:id="668410506">
      <w:marLeft w:val="0"/>
      <w:marRight w:val="0"/>
      <w:marTop w:val="0"/>
      <w:marBottom w:val="0"/>
      <w:divBdr>
        <w:top w:val="none" w:sz="0" w:space="0" w:color="auto"/>
        <w:left w:val="none" w:sz="0" w:space="0" w:color="auto"/>
        <w:bottom w:val="none" w:sz="0" w:space="0" w:color="auto"/>
        <w:right w:val="none" w:sz="0" w:space="0" w:color="auto"/>
      </w:divBdr>
    </w:div>
    <w:div w:id="668410507">
      <w:marLeft w:val="0"/>
      <w:marRight w:val="0"/>
      <w:marTop w:val="0"/>
      <w:marBottom w:val="0"/>
      <w:divBdr>
        <w:top w:val="none" w:sz="0" w:space="0" w:color="auto"/>
        <w:left w:val="none" w:sz="0" w:space="0" w:color="auto"/>
        <w:bottom w:val="none" w:sz="0" w:space="0" w:color="auto"/>
        <w:right w:val="none" w:sz="0" w:space="0" w:color="auto"/>
      </w:divBdr>
    </w:div>
    <w:div w:id="668410508">
      <w:marLeft w:val="0"/>
      <w:marRight w:val="0"/>
      <w:marTop w:val="0"/>
      <w:marBottom w:val="0"/>
      <w:divBdr>
        <w:top w:val="none" w:sz="0" w:space="0" w:color="auto"/>
        <w:left w:val="none" w:sz="0" w:space="0" w:color="auto"/>
        <w:bottom w:val="none" w:sz="0" w:space="0" w:color="auto"/>
        <w:right w:val="none" w:sz="0" w:space="0" w:color="auto"/>
      </w:divBdr>
    </w:div>
    <w:div w:id="668410509">
      <w:marLeft w:val="0"/>
      <w:marRight w:val="0"/>
      <w:marTop w:val="0"/>
      <w:marBottom w:val="0"/>
      <w:divBdr>
        <w:top w:val="none" w:sz="0" w:space="0" w:color="auto"/>
        <w:left w:val="none" w:sz="0" w:space="0" w:color="auto"/>
        <w:bottom w:val="none" w:sz="0" w:space="0" w:color="auto"/>
        <w:right w:val="none" w:sz="0" w:space="0" w:color="auto"/>
      </w:divBdr>
    </w:div>
    <w:div w:id="668410510">
      <w:marLeft w:val="0"/>
      <w:marRight w:val="0"/>
      <w:marTop w:val="0"/>
      <w:marBottom w:val="0"/>
      <w:divBdr>
        <w:top w:val="none" w:sz="0" w:space="0" w:color="auto"/>
        <w:left w:val="none" w:sz="0" w:space="0" w:color="auto"/>
        <w:bottom w:val="none" w:sz="0" w:space="0" w:color="auto"/>
        <w:right w:val="none" w:sz="0" w:space="0" w:color="auto"/>
      </w:divBdr>
    </w:div>
    <w:div w:id="668410511">
      <w:marLeft w:val="0"/>
      <w:marRight w:val="0"/>
      <w:marTop w:val="0"/>
      <w:marBottom w:val="0"/>
      <w:divBdr>
        <w:top w:val="none" w:sz="0" w:space="0" w:color="auto"/>
        <w:left w:val="none" w:sz="0" w:space="0" w:color="auto"/>
        <w:bottom w:val="none" w:sz="0" w:space="0" w:color="auto"/>
        <w:right w:val="none" w:sz="0" w:space="0" w:color="auto"/>
      </w:divBdr>
    </w:div>
    <w:div w:id="668410512">
      <w:marLeft w:val="0"/>
      <w:marRight w:val="0"/>
      <w:marTop w:val="0"/>
      <w:marBottom w:val="0"/>
      <w:divBdr>
        <w:top w:val="none" w:sz="0" w:space="0" w:color="auto"/>
        <w:left w:val="none" w:sz="0" w:space="0" w:color="auto"/>
        <w:bottom w:val="none" w:sz="0" w:space="0" w:color="auto"/>
        <w:right w:val="none" w:sz="0" w:space="0" w:color="auto"/>
      </w:divBdr>
    </w:div>
    <w:div w:id="668410513">
      <w:marLeft w:val="0"/>
      <w:marRight w:val="0"/>
      <w:marTop w:val="0"/>
      <w:marBottom w:val="0"/>
      <w:divBdr>
        <w:top w:val="none" w:sz="0" w:space="0" w:color="auto"/>
        <w:left w:val="none" w:sz="0" w:space="0" w:color="auto"/>
        <w:bottom w:val="none" w:sz="0" w:space="0" w:color="auto"/>
        <w:right w:val="none" w:sz="0" w:space="0" w:color="auto"/>
      </w:divBdr>
    </w:div>
    <w:div w:id="668410514">
      <w:marLeft w:val="0"/>
      <w:marRight w:val="0"/>
      <w:marTop w:val="0"/>
      <w:marBottom w:val="0"/>
      <w:divBdr>
        <w:top w:val="none" w:sz="0" w:space="0" w:color="auto"/>
        <w:left w:val="none" w:sz="0" w:space="0" w:color="auto"/>
        <w:bottom w:val="none" w:sz="0" w:space="0" w:color="auto"/>
        <w:right w:val="none" w:sz="0" w:space="0" w:color="auto"/>
      </w:divBdr>
    </w:div>
    <w:div w:id="668410515">
      <w:marLeft w:val="0"/>
      <w:marRight w:val="0"/>
      <w:marTop w:val="0"/>
      <w:marBottom w:val="0"/>
      <w:divBdr>
        <w:top w:val="none" w:sz="0" w:space="0" w:color="auto"/>
        <w:left w:val="none" w:sz="0" w:space="0" w:color="auto"/>
        <w:bottom w:val="none" w:sz="0" w:space="0" w:color="auto"/>
        <w:right w:val="none" w:sz="0" w:space="0" w:color="auto"/>
      </w:divBdr>
    </w:div>
    <w:div w:id="668410516">
      <w:marLeft w:val="0"/>
      <w:marRight w:val="0"/>
      <w:marTop w:val="0"/>
      <w:marBottom w:val="0"/>
      <w:divBdr>
        <w:top w:val="none" w:sz="0" w:space="0" w:color="auto"/>
        <w:left w:val="none" w:sz="0" w:space="0" w:color="auto"/>
        <w:bottom w:val="none" w:sz="0" w:space="0" w:color="auto"/>
        <w:right w:val="none" w:sz="0" w:space="0" w:color="auto"/>
      </w:divBdr>
    </w:div>
    <w:div w:id="668410517">
      <w:marLeft w:val="0"/>
      <w:marRight w:val="0"/>
      <w:marTop w:val="0"/>
      <w:marBottom w:val="0"/>
      <w:divBdr>
        <w:top w:val="none" w:sz="0" w:space="0" w:color="auto"/>
        <w:left w:val="none" w:sz="0" w:space="0" w:color="auto"/>
        <w:bottom w:val="none" w:sz="0" w:space="0" w:color="auto"/>
        <w:right w:val="none" w:sz="0" w:space="0" w:color="auto"/>
      </w:divBdr>
    </w:div>
    <w:div w:id="668410518">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668410520">
      <w:marLeft w:val="0"/>
      <w:marRight w:val="0"/>
      <w:marTop w:val="0"/>
      <w:marBottom w:val="0"/>
      <w:divBdr>
        <w:top w:val="none" w:sz="0" w:space="0" w:color="auto"/>
        <w:left w:val="none" w:sz="0" w:space="0" w:color="auto"/>
        <w:bottom w:val="none" w:sz="0" w:space="0" w:color="auto"/>
        <w:right w:val="none" w:sz="0" w:space="0" w:color="auto"/>
      </w:divBdr>
    </w:div>
    <w:div w:id="668410521">
      <w:marLeft w:val="0"/>
      <w:marRight w:val="0"/>
      <w:marTop w:val="0"/>
      <w:marBottom w:val="0"/>
      <w:divBdr>
        <w:top w:val="none" w:sz="0" w:space="0" w:color="auto"/>
        <w:left w:val="none" w:sz="0" w:space="0" w:color="auto"/>
        <w:bottom w:val="none" w:sz="0" w:space="0" w:color="auto"/>
        <w:right w:val="none" w:sz="0" w:space="0" w:color="auto"/>
      </w:divBdr>
    </w:div>
    <w:div w:id="668410522">
      <w:marLeft w:val="0"/>
      <w:marRight w:val="0"/>
      <w:marTop w:val="0"/>
      <w:marBottom w:val="0"/>
      <w:divBdr>
        <w:top w:val="none" w:sz="0" w:space="0" w:color="auto"/>
        <w:left w:val="none" w:sz="0" w:space="0" w:color="auto"/>
        <w:bottom w:val="none" w:sz="0" w:space="0" w:color="auto"/>
        <w:right w:val="none" w:sz="0" w:space="0" w:color="auto"/>
      </w:divBdr>
    </w:div>
    <w:div w:id="668410523">
      <w:marLeft w:val="0"/>
      <w:marRight w:val="0"/>
      <w:marTop w:val="0"/>
      <w:marBottom w:val="0"/>
      <w:divBdr>
        <w:top w:val="none" w:sz="0" w:space="0" w:color="auto"/>
        <w:left w:val="none" w:sz="0" w:space="0" w:color="auto"/>
        <w:bottom w:val="none" w:sz="0" w:space="0" w:color="auto"/>
        <w:right w:val="none" w:sz="0" w:space="0" w:color="auto"/>
      </w:divBdr>
    </w:div>
    <w:div w:id="668410524">
      <w:marLeft w:val="0"/>
      <w:marRight w:val="0"/>
      <w:marTop w:val="0"/>
      <w:marBottom w:val="0"/>
      <w:divBdr>
        <w:top w:val="none" w:sz="0" w:space="0" w:color="auto"/>
        <w:left w:val="none" w:sz="0" w:space="0" w:color="auto"/>
        <w:bottom w:val="none" w:sz="0" w:space="0" w:color="auto"/>
        <w:right w:val="none" w:sz="0" w:space="0" w:color="auto"/>
      </w:divBdr>
    </w:div>
    <w:div w:id="668410525">
      <w:marLeft w:val="0"/>
      <w:marRight w:val="0"/>
      <w:marTop w:val="0"/>
      <w:marBottom w:val="0"/>
      <w:divBdr>
        <w:top w:val="none" w:sz="0" w:space="0" w:color="auto"/>
        <w:left w:val="none" w:sz="0" w:space="0" w:color="auto"/>
        <w:bottom w:val="none" w:sz="0" w:space="0" w:color="auto"/>
        <w:right w:val="none" w:sz="0" w:space="0" w:color="auto"/>
      </w:divBdr>
    </w:div>
    <w:div w:id="668410526">
      <w:marLeft w:val="0"/>
      <w:marRight w:val="0"/>
      <w:marTop w:val="0"/>
      <w:marBottom w:val="0"/>
      <w:divBdr>
        <w:top w:val="none" w:sz="0" w:space="0" w:color="auto"/>
        <w:left w:val="none" w:sz="0" w:space="0" w:color="auto"/>
        <w:bottom w:val="none" w:sz="0" w:space="0" w:color="auto"/>
        <w:right w:val="none" w:sz="0" w:space="0" w:color="auto"/>
      </w:divBdr>
    </w:div>
    <w:div w:id="668410527">
      <w:marLeft w:val="0"/>
      <w:marRight w:val="0"/>
      <w:marTop w:val="0"/>
      <w:marBottom w:val="0"/>
      <w:divBdr>
        <w:top w:val="none" w:sz="0" w:space="0" w:color="auto"/>
        <w:left w:val="none" w:sz="0" w:space="0" w:color="auto"/>
        <w:bottom w:val="none" w:sz="0" w:space="0" w:color="auto"/>
        <w:right w:val="none" w:sz="0" w:space="0" w:color="auto"/>
      </w:divBdr>
    </w:div>
    <w:div w:id="668410528">
      <w:marLeft w:val="0"/>
      <w:marRight w:val="0"/>
      <w:marTop w:val="0"/>
      <w:marBottom w:val="0"/>
      <w:divBdr>
        <w:top w:val="none" w:sz="0" w:space="0" w:color="auto"/>
        <w:left w:val="none" w:sz="0" w:space="0" w:color="auto"/>
        <w:bottom w:val="none" w:sz="0" w:space="0" w:color="auto"/>
        <w:right w:val="none" w:sz="0" w:space="0" w:color="auto"/>
      </w:divBdr>
    </w:div>
    <w:div w:id="668410529">
      <w:marLeft w:val="0"/>
      <w:marRight w:val="0"/>
      <w:marTop w:val="0"/>
      <w:marBottom w:val="0"/>
      <w:divBdr>
        <w:top w:val="none" w:sz="0" w:space="0" w:color="auto"/>
        <w:left w:val="none" w:sz="0" w:space="0" w:color="auto"/>
        <w:bottom w:val="none" w:sz="0" w:space="0" w:color="auto"/>
        <w:right w:val="none" w:sz="0" w:space="0" w:color="auto"/>
      </w:divBdr>
    </w:div>
    <w:div w:id="668410530">
      <w:marLeft w:val="0"/>
      <w:marRight w:val="0"/>
      <w:marTop w:val="0"/>
      <w:marBottom w:val="0"/>
      <w:divBdr>
        <w:top w:val="none" w:sz="0" w:space="0" w:color="auto"/>
        <w:left w:val="none" w:sz="0" w:space="0" w:color="auto"/>
        <w:bottom w:val="none" w:sz="0" w:space="0" w:color="auto"/>
        <w:right w:val="none" w:sz="0" w:space="0" w:color="auto"/>
      </w:divBdr>
    </w:div>
    <w:div w:id="668410531">
      <w:marLeft w:val="0"/>
      <w:marRight w:val="0"/>
      <w:marTop w:val="0"/>
      <w:marBottom w:val="0"/>
      <w:divBdr>
        <w:top w:val="none" w:sz="0" w:space="0" w:color="auto"/>
        <w:left w:val="none" w:sz="0" w:space="0" w:color="auto"/>
        <w:bottom w:val="none" w:sz="0" w:space="0" w:color="auto"/>
        <w:right w:val="none" w:sz="0" w:space="0" w:color="auto"/>
      </w:divBdr>
    </w:div>
    <w:div w:id="668410532">
      <w:marLeft w:val="0"/>
      <w:marRight w:val="0"/>
      <w:marTop w:val="0"/>
      <w:marBottom w:val="0"/>
      <w:divBdr>
        <w:top w:val="none" w:sz="0" w:space="0" w:color="auto"/>
        <w:left w:val="none" w:sz="0" w:space="0" w:color="auto"/>
        <w:bottom w:val="none" w:sz="0" w:space="0" w:color="auto"/>
        <w:right w:val="none" w:sz="0" w:space="0" w:color="auto"/>
      </w:divBdr>
    </w:div>
    <w:div w:id="668410533">
      <w:marLeft w:val="0"/>
      <w:marRight w:val="0"/>
      <w:marTop w:val="0"/>
      <w:marBottom w:val="0"/>
      <w:divBdr>
        <w:top w:val="none" w:sz="0" w:space="0" w:color="auto"/>
        <w:left w:val="none" w:sz="0" w:space="0" w:color="auto"/>
        <w:bottom w:val="none" w:sz="0" w:space="0" w:color="auto"/>
        <w:right w:val="none" w:sz="0" w:space="0" w:color="auto"/>
      </w:divBdr>
    </w:div>
    <w:div w:id="668410534">
      <w:marLeft w:val="0"/>
      <w:marRight w:val="0"/>
      <w:marTop w:val="0"/>
      <w:marBottom w:val="0"/>
      <w:divBdr>
        <w:top w:val="none" w:sz="0" w:space="0" w:color="auto"/>
        <w:left w:val="none" w:sz="0" w:space="0" w:color="auto"/>
        <w:bottom w:val="none" w:sz="0" w:space="0" w:color="auto"/>
        <w:right w:val="none" w:sz="0" w:space="0" w:color="auto"/>
      </w:divBdr>
    </w:div>
    <w:div w:id="668410535">
      <w:marLeft w:val="0"/>
      <w:marRight w:val="0"/>
      <w:marTop w:val="0"/>
      <w:marBottom w:val="0"/>
      <w:divBdr>
        <w:top w:val="none" w:sz="0" w:space="0" w:color="auto"/>
        <w:left w:val="none" w:sz="0" w:space="0" w:color="auto"/>
        <w:bottom w:val="none" w:sz="0" w:space="0" w:color="auto"/>
        <w:right w:val="none" w:sz="0" w:space="0" w:color="auto"/>
      </w:divBdr>
    </w:div>
    <w:div w:id="765881235">
      <w:bodyDiv w:val="1"/>
      <w:marLeft w:val="0"/>
      <w:marRight w:val="0"/>
      <w:marTop w:val="0"/>
      <w:marBottom w:val="0"/>
      <w:divBdr>
        <w:top w:val="none" w:sz="0" w:space="0" w:color="auto"/>
        <w:left w:val="none" w:sz="0" w:space="0" w:color="auto"/>
        <w:bottom w:val="none" w:sz="0" w:space="0" w:color="auto"/>
        <w:right w:val="none" w:sz="0" w:space="0" w:color="auto"/>
      </w:divBdr>
    </w:div>
    <w:div w:id="1258292384">
      <w:bodyDiv w:val="1"/>
      <w:marLeft w:val="0"/>
      <w:marRight w:val="0"/>
      <w:marTop w:val="0"/>
      <w:marBottom w:val="0"/>
      <w:divBdr>
        <w:top w:val="none" w:sz="0" w:space="0" w:color="auto"/>
        <w:left w:val="none" w:sz="0" w:space="0" w:color="auto"/>
        <w:bottom w:val="none" w:sz="0" w:space="0" w:color="auto"/>
        <w:right w:val="none" w:sz="0" w:space="0" w:color="auto"/>
      </w:divBdr>
    </w:div>
    <w:div w:id="1454060908">
      <w:bodyDiv w:val="1"/>
      <w:marLeft w:val="0"/>
      <w:marRight w:val="0"/>
      <w:marTop w:val="0"/>
      <w:marBottom w:val="0"/>
      <w:divBdr>
        <w:top w:val="none" w:sz="0" w:space="0" w:color="auto"/>
        <w:left w:val="none" w:sz="0" w:space="0" w:color="auto"/>
        <w:bottom w:val="none" w:sz="0" w:space="0" w:color="auto"/>
        <w:right w:val="none" w:sz="0" w:space="0" w:color="auto"/>
      </w:divBdr>
    </w:div>
    <w:div w:id="1645574867">
      <w:bodyDiv w:val="1"/>
      <w:marLeft w:val="0"/>
      <w:marRight w:val="0"/>
      <w:marTop w:val="0"/>
      <w:marBottom w:val="0"/>
      <w:divBdr>
        <w:top w:val="none" w:sz="0" w:space="0" w:color="auto"/>
        <w:left w:val="none" w:sz="0" w:space="0" w:color="auto"/>
        <w:bottom w:val="none" w:sz="0" w:space="0" w:color="auto"/>
        <w:right w:val="none" w:sz="0" w:space="0" w:color="auto"/>
      </w:divBdr>
    </w:div>
    <w:div w:id="1678728562">
      <w:bodyDiv w:val="1"/>
      <w:marLeft w:val="0"/>
      <w:marRight w:val="0"/>
      <w:marTop w:val="0"/>
      <w:marBottom w:val="0"/>
      <w:divBdr>
        <w:top w:val="none" w:sz="0" w:space="0" w:color="auto"/>
        <w:left w:val="none" w:sz="0" w:space="0" w:color="auto"/>
        <w:bottom w:val="none" w:sz="0" w:space="0" w:color="auto"/>
        <w:right w:val="none" w:sz="0" w:space="0" w:color="auto"/>
      </w:divBdr>
    </w:div>
    <w:div w:id="211717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pl/wwwmz/index?mr=&amp;ms=&amp;ml=pl&amp;mi=&amp;mx=0&amp;mt=&amp;my=1&amp;ma=4496" TargetMode="External"/><Relationship Id="rId13" Type="http://schemas.openxmlformats.org/officeDocument/2006/relationships/hyperlink" Target="http://www.mz.gov.pl/wwwmz/index?mr=&amp;ms=&amp;ml=pl&amp;mi=&amp;mx=0&amp;mt=&amp;my=1&amp;ma=44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z.gov.pl/wwwmz/index?mr=&amp;ms=&amp;ml=pl&amp;mi=&amp;mx=0&amp;mt=&amp;my=1&amp;ma=44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z.gov.pl/wwwmz/index?mr=&amp;ms=&amp;ml=pl&amp;mi=&amp;mx=0&amp;mt=&amp;my=1&amp;ma=44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1B16D-1175-4ED9-9D36-AF07C3AA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15001</Words>
  <Characters>90010</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PROGRAM FUNKCJONALNO-UŻYTKOWY</vt:lpstr>
    </vt:vector>
  </TitlesOfParts>
  <Company>Pracownia Architektoniczna WARS</Company>
  <LinksUpToDate>false</LinksUpToDate>
  <CharactersWithSpaces>104802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FUNKCJONALNO-UŻYTKOWY</dc:title>
  <dc:creator>Mach Tomasz</dc:creator>
  <cp:lastModifiedBy>UK101</cp:lastModifiedBy>
  <cp:revision>3</cp:revision>
  <cp:lastPrinted>2018-05-28T10:08:00Z</cp:lastPrinted>
  <dcterms:created xsi:type="dcterms:W3CDTF">2018-06-15T07:04:00Z</dcterms:created>
  <dcterms:modified xsi:type="dcterms:W3CDTF">2018-06-15T07:04:00Z</dcterms:modified>
</cp:coreProperties>
</file>